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tbl>
      <w:tblPr>
        <w:tblW w:w="0" w:type="auto"/>
        <w:jc w:val="left"/>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179"/>
        <w:gridCol w:w="5081"/>
      </w:tblGrid>
      <w:tr>
        <w:trPr>
          <w:trHeight w:val="794" w:hRule="atLeast"/>
        </w:trPr>
        <w:tc>
          <w:tcPr>
            <w:tcW w:w="5179" w:type="dxa"/>
          </w:tcPr>
          <w:p>
            <w:pPr>
              <w:pStyle w:val="TableParagraph"/>
              <w:spacing w:before="118"/>
              <w:ind w:left="1281"/>
              <w:rPr>
                <w:b/>
                <w:sz w:val="24"/>
              </w:rPr>
            </w:pPr>
            <w:r>
              <w:rPr>
                <w:b/>
                <w:sz w:val="24"/>
              </w:rPr>
              <w:t>ROYAUME</w:t>
            </w:r>
            <w:r>
              <w:rPr>
                <w:b/>
                <w:spacing w:val="-3"/>
                <w:sz w:val="24"/>
              </w:rPr>
              <w:t> </w:t>
            </w:r>
            <w:r>
              <w:rPr>
                <w:b/>
                <w:sz w:val="24"/>
              </w:rPr>
              <w:t>DU</w:t>
            </w:r>
            <w:r>
              <w:rPr>
                <w:b/>
                <w:spacing w:val="-3"/>
                <w:sz w:val="24"/>
              </w:rPr>
              <w:t> </w:t>
            </w:r>
            <w:r>
              <w:rPr>
                <w:b/>
                <w:spacing w:val="-4"/>
                <w:sz w:val="24"/>
              </w:rPr>
              <w:t>MAROC</w:t>
            </w:r>
          </w:p>
        </w:tc>
        <w:tc>
          <w:tcPr>
            <w:tcW w:w="5081" w:type="dxa"/>
          </w:tcPr>
          <w:p>
            <w:pPr>
              <w:pStyle w:val="TableParagraph"/>
              <w:spacing w:before="118"/>
              <w:ind w:left="1240"/>
              <w:rPr>
                <w:b/>
                <w:i/>
                <w:sz w:val="24"/>
              </w:rPr>
            </w:pPr>
            <w:r>
              <w:rPr>
                <w:b/>
                <w:i/>
                <w:sz w:val="24"/>
              </w:rPr>
              <w:t>MAITRE</w:t>
            </w:r>
            <w:r>
              <w:rPr>
                <w:b/>
                <w:i/>
                <w:spacing w:val="-1"/>
                <w:sz w:val="24"/>
              </w:rPr>
              <w:t> </w:t>
            </w:r>
            <w:r>
              <w:rPr>
                <w:b/>
                <w:i/>
                <w:sz w:val="24"/>
              </w:rPr>
              <w:t>D</w:t>
            </w:r>
            <w:r>
              <w:rPr>
                <w:b/>
                <w:i/>
                <w:spacing w:val="79"/>
                <w:w w:val="150"/>
                <w:sz w:val="24"/>
              </w:rPr>
              <w:t> </w:t>
            </w:r>
            <w:r>
              <w:rPr>
                <w:b/>
                <w:i/>
                <w:spacing w:val="-2"/>
                <w:sz w:val="24"/>
              </w:rPr>
              <w:t>OEŒUVRE</w:t>
            </w:r>
          </w:p>
        </w:tc>
      </w:tr>
      <w:tr>
        <w:trPr>
          <w:trHeight w:val="832" w:hRule="atLeast"/>
        </w:trPr>
        <w:tc>
          <w:tcPr>
            <w:tcW w:w="10260" w:type="dxa"/>
            <w:gridSpan w:val="2"/>
            <w:shd w:val="clear" w:color="auto" w:fill="CCCCCC"/>
          </w:tcPr>
          <w:p>
            <w:pPr>
              <w:pStyle w:val="TableParagraph"/>
              <w:spacing w:before="55"/>
              <w:ind w:left="0"/>
              <w:rPr>
                <w:rFonts w:ascii="Times New Roman"/>
                <w:sz w:val="24"/>
              </w:rPr>
            </w:pPr>
          </w:p>
          <w:p>
            <w:pPr>
              <w:pStyle w:val="TableParagraph"/>
              <w:ind w:left="12" w:right="2"/>
              <w:jc w:val="center"/>
              <w:rPr>
                <w:i/>
                <w:sz w:val="24"/>
              </w:rPr>
            </w:pPr>
            <w:r>
              <w:rPr>
                <w:i/>
                <w:sz w:val="24"/>
              </w:rPr>
              <w:t>LOGO DE</w:t>
            </w:r>
            <w:r>
              <w:rPr>
                <w:i/>
                <w:spacing w:val="-2"/>
                <w:sz w:val="24"/>
              </w:rPr>
              <w:t> </w:t>
            </w:r>
            <w:r>
              <w:rPr>
                <w:i/>
                <w:sz w:val="24"/>
              </w:rPr>
              <w:t>L</w:t>
            </w:r>
            <w:r>
              <w:rPr>
                <w:i/>
                <w:spacing w:val="24"/>
                <w:sz w:val="24"/>
              </w:rPr>
              <w:t>  </w:t>
            </w:r>
            <w:r>
              <w:rPr>
                <w:i/>
                <w:spacing w:val="-2"/>
                <w:sz w:val="24"/>
              </w:rPr>
              <w:t>ENTREPRISE</w:t>
            </w:r>
          </w:p>
        </w:tc>
      </w:tr>
      <w:tr>
        <w:trPr>
          <w:trHeight w:val="1324" w:hRule="atLeast"/>
        </w:trPr>
        <w:tc>
          <w:tcPr>
            <w:tcW w:w="10260" w:type="dxa"/>
            <w:gridSpan w:val="2"/>
          </w:tcPr>
          <w:p>
            <w:pPr>
              <w:pStyle w:val="TableParagraph"/>
              <w:ind w:left="0"/>
              <w:rPr>
                <w:rFonts w:ascii="Times New Roman"/>
                <w:sz w:val="24"/>
              </w:rPr>
            </w:pPr>
          </w:p>
          <w:p>
            <w:pPr>
              <w:pStyle w:val="TableParagraph"/>
              <w:spacing w:before="29"/>
              <w:ind w:left="0"/>
              <w:rPr>
                <w:rFonts w:ascii="Times New Roman"/>
                <w:sz w:val="24"/>
              </w:rPr>
            </w:pPr>
          </w:p>
          <w:p>
            <w:pPr>
              <w:pStyle w:val="TableParagraph"/>
              <w:ind w:left="12"/>
              <w:jc w:val="center"/>
              <w:rPr>
                <w:b/>
                <w:i/>
                <w:sz w:val="24"/>
              </w:rPr>
            </w:pPr>
            <w:r>
              <w:rPr>
                <w:b/>
                <w:i/>
                <w:sz w:val="24"/>
              </w:rPr>
              <w:t>TITRE DU </w:t>
            </w:r>
            <w:r>
              <w:rPr>
                <w:b/>
                <w:i/>
                <w:spacing w:val="-2"/>
                <w:sz w:val="24"/>
              </w:rPr>
              <w:t>PROJET</w:t>
            </w:r>
          </w:p>
        </w:tc>
      </w:tr>
    </w:tbl>
    <w:p>
      <w:pPr>
        <w:pStyle w:val="BodyText"/>
        <w:spacing w:before="160"/>
        <w:rPr>
          <w:rFonts w:ascii="Times New Roman"/>
          <w:sz w:val="20"/>
        </w:rPr>
      </w:pPr>
      <w:r>
        <w:rPr>
          <w:rFonts w:ascii="Times New Roman"/>
          <w:sz w:val="20"/>
        </w:rPr>
        <mc:AlternateContent>
          <mc:Choice Requires="wps">
            <w:drawing>
              <wp:anchor distT="0" distB="0" distL="0" distR="0" allowOverlap="1" layoutInCell="1" locked="0" behindDoc="1" simplePos="0" relativeHeight="487587840">
                <wp:simplePos x="0" y="0"/>
                <wp:positionH relativeFrom="page">
                  <wp:posOffset>467868</wp:posOffset>
                </wp:positionH>
                <wp:positionV relativeFrom="paragraph">
                  <wp:posOffset>266445</wp:posOffset>
                </wp:positionV>
                <wp:extent cx="6515100" cy="684530"/>
                <wp:effectExtent l="0" t="0" r="0" b="0"/>
                <wp:wrapTopAndBottom/>
                <wp:docPr id="1" name="Textbox 1"/>
                <wp:cNvGraphicFramePr>
                  <a:graphicFrameLocks/>
                </wp:cNvGraphicFramePr>
                <a:graphic>
                  <a:graphicData uri="http://schemas.microsoft.com/office/word/2010/wordprocessingShape">
                    <wps:wsp>
                      <wps:cNvPr id="1" name="Textbox 1"/>
                      <wps:cNvSpPr txBox="1"/>
                      <wps:spPr>
                        <a:xfrm>
                          <a:off x="0" y="0"/>
                          <a:ext cx="6515100" cy="684530"/>
                        </a:xfrm>
                        <a:prstGeom prst="rect">
                          <a:avLst/>
                        </a:prstGeom>
                        <a:ln w="6096">
                          <a:solidFill>
                            <a:srgbClr val="000000"/>
                          </a:solidFill>
                          <a:prstDash val="solid"/>
                        </a:ln>
                      </wps:spPr>
                      <wps:txbx>
                        <w:txbxContent>
                          <w:p>
                            <w:pPr>
                              <w:spacing w:before="115"/>
                              <w:ind w:left="3" w:right="2" w:firstLine="0"/>
                              <w:jc w:val="center"/>
                              <w:rPr>
                                <w:rFonts w:ascii="Arial"/>
                                <w:b/>
                                <w:sz w:val="24"/>
                              </w:rPr>
                            </w:pPr>
                            <w:r>
                              <w:rPr>
                                <w:rFonts w:ascii="Arial"/>
                                <w:b/>
                                <w:color w:val="31839A"/>
                                <w:sz w:val="24"/>
                                <w:u w:val="single" w:color="31839A"/>
                              </w:rPr>
                              <w:t>NOTE</w:t>
                            </w:r>
                            <w:r>
                              <w:rPr>
                                <w:rFonts w:ascii="Arial"/>
                                <w:b/>
                                <w:color w:val="31839A"/>
                                <w:spacing w:val="-2"/>
                                <w:sz w:val="24"/>
                                <w:u w:val="single" w:color="31839A"/>
                              </w:rPr>
                              <w:t> </w:t>
                            </w:r>
                            <w:r>
                              <w:rPr>
                                <w:rFonts w:ascii="Arial"/>
                                <w:b/>
                                <w:color w:val="31839A"/>
                                <w:sz w:val="24"/>
                                <w:u w:val="single" w:color="31839A"/>
                              </w:rPr>
                              <w:t>D'ORGANISATION</w:t>
                            </w:r>
                            <w:r>
                              <w:rPr>
                                <w:rFonts w:ascii="Arial"/>
                                <w:b/>
                                <w:color w:val="31839A"/>
                                <w:spacing w:val="-4"/>
                                <w:sz w:val="24"/>
                                <w:u w:val="single" w:color="31839A"/>
                              </w:rPr>
                              <w:t> </w:t>
                            </w:r>
                            <w:r>
                              <w:rPr>
                                <w:rFonts w:ascii="Arial"/>
                                <w:b/>
                                <w:color w:val="31839A"/>
                                <w:sz w:val="24"/>
                                <w:u w:val="single" w:color="31839A"/>
                              </w:rPr>
                              <w:t>GENERALE </w:t>
                            </w:r>
                            <w:r>
                              <w:rPr>
                                <w:rFonts w:ascii="Arial"/>
                                <w:b/>
                                <w:color w:val="31839A"/>
                                <w:spacing w:val="-4"/>
                                <w:sz w:val="24"/>
                                <w:u w:val="single" w:color="31839A"/>
                              </w:rPr>
                              <w:t>(NOG)</w:t>
                            </w:r>
                          </w:p>
                          <w:p>
                            <w:pPr>
                              <w:spacing w:before="121"/>
                              <w:ind w:left="1" w:right="3" w:firstLine="0"/>
                              <w:jc w:val="center"/>
                              <w:rPr>
                                <w:rFonts w:ascii="Arial"/>
                                <w:b/>
                                <w:sz w:val="48"/>
                              </w:rPr>
                            </w:pPr>
                            <w:r>
                              <w:rPr>
                                <w:rFonts w:ascii="Arial"/>
                                <w:b/>
                                <w:color w:val="31839A"/>
                                <w:sz w:val="48"/>
                                <w:highlight w:val="yellow"/>
                                <w:u w:val="single" w:color="31839A"/>
                              </w:rPr>
                              <w:t>PLAN</w:t>
                            </w:r>
                            <w:r>
                              <w:rPr>
                                <w:rFonts w:ascii="Arial"/>
                                <w:b/>
                                <w:color w:val="31839A"/>
                                <w:spacing w:val="-3"/>
                                <w:sz w:val="48"/>
                                <w:highlight w:val="yellow"/>
                                <w:u w:val="single" w:color="31839A"/>
                              </w:rPr>
                              <w:t> </w:t>
                            </w:r>
                            <w:r>
                              <w:rPr>
                                <w:rFonts w:ascii="Arial"/>
                                <w:b/>
                                <w:color w:val="31839A"/>
                                <w:sz w:val="48"/>
                                <w:highlight w:val="yellow"/>
                                <w:u w:val="single" w:color="31839A"/>
                              </w:rPr>
                              <w:t>D'ASSURANCE</w:t>
                            </w:r>
                            <w:r>
                              <w:rPr>
                                <w:rFonts w:ascii="Arial"/>
                                <w:b/>
                                <w:color w:val="31839A"/>
                                <w:spacing w:val="-4"/>
                                <w:sz w:val="48"/>
                                <w:highlight w:val="yellow"/>
                                <w:u w:val="single" w:color="31839A"/>
                              </w:rPr>
                              <w:t> </w:t>
                            </w:r>
                            <w:r>
                              <w:rPr>
                                <w:rFonts w:ascii="Arial"/>
                                <w:b/>
                                <w:color w:val="31839A"/>
                                <w:sz w:val="48"/>
                                <w:highlight w:val="yellow"/>
                                <w:u w:val="single" w:color="31839A"/>
                              </w:rPr>
                              <w:t>QUALITE</w:t>
                            </w:r>
                            <w:r>
                              <w:rPr>
                                <w:rFonts w:ascii="Arial"/>
                                <w:b/>
                                <w:color w:val="31839A"/>
                                <w:spacing w:val="-4"/>
                                <w:sz w:val="48"/>
                                <w:highlight w:val="yellow"/>
                                <w:u w:val="single" w:color="31839A"/>
                              </w:rPr>
                              <w:t> </w:t>
                            </w:r>
                            <w:r>
                              <w:rPr>
                                <w:rFonts w:ascii="Arial"/>
                                <w:b/>
                                <w:color w:val="31839A"/>
                                <w:spacing w:val="-2"/>
                                <w:sz w:val="48"/>
                                <w:highlight w:val="yellow"/>
                                <w:u w:val="single" w:color="31839A"/>
                              </w:rPr>
                              <w:t>(PAQ)</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36.840pt;margin-top:20.979954pt;width:513pt;height:53.9pt;mso-position-horizontal-relative:page;mso-position-vertical-relative:paragraph;z-index:-15728640;mso-wrap-distance-left:0;mso-wrap-distance-right:0" type="#_x0000_t202" id="docshape1" filled="false" stroked="true" strokeweight=".48001pt" strokecolor="#000000">
                <v:textbox inset="0,0,0,0">
                  <w:txbxContent>
                    <w:p>
                      <w:pPr>
                        <w:spacing w:before="115"/>
                        <w:ind w:left="3" w:right="2" w:firstLine="0"/>
                        <w:jc w:val="center"/>
                        <w:rPr>
                          <w:rFonts w:ascii="Arial"/>
                          <w:b/>
                          <w:sz w:val="24"/>
                        </w:rPr>
                      </w:pPr>
                      <w:r>
                        <w:rPr>
                          <w:rFonts w:ascii="Arial"/>
                          <w:b/>
                          <w:color w:val="31839A"/>
                          <w:sz w:val="24"/>
                          <w:u w:val="single" w:color="31839A"/>
                        </w:rPr>
                        <w:t>NOTE</w:t>
                      </w:r>
                      <w:r>
                        <w:rPr>
                          <w:rFonts w:ascii="Arial"/>
                          <w:b/>
                          <w:color w:val="31839A"/>
                          <w:spacing w:val="-2"/>
                          <w:sz w:val="24"/>
                          <w:u w:val="single" w:color="31839A"/>
                        </w:rPr>
                        <w:t> </w:t>
                      </w:r>
                      <w:r>
                        <w:rPr>
                          <w:rFonts w:ascii="Arial"/>
                          <w:b/>
                          <w:color w:val="31839A"/>
                          <w:sz w:val="24"/>
                          <w:u w:val="single" w:color="31839A"/>
                        </w:rPr>
                        <w:t>D'ORGANISATION</w:t>
                      </w:r>
                      <w:r>
                        <w:rPr>
                          <w:rFonts w:ascii="Arial"/>
                          <w:b/>
                          <w:color w:val="31839A"/>
                          <w:spacing w:val="-4"/>
                          <w:sz w:val="24"/>
                          <w:u w:val="single" w:color="31839A"/>
                        </w:rPr>
                        <w:t> </w:t>
                      </w:r>
                      <w:r>
                        <w:rPr>
                          <w:rFonts w:ascii="Arial"/>
                          <w:b/>
                          <w:color w:val="31839A"/>
                          <w:sz w:val="24"/>
                          <w:u w:val="single" w:color="31839A"/>
                        </w:rPr>
                        <w:t>GENERALE </w:t>
                      </w:r>
                      <w:r>
                        <w:rPr>
                          <w:rFonts w:ascii="Arial"/>
                          <w:b/>
                          <w:color w:val="31839A"/>
                          <w:spacing w:val="-4"/>
                          <w:sz w:val="24"/>
                          <w:u w:val="single" w:color="31839A"/>
                        </w:rPr>
                        <w:t>(NOG)</w:t>
                      </w:r>
                    </w:p>
                    <w:p>
                      <w:pPr>
                        <w:spacing w:before="121"/>
                        <w:ind w:left="1" w:right="3" w:firstLine="0"/>
                        <w:jc w:val="center"/>
                        <w:rPr>
                          <w:rFonts w:ascii="Arial"/>
                          <w:b/>
                          <w:sz w:val="48"/>
                        </w:rPr>
                      </w:pPr>
                      <w:r>
                        <w:rPr>
                          <w:rFonts w:ascii="Arial"/>
                          <w:b/>
                          <w:color w:val="31839A"/>
                          <w:sz w:val="48"/>
                          <w:highlight w:val="yellow"/>
                          <w:u w:val="single" w:color="31839A"/>
                        </w:rPr>
                        <w:t>PLAN</w:t>
                      </w:r>
                      <w:r>
                        <w:rPr>
                          <w:rFonts w:ascii="Arial"/>
                          <w:b/>
                          <w:color w:val="31839A"/>
                          <w:spacing w:val="-3"/>
                          <w:sz w:val="48"/>
                          <w:highlight w:val="yellow"/>
                          <w:u w:val="single" w:color="31839A"/>
                        </w:rPr>
                        <w:t> </w:t>
                      </w:r>
                      <w:r>
                        <w:rPr>
                          <w:rFonts w:ascii="Arial"/>
                          <w:b/>
                          <w:color w:val="31839A"/>
                          <w:sz w:val="48"/>
                          <w:highlight w:val="yellow"/>
                          <w:u w:val="single" w:color="31839A"/>
                        </w:rPr>
                        <w:t>D'ASSURANCE</w:t>
                      </w:r>
                      <w:r>
                        <w:rPr>
                          <w:rFonts w:ascii="Arial"/>
                          <w:b/>
                          <w:color w:val="31839A"/>
                          <w:spacing w:val="-4"/>
                          <w:sz w:val="48"/>
                          <w:highlight w:val="yellow"/>
                          <w:u w:val="single" w:color="31839A"/>
                        </w:rPr>
                        <w:t> </w:t>
                      </w:r>
                      <w:r>
                        <w:rPr>
                          <w:rFonts w:ascii="Arial"/>
                          <w:b/>
                          <w:color w:val="31839A"/>
                          <w:sz w:val="48"/>
                          <w:highlight w:val="yellow"/>
                          <w:u w:val="single" w:color="31839A"/>
                        </w:rPr>
                        <w:t>QUALITE</w:t>
                      </w:r>
                      <w:r>
                        <w:rPr>
                          <w:rFonts w:ascii="Arial"/>
                          <w:b/>
                          <w:color w:val="31839A"/>
                          <w:spacing w:val="-4"/>
                          <w:sz w:val="48"/>
                          <w:highlight w:val="yellow"/>
                          <w:u w:val="single" w:color="31839A"/>
                        </w:rPr>
                        <w:t> </w:t>
                      </w:r>
                      <w:r>
                        <w:rPr>
                          <w:rFonts w:ascii="Arial"/>
                          <w:b/>
                          <w:color w:val="31839A"/>
                          <w:spacing w:val="-2"/>
                          <w:sz w:val="48"/>
                          <w:highlight w:val="yellow"/>
                          <w:u w:val="single" w:color="31839A"/>
                        </w:rPr>
                        <w:t>(PAQ)</w:t>
                      </w:r>
                    </w:p>
                  </w:txbxContent>
                </v:textbox>
                <v:stroke dashstyle="solid"/>
                <w10:wrap type="topAndBottom"/>
              </v:shape>
            </w:pict>
          </mc:Fallback>
        </mc:AlternateContent>
      </w:r>
    </w:p>
    <w:p>
      <w:pPr>
        <w:pStyle w:val="BodyText"/>
        <w:spacing w:before="170" w:after="1"/>
        <w:rPr>
          <w:rFonts w:ascii="Times New Roman"/>
          <w:sz w:val="20"/>
        </w:rPr>
      </w:pPr>
    </w:p>
    <w:tbl>
      <w:tblPr>
        <w:tblW w:w="0" w:type="auto"/>
        <w:jc w:val="left"/>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67"/>
        <w:gridCol w:w="1416"/>
        <w:gridCol w:w="1702"/>
        <w:gridCol w:w="1700"/>
        <w:gridCol w:w="1702"/>
        <w:gridCol w:w="2775"/>
      </w:tblGrid>
      <w:tr>
        <w:trPr>
          <w:trHeight w:val="395" w:hRule="atLeast"/>
        </w:trPr>
        <w:tc>
          <w:tcPr>
            <w:tcW w:w="967" w:type="dxa"/>
          </w:tcPr>
          <w:p>
            <w:pPr>
              <w:pStyle w:val="TableParagraph"/>
              <w:spacing w:line="260" w:lineRule="exact" w:before="115"/>
              <w:ind w:left="134"/>
              <w:rPr>
                <w:b/>
                <w:sz w:val="24"/>
              </w:rPr>
            </w:pPr>
            <w:r>
              <w:rPr>
                <w:b/>
                <w:spacing w:val="-2"/>
                <w:sz w:val="24"/>
              </w:rPr>
              <w:t>Indice</w:t>
            </w:r>
          </w:p>
        </w:tc>
        <w:tc>
          <w:tcPr>
            <w:tcW w:w="1416" w:type="dxa"/>
          </w:tcPr>
          <w:p>
            <w:pPr>
              <w:pStyle w:val="TableParagraph"/>
              <w:spacing w:line="260" w:lineRule="exact" w:before="115"/>
              <w:ind w:left="444"/>
              <w:rPr>
                <w:b/>
                <w:sz w:val="24"/>
              </w:rPr>
            </w:pPr>
            <w:r>
              <w:rPr>
                <w:b/>
                <w:spacing w:val="-4"/>
                <w:sz w:val="24"/>
              </w:rPr>
              <w:t>Date</w:t>
            </w:r>
          </w:p>
        </w:tc>
        <w:tc>
          <w:tcPr>
            <w:tcW w:w="1702" w:type="dxa"/>
          </w:tcPr>
          <w:p>
            <w:pPr>
              <w:pStyle w:val="TableParagraph"/>
              <w:spacing w:line="260" w:lineRule="exact" w:before="115"/>
              <w:ind w:left="268"/>
              <w:rPr>
                <w:b/>
                <w:sz w:val="24"/>
              </w:rPr>
            </w:pPr>
            <w:r>
              <w:rPr>
                <w:b/>
                <w:sz w:val="24"/>
              </w:rPr>
              <w:t>Etabli</w:t>
            </w:r>
            <w:r>
              <w:rPr>
                <w:b/>
                <w:spacing w:val="67"/>
                <w:sz w:val="24"/>
              </w:rPr>
              <w:t> </w:t>
            </w:r>
            <w:r>
              <w:rPr>
                <w:b/>
                <w:spacing w:val="-5"/>
                <w:sz w:val="24"/>
              </w:rPr>
              <w:t>par</w:t>
            </w:r>
          </w:p>
        </w:tc>
        <w:tc>
          <w:tcPr>
            <w:tcW w:w="1700" w:type="dxa"/>
          </w:tcPr>
          <w:p>
            <w:pPr>
              <w:pStyle w:val="TableParagraph"/>
              <w:spacing w:line="260" w:lineRule="exact" w:before="115"/>
              <w:ind w:left="134"/>
              <w:rPr>
                <w:b/>
                <w:sz w:val="24"/>
              </w:rPr>
            </w:pPr>
            <w:r>
              <w:rPr>
                <w:b/>
                <w:sz w:val="24"/>
              </w:rPr>
              <w:t>Contrôlé</w:t>
            </w:r>
            <w:r>
              <w:rPr>
                <w:b/>
                <w:spacing w:val="-1"/>
                <w:sz w:val="24"/>
              </w:rPr>
              <w:t> </w:t>
            </w:r>
            <w:r>
              <w:rPr>
                <w:b/>
                <w:spacing w:val="-5"/>
                <w:sz w:val="24"/>
              </w:rPr>
              <w:t>par</w:t>
            </w:r>
          </w:p>
        </w:tc>
        <w:tc>
          <w:tcPr>
            <w:tcW w:w="1702" w:type="dxa"/>
          </w:tcPr>
          <w:p>
            <w:pPr>
              <w:pStyle w:val="TableParagraph"/>
              <w:spacing w:line="260" w:lineRule="exact" w:before="115"/>
              <w:ind w:left="68"/>
              <w:rPr>
                <w:b/>
                <w:sz w:val="24"/>
              </w:rPr>
            </w:pPr>
            <w:r>
              <w:rPr>
                <w:b/>
                <w:sz w:val="24"/>
              </w:rPr>
              <w:t>Approuvé</w:t>
            </w:r>
            <w:r>
              <w:rPr>
                <w:b/>
                <w:spacing w:val="-4"/>
                <w:sz w:val="24"/>
              </w:rPr>
              <w:t> </w:t>
            </w:r>
            <w:r>
              <w:rPr>
                <w:b/>
                <w:spacing w:val="-5"/>
                <w:sz w:val="24"/>
              </w:rPr>
              <w:t>par</w:t>
            </w:r>
          </w:p>
        </w:tc>
        <w:tc>
          <w:tcPr>
            <w:tcW w:w="2775" w:type="dxa"/>
          </w:tcPr>
          <w:p>
            <w:pPr>
              <w:pStyle w:val="TableParagraph"/>
              <w:spacing w:line="260" w:lineRule="exact" w:before="115"/>
              <w:ind w:left="610"/>
              <w:rPr>
                <w:b/>
                <w:sz w:val="24"/>
              </w:rPr>
            </w:pPr>
            <w:r>
              <w:rPr>
                <w:b/>
                <w:spacing w:val="-2"/>
                <w:sz w:val="24"/>
              </w:rPr>
              <w:t>Modifications</w:t>
            </w:r>
          </w:p>
        </w:tc>
      </w:tr>
      <w:tr>
        <w:trPr>
          <w:trHeight w:val="395" w:hRule="atLeast"/>
        </w:trPr>
        <w:tc>
          <w:tcPr>
            <w:tcW w:w="967" w:type="dxa"/>
          </w:tcPr>
          <w:p>
            <w:pPr>
              <w:pStyle w:val="TableParagraph"/>
              <w:ind w:left="0"/>
              <w:rPr>
                <w:rFonts w:ascii="Times New Roman"/>
                <w:sz w:val="22"/>
              </w:rPr>
            </w:pPr>
          </w:p>
        </w:tc>
        <w:tc>
          <w:tcPr>
            <w:tcW w:w="1416" w:type="dxa"/>
          </w:tcPr>
          <w:p>
            <w:pPr>
              <w:pStyle w:val="TableParagraph"/>
              <w:ind w:left="0"/>
              <w:rPr>
                <w:rFonts w:ascii="Times New Roman"/>
                <w:sz w:val="22"/>
              </w:rPr>
            </w:pPr>
          </w:p>
        </w:tc>
        <w:tc>
          <w:tcPr>
            <w:tcW w:w="1702" w:type="dxa"/>
          </w:tcPr>
          <w:p>
            <w:pPr>
              <w:pStyle w:val="TableParagraph"/>
              <w:ind w:left="0"/>
              <w:rPr>
                <w:rFonts w:ascii="Times New Roman"/>
                <w:sz w:val="22"/>
              </w:rPr>
            </w:pPr>
          </w:p>
        </w:tc>
        <w:tc>
          <w:tcPr>
            <w:tcW w:w="1700" w:type="dxa"/>
          </w:tcPr>
          <w:p>
            <w:pPr>
              <w:pStyle w:val="TableParagraph"/>
              <w:ind w:left="0"/>
              <w:rPr>
                <w:rFonts w:ascii="Times New Roman"/>
                <w:sz w:val="22"/>
              </w:rPr>
            </w:pPr>
          </w:p>
        </w:tc>
        <w:tc>
          <w:tcPr>
            <w:tcW w:w="1702" w:type="dxa"/>
          </w:tcPr>
          <w:p>
            <w:pPr>
              <w:pStyle w:val="TableParagraph"/>
              <w:ind w:left="0"/>
              <w:rPr>
                <w:rFonts w:ascii="Times New Roman"/>
                <w:sz w:val="22"/>
              </w:rPr>
            </w:pPr>
          </w:p>
        </w:tc>
        <w:tc>
          <w:tcPr>
            <w:tcW w:w="2775" w:type="dxa"/>
          </w:tcPr>
          <w:p>
            <w:pPr>
              <w:pStyle w:val="TableParagraph"/>
              <w:ind w:left="0"/>
              <w:rPr>
                <w:rFonts w:ascii="Times New Roman"/>
                <w:sz w:val="22"/>
              </w:rPr>
            </w:pPr>
          </w:p>
        </w:tc>
      </w:tr>
      <w:tr>
        <w:trPr>
          <w:trHeight w:val="397" w:hRule="atLeast"/>
        </w:trPr>
        <w:tc>
          <w:tcPr>
            <w:tcW w:w="967" w:type="dxa"/>
          </w:tcPr>
          <w:p>
            <w:pPr>
              <w:pStyle w:val="TableParagraph"/>
              <w:ind w:left="0"/>
              <w:rPr>
                <w:rFonts w:ascii="Times New Roman"/>
                <w:sz w:val="22"/>
              </w:rPr>
            </w:pPr>
          </w:p>
        </w:tc>
        <w:tc>
          <w:tcPr>
            <w:tcW w:w="1416" w:type="dxa"/>
          </w:tcPr>
          <w:p>
            <w:pPr>
              <w:pStyle w:val="TableParagraph"/>
              <w:ind w:left="0"/>
              <w:rPr>
                <w:rFonts w:ascii="Times New Roman"/>
                <w:sz w:val="22"/>
              </w:rPr>
            </w:pPr>
          </w:p>
        </w:tc>
        <w:tc>
          <w:tcPr>
            <w:tcW w:w="1702" w:type="dxa"/>
          </w:tcPr>
          <w:p>
            <w:pPr>
              <w:pStyle w:val="TableParagraph"/>
              <w:ind w:left="0"/>
              <w:rPr>
                <w:rFonts w:ascii="Times New Roman"/>
                <w:sz w:val="22"/>
              </w:rPr>
            </w:pPr>
          </w:p>
        </w:tc>
        <w:tc>
          <w:tcPr>
            <w:tcW w:w="1700" w:type="dxa"/>
          </w:tcPr>
          <w:p>
            <w:pPr>
              <w:pStyle w:val="TableParagraph"/>
              <w:ind w:left="0"/>
              <w:rPr>
                <w:rFonts w:ascii="Times New Roman"/>
                <w:sz w:val="22"/>
              </w:rPr>
            </w:pPr>
          </w:p>
        </w:tc>
        <w:tc>
          <w:tcPr>
            <w:tcW w:w="1702" w:type="dxa"/>
          </w:tcPr>
          <w:p>
            <w:pPr>
              <w:pStyle w:val="TableParagraph"/>
              <w:ind w:left="0"/>
              <w:rPr>
                <w:rFonts w:ascii="Times New Roman"/>
                <w:sz w:val="22"/>
              </w:rPr>
            </w:pPr>
          </w:p>
        </w:tc>
        <w:tc>
          <w:tcPr>
            <w:tcW w:w="2775" w:type="dxa"/>
          </w:tcPr>
          <w:p>
            <w:pPr>
              <w:pStyle w:val="TableParagraph"/>
              <w:ind w:left="0"/>
              <w:rPr>
                <w:rFonts w:ascii="Times New Roman"/>
                <w:sz w:val="22"/>
              </w:rPr>
            </w:pPr>
          </w:p>
        </w:tc>
      </w:tr>
      <w:tr>
        <w:trPr>
          <w:trHeight w:val="395" w:hRule="atLeast"/>
        </w:trPr>
        <w:tc>
          <w:tcPr>
            <w:tcW w:w="967" w:type="dxa"/>
          </w:tcPr>
          <w:p>
            <w:pPr>
              <w:pStyle w:val="TableParagraph"/>
              <w:ind w:left="0"/>
              <w:rPr>
                <w:rFonts w:ascii="Times New Roman"/>
                <w:sz w:val="22"/>
              </w:rPr>
            </w:pPr>
          </w:p>
        </w:tc>
        <w:tc>
          <w:tcPr>
            <w:tcW w:w="1416" w:type="dxa"/>
          </w:tcPr>
          <w:p>
            <w:pPr>
              <w:pStyle w:val="TableParagraph"/>
              <w:ind w:left="0"/>
              <w:rPr>
                <w:rFonts w:ascii="Times New Roman"/>
                <w:sz w:val="22"/>
              </w:rPr>
            </w:pPr>
          </w:p>
        </w:tc>
        <w:tc>
          <w:tcPr>
            <w:tcW w:w="1702" w:type="dxa"/>
          </w:tcPr>
          <w:p>
            <w:pPr>
              <w:pStyle w:val="TableParagraph"/>
              <w:ind w:left="0"/>
              <w:rPr>
                <w:rFonts w:ascii="Times New Roman"/>
                <w:sz w:val="22"/>
              </w:rPr>
            </w:pPr>
          </w:p>
        </w:tc>
        <w:tc>
          <w:tcPr>
            <w:tcW w:w="1700" w:type="dxa"/>
          </w:tcPr>
          <w:p>
            <w:pPr>
              <w:pStyle w:val="TableParagraph"/>
              <w:ind w:left="0"/>
              <w:rPr>
                <w:rFonts w:ascii="Times New Roman"/>
                <w:sz w:val="22"/>
              </w:rPr>
            </w:pPr>
          </w:p>
        </w:tc>
        <w:tc>
          <w:tcPr>
            <w:tcW w:w="1702" w:type="dxa"/>
          </w:tcPr>
          <w:p>
            <w:pPr>
              <w:pStyle w:val="TableParagraph"/>
              <w:ind w:left="0"/>
              <w:rPr>
                <w:rFonts w:ascii="Times New Roman"/>
                <w:sz w:val="22"/>
              </w:rPr>
            </w:pPr>
          </w:p>
        </w:tc>
        <w:tc>
          <w:tcPr>
            <w:tcW w:w="2775" w:type="dxa"/>
          </w:tcPr>
          <w:p>
            <w:pPr>
              <w:pStyle w:val="TableParagraph"/>
              <w:ind w:left="0"/>
              <w:rPr>
                <w:rFonts w:ascii="Times New Roman"/>
                <w:sz w:val="22"/>
              </w:rPr>
            </w:pPr>
          </w:p>
        </w:tc>
      </w:tr>
      <w:tr>
        <w:trPr>
          <w:trHeight w:val="395" w:hRule="atLeast"/>
        </w:trPr>
        <w:tc>
          <w:tcPr>
            <w:tcW w:w="967" w:type="dxa"/>
          </w:tcPr>
          <w:p>
            <w:pPr>
              <w:pStyle w:val="TableParagraph"/>
              <w:ind w:left="0"/>
              <w:rPr>
                <w:rFonts w:ascii="Times New Roman"/>
                <w:sz w:val="22"/>
              </w:rPr>
            </w:pPr>
          </w:p>
        </w:tc>
        <w:tc>
          <w:tcPr>
            <w:tcW w:w="1416" w:type="dxa"/>
          </w:tcPr>
          <w:p>
            <w:pPr>
              <w:pStyle w:val="TableParagraph"/>
              <w:ind w:left="0"/>
              <w:rPr>
                <w:rFonts w:ascii="Times New Roman"/>
                <w:sz w:val="22"/>
              </w:rPr>
            </w:pPr>
          </w:p>
        </w:tc>
        <w:tc>
          <w:tcPr>
            <w:tcW w:w="1702" w:type="dxa"/>
          </w:tcPr>
          <w:p>
            <w:pPr>
              <w:pStyle w:val="TableParagraph"/>
              <w:ind w:left="0"/>
              <w:rPr>
                <w:rFonts w:ascii="Times New Roman"/>
                <w:sz w:val="22"/>
              </w:rPr>
            </w:pPr>
          </w:p>
        </w:tc>
        <w:tc>
          <w:tcPr>
            <w:tcW w:w="1700" w:type="dxa"/>
          </w:tcPr>
          <w:p>
            <w:pPr>
              <w:pStyle w:val="TableParagraph"/>
              <w:ind w:left="0"/>
              <w:rPr>
                <w:rFonts w:ascii="Times New Roman"/>
                <w:sz w:val="22"/>
              </w:rPr>
            </w:pPr>
          </w:p>
        </w:tc>
        <w:tc>
          <w:tcPr>
            <w:tcW w:w="1702" w:type="dxa"/>
          </w:tcPr>
          <w:p>
            <w:pPr>
              <w:pStyle w:val="TableParagraph"/>
              <w:ind w:left="0"/>
              <w:rPr>
                <w:rFonts w:ascii="Times New Roman"/>
                <w:sz w:val="22"/>
              </w:rPr>
            </w:pPr>
          </w:p>
        </w:tc>
        <w:tc>
          <w:tcPr>
            <w:tcW w:w="2775" w:type="dxa"/>
          </w:tcPr>
          <w:p>
            <w:pPr>
              <w:pStyle w:val="TableParagraph"/>
              <w:ind w:left="0"/>
              <w:rPr>
                <w:rFonts w:ascii="Times New Roman"/>
                <w:sz w:val="22"/>
              </w:rPr>
            </w:pPr>
          </w:p>
        </w:tc>
      </w:tr>
    </w:tbl>
    <w:p>
      <w:pPr>
        <w:pStyle w:val="BodyText"/>
        <w:spacing w:before="178"/>
        <w:rPr>
          <w:rFonts w:ascii="Times New Roman"/>
          <w:sz w:val="20"/>
        </w:rPr>
      </w:pPr>
    </w:p>
    <w:tbl>
      <w:tblPr>
        <w:tblW w:w="0" w:type="auto"/>
        <w:jc w:val="left"/>
        <w:tblInd w:w="4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100"/>
        <w:gridCol w:w="2940"/>
        <w:gridCol w:w="2160"/>
        <w:gridCol w:w="3060"/>
      </w:tblGrid>
      <w:tr>
        <w:trPr>
          <w:trHeight w:val="745" w:hRule="atLeast"/>
        </w:trPr>
        <w:tc>
          <w:tcPr>
            <w:tcW w:w="10260" w:type="dxa"/>
            <w:gridSpan w:val="4"/>
          </w:tcPr>
          <w:p>
            <w:pPr>
              <w:pStyle w:val="TableParagraph"/>
              <w:spacing w:before="117"/>
              <w:ind w:left="9"/>
              <w:jc w:val="center"/>
              <w:rPr>
                <w:b/>
                <w:sz w:val="24"/>
              </w:rPr>
            </w:pPr>
            <w:r>
              <w:rPr>
                <w:b/>
                <w:sz w:val="24"/>
              </w:rPr>
              <w:t>Visa du</w:t>
            </w:r>
            <w:r>
              <w:rPr>
                <w:b/>
                <w:spacing w:val="-2"/>
                <w:sz w:val="24"/>
              </w:rPr>
              <w:t> </w:t>
            </w:r>
            <w:r>
              <w:rPr>
                <w:b/>
                <w:sz w:val="24"/>
              </w:rPr>
              <w:t>Maître</w:t>
            </w:r>
            <w:r>
              <w:rPr>
                <w:b/>
                <w:spacing w:val="1"/>
                <w:sz w:val="24"/>
              </w:rPr>
              <w:t> </w:t>
            </w:r>
            <w:r>
              <w:rPr>
                <w:b/>
                <w:sz w:val="24"/>
              </w:rPr>
              <w:t>d'</w:t>
            </w:r>
            <w:r>
              <w:rPr>
                <w:b/>
                <w:spacing w:val="24"/>
                <w:sz w:val="24"/>
              </w:rPr>
              <w:t>  </w:t>
            </w:r>
            <w:r>
              <w:rPr>
                <w:b/>
                <w:spacing w:val="-4"/>
                <w:sz w:val="24"/>
              </w:rPr>
              <w:t>œuvre</w:t>
            </w:r>
          </w:p>
          <w:p>
            <w:pPr>
              <w:pStyle w:val="TableParagraph"/>
              <w:spacing w:line="210" w:lineRule="exact" w:before="122"/>
              <w:ind w:left="9" w:right="4"/>
              <w:jc w:val="center"/>
              <w:rPr>
                <w:b/>
                <w:i/>
                <w:sz w:val="20"/>
              </w:rPr>
            </w:pPr>
            <w:r>
              <w:rPr>
                <w:b/>
                <w:i/>
                <w:sz w:val="20"/>
              </w:rPr>
              <w:t>Ce</w:t>
            </w:r>
            <w:r>
              <w:rPr>
                <w:b/>
                <w:i/>
                <w:spacing w:val="-7"/>
                <w:sz w:val="20"/>
              </w:rPr>
              <w:t> </w:t>
            </w:r>
            <w:r>
              <w:rPr>
                <w:b/>
                <w:i/>
                <w:sz w:val="20"/>
              </w:rPr>
              <w:t>visa</w:t>
            </w:r>
            <w:r>
              <w:rPr>
                <w:b/>
                <w:i/>
                <w:spacing w:val="-7"/>
                <w:sz w:val="20"/>
              </w:rPr>
              <w:t> </w:t>
            </w:r>
            <w:r>
              <w:rPr>
                <w:b/>
                <w:i/>
                <w:sz w:val="20"/>
              </w:rPr>
              <w:t>ne</w:t>
            </w:r>
            <w:r>
              <w:rPr>
                <w:b/>
                <w:i/>
                <w:spacing w:val="-7"/>
                <w:sz w:val="20"/>
              </w:rPr>
              <w:t> </w:t>
            </w:r>
            <w:r>
              <w:rPr>
                <w:b/>
                <w:i/>
                <w:sz w:val="20"/>
              </w:rPr>
              <w:t>diminue</w:t>
            </w:r>
            <w:r>
              <w:rPr>
                <w:b/>
                <w:i/>
                <w:spacing w:val="-5"/>
                <w:sz w:val="20"/>
              </w:rPr>
              <w:t> </w:t>
            </w:r>
            <w:r>
              <w:rPr>
                <w:b/>
                <w:i/>
                <w:sz w:val="20"/>
              </w:rPr>
              <w:t>en</w:t>
            </w:r>
            <w:r>
              <w:rPr>
                <w:b/>
                <w:i/>
                <w:spacing w:val="-3"/>
                <w:sz w:val="20"/>
              </w:rPr>
              <w:t> </w:t>
            </w:r>
            <w:r>
              <w:rPr>
                <w:b/>
                <w:i/>
                <w:sz w:val="20"/>
              </w:rPr>
              <w:t>rien</w:t>
            </w:r>
            <w:r>
              <w:rPr>
                <w:b/>
                <w:i/>
                <w:spacing w:val="-5"/>
                <w:sz w:val="20"/>
              </w:rPr>
              <w:t> </w:t>
            </w:r>
            <w:r>
              <w:rPr>
                <w:b/>
                <w:i/>
                <w:sz w:val="20"/>
              </w:rPr>
              <w:t>la</w:t>
            </w:r>
            <w:r>
              <w:rPr>
                <w:b/>
                <w:i/>
                <w:spacing w:val="-6"/>
                <w:sz w:val="20"/>
              </w:rPr>
              <w:t> </w:t>
            </w:r>
            <w:r>
              <w:rPr>
                <w:b/>
                <w:i/>
                <w:sz w:val="20"/>
              </w:rPr>
              <w:t>responsabilité</w:t>
            </w:r>
            <w:r>
              <w:rPr>
                <w:b/>
                <w:i/>
                <w:spacing w:val="-7"/>
                <w:sz w:val="20"/>
              </w:rPr>
              <w:t> </w:t>
            </w:r>
            <w:r>
              <w:rPr>
                <w:b/>
                <w:i/>
                <w:sz w:val="20"/>
              </w:rPr>
              <w:t>de</w:t>
            </w:r>
            <w:r>
              <w:rPr>
                <w:b/>
                <w:i/>
                <w:spacing w:val="-7"/>
                <w:sz w:val="20"/>
              </w:rPr>
              <w:t> </w:t>
            </w:r>
            <w:r>
              <w:rPr>
                <w:b/>
                <w:i/>
                <w:sz w:val="20"/>
              </w:rPr>
              <w:t>l'entreprise</w:t>
            </w:r>
            <w:r>
              <w:rPr>
                <w:b/>
                <w:i/>
                <w:spacing w:val="-6"/>
                <w:sz w:val="20"/>
              </w:rPr>
              <w:t> </w:t>
            </w:r>
            <w:r>
              <w:rPr>
                <w:b/>
                <w:i/>
                <w:sz w:val="20"/>
              </w:rPr>
              <w:t>quant</w:t>
            </w:r>
            <w:r>
              <w:rPr>
                <w:b/>
                <w:i/>
                <w:spacing w:val="-6"/>
                <w:sz w:val="20"/>
              </w:rPr>
              <w:t> </w:t>
            </w:r>
            <w:r>
              <w:rPr>
                <w:b/>
                <w:i/>
                <w:sz w:val="20"/>
              </w:rPr>
              <w:t>à</w:t>
            </w:r>
            <w:r>
              <w:rPr>
                <w:b/>
                <w:i/>
                <w:spacing w:val="-3"/>
                <w:sz w:val="20"/>
              </w:rPr>
              <w:t> </w:t>
            </w:r>
            <w:r>
              <w:rPr>
                <w:b/>
                <w:i/>
                <w:sz w:val="20"/>
              </w:rPr>
              <w:t>ses</w:t>
            </w:r>
            <w:r>
              <w:rPr>
                <w:b/>
                <w:i/>
                <w:spacing w:val="-3"/>
                <w:sz w:val="20"/>
              </w:rPr>
              <w:t> </w:t>
            </w:r>
            <w:r>
              <w:rPr>
                <w:b/>
                <w:i/>
                <w:sz w:val="20"/>
              </w:rPr>
              <w:t>engagements</w:t>
            </w:r>
            <w:r>
              <w:rPr>
                <w:b/>
                <w:i/>
                <w:spacing w:val="-7"/>
                <w:sz w:val="20"/>
              </w:rPr>
              <w:t> </w:t>
            </w:r>
            <w:r>
              <w:rPr>
                <w:b/>
                <w:i/>
                <w:spacing w:val="-2"/>
                <w:sz w:val="20"/>
              </w:rPr>
              <w:t>contractuels</w:t>
            </w:r>
          </w:p>
        </w:tc>
      </w:tr>
      <w:tr>
        <w:trPr>
          <w:trHeight w:val="397" w:hRule="atLeast"/>
        </w:trPr>
        <w:tc>
          <w:tcPr>
            <w:tcW w:w="2100" w:type="dxa"/>
            <w:tcBorders>
              <w:bottom w:val="single" w:sz="4" w:space="0" w:color="000000"/>
              <w:right w:val="single" w:sz="4" w:space="0" w:color="000000"/>
            </w:tcBorders>
          </w:tcPr>
          <w:p>
            <w:pPr>
              <w:pStyle w:val="TableParagraph"/>
              <w:spacing w:line="260" w:lineRule="exact" w:before="117"/>
              <w:ind w:left="2" w:right="2"/>
              <w:jc w:val="center"/>
              <w:rPr>
                <w:b/>
                <w:sz w:val="24"/>
              </w:rPr>
            </w:pPr>
            <w:r>
              <w:rPr>
                <w:b/>
                <w:spacing w:val="-5"/>
                <w:sz w:val="24"/>
              </w:rPr>
              <w:t>Nom</w:t>
            </w:r>
          </w:p>
        </w:tc>
        <w:tc>
          <w:tcPr>
            <w:tcW w:w="2940" w:type="dxa"/>
            <w:tcBorders>
              <w:left w:val="single" w:sz="4" w:space="0" w:color="000000"/>
              <w:bottom w:val="single" w:sz="4" w:space="0" w:color="000000"/>
            </w:tcBorders>
          </w:tcPr>
          <w:p>
            <w:pPr>
              <w:pStyle w:val="TableParagraph"/>
              <w:ind w:left="0"/>
              <w:rPr>
                <w:rFonts w:ascii="Times New Roman"/>
                <w:sz w:val="22"/>
              </w:rPr>
            </w:pPr>
          </w:p>
        </w:tc>
        <w:tc>
          <w:tcPr>
            <w:tcW w:w="2160" w:type="dxa"/>
            <w:tcBorders>
              <w:bottom w:val="single" w:sz="4" w:space="0" w:color="000000"/>
              <w:right w:val="single" w:sz="4" w:space="0" w:color="000000"/>
            </w:tcBorders>
          </w:tcPr>
          <w:p>
            <w:pPr>
              <w:pStyle w:val="TableParagraph"/>
              <w:spacing w:line="260" w:lineRule="exact" w:before="117"/>
              <w:ind w:left="12" w:right="13"/>
              <w:jc w:val="center"/>
              <w:rPr>
                <w:b/>
                <w:sz w:val="24"/>
              </w:rPr>
            </w:pPr>
            <w:r>
              <w:rPr>
                <w:b/>
                <w:spacing w:val="-5"/>
                <w:sz w:val="24"/>
              </w:rPr>
              <w:t>Nom</w:t>
            </w:r>
          </w:p>
        </w:tc>
        <w:tc>
          <w:tcPr>
            <w:tcW w:w="3060" w:type="dxa"/>
            <w:tcBorders>
              <w:left w:val="single" w:sz="4" w:space="0" w:color="000000"/>
              <w:bottom w:val="single" w:sz="4" w:space="0" w:color="000000"/>
            </w:tcBorders>
          </w:tcPr>
          <w:p>
            <w:pPr>
              <w:pStyle w:val="TableParagraph"/>
              <w:ind w:left="0"/>
              <w:rPr>
                <w:rFonts w:ascii="Times New Roman"/>
                <w:sz w:val="22"/>
              </w:rPr>
            </w:pPr>
          </w:p>
        </w:tc>
      </w:tr>
      <w:tr>
        <w:trPr>
          <w:trHeight w:val="395" w:hRule="atLeast"/>
        </w:trPr>
        <w:tc>
          <w:tcPr>
            <w:tcW w:w="2100" w:type="dxa"/>
            <w:tcBorders>
              <w:top w:val="single" w:sz="4" w:space="0" w:color="000000"/>
              <w:bottom w:val="single" w:sz="4" w:space="0" w:color="000000"/>
              <w:right w:val="single" w:sz="4" w:space="0" w:color="000000"/>
            </w:tcBorders>
          </w:tcPr>
          <w:p>
            <w:pPr>
              <w:pStyle w:val="TableParagraph"/>
              <w:spacing w:line="260" w:lineRule="exact" w:before="115"/>
              <w:ind w:left="2"/>
              <w:jc w:val="center"/>
              <w:rPr>
                <w:b/>
                <w:sz w:val="24"/>
              </w:rPr>
            </w:pPr>
            <w:r>
              <w:rPr>
                <w:b/>
                <w:spacing w:val="-2"/>
                <w:sz w:val="24"/>
              </w:rPr>
              <w:t>Qualité</w:t>
            </w:r>
          </w:p>
        </w:tc>
        <w:tc>
          <w:tcPr>
            <w:tcW w:w="2940" w:type="dxa"/>
            <w:tcBorders>
              <w:top w:val="single" w:sz="4" w:space="0" w:color="000000"/>
              <w:left w:val="single" w:sz="4" w:space="0" w:color="000000"/>
              <w:bottom w:val="single" w:sz="4" w:space="0" w:color="000000"/>
            </w:tcBorders>
          </w:tcPr>
          <w:p>
            <w:pPr>
              <w:pStyle w:val="TableParagraph"/>
              <w:ind w:left="0"/>
              <w:rPr>
                <w:rFonts w:ascii="Times New Roman"/>
                <w:sz w:val="22"/>
              </w:rPr>
            </w:pPr>
          </w:p>
        </w:tc>
        <w:tc>
          <w:tcPr>
            <w:tcW w:w="2160" w:type="dxa"/>
            <w:tcBorders>
              <w:top w:val="single" w:sz="4" w:space="0" w:color="000000"/>
              <w:bottom w:val="single" w:sz="4" w:space="0" w:color="000000"/>
              <w:right w:val="single" w:sz="4" w:space="0" w:color="000000"/>
            </w:tcBorders>
          </w:tcPr>
          <w:p>
            <w:pPr>
              <w:pStyle w:val="TableParagraph"/>
              <w:spacing w:line="260" w:lineRule="exact" w:before="115"/>
              <w:ind w:left="12" w:right="12"/>
              <w:jc w:val="center"/>
              <w:rPr>
                <w:b/>
                <w:sz w:val="24"/>
              </w:rPr>
            </w:pPr>
            <w:r>
              <w:rPr>
                <w:b/>
                <w:spacing w:val="-2"/>
                <w:sz w:val="24"/>
              </w:rPr>
              <w:t>Qualité</w:t>
            </w:r>
          </w:p>
        </w:tc>
        <w:tc>
          <w:tcPr>
            <w:tcW w:w="3060" w:type="dxa"/>
            <w:tcBorders>
              <w:top w:val="single" w:sz="4" w:space="0" w:color="000000"/>
              <w:left w:val="single" w:sz="4" w:space="0" w:color="000000"/>
              <w:bottom w:val="single" w:sz="4" w:space="0" w:color="000000"/>
            </w:tcBorders>
          </w:tcPr>
          <w:p>
            <w:pPr>
              <w:pStyle w:val="TableParagraph"/>
              <w:ind w:left="0"/>
              <w:rPr>
                <w:rFonts w:ascii="Times New Roman"/>
                <w:sz w:val="22"/>
              </w:rPr>
            </w:pPr>
          </w:p>
        </w:tc>
      </w:tr>
      <w:tr>
        <w:trPr>
          <w:trHeight w:val="395" w:hRule="atLeast"/>
        </w:trPr>
        <w:tc>
          <w:tcPr>
            <w:tcW w:w="2100" w:type="dxa"/>
            <w:tcBorders>
              <w:top w:val="single" w:sz="4" w:space="0" w:color="000000"/>
              <w:bottom w:val="single" w:sz="4" w:space="0" w:color="000000"/>
              <w:right w:val="single" w:sz="4" w:space="0" w:color="000000"/>
            </w:tcBorders>
          </w:tcPr>
          <w:p>
            <w:pPr>
              <w:pStyle w:val="TableParagraph"/>
              <w:spacing w:line="260" w:lineRule="exact" w:before="115"/>
              <w:ind w:left="2" w:right="2"/>
              <w:jc w:val="center"/>
              <w:rPr>
                <w:b/>
                <w:sz w:val="24"/>
              </w:rPr>
            </w:pPr>
            <w:r>
              <w:rPr>
                <w:b/>
                <w:spacing w:val="-4"/>
                <w:sz w:val="24"/>
              </w:rPr>
              <w:t>Date</w:t>
            </w:r>
          </w:p>
        </w:tc>
        <w:tc>
          <w:tcPr>
            <w:tcW w:w="2940" w:type="dxa"/>
            <w:tcBorders>
              <w:top w:val="single" w:sz="4" w:space="0" w:color="000000"/>
              <w:left w:val="single" w:sz="4" w:space="0" w:color="000000"/>
              <w:bottom w:val="single" w:sz="4" w:space="0" w:color="000000"/>
            </w:tcBorders>
          </w:tcPr>
          <w:p>
            <w:pPr>
              <w:pStyle w:val="TableParagraph"/>
              <w:ind w:left="0"/>
              <w:rPr>
                <w:rFonts w:ascii="Times New Roman"/>
                <w:sz w:val="22"/>
              </w:rPr>
            </w:pPr>
          </w:p>
        </w:tc>
        <w:tc>
          <w:tcPr>
            <w:tcW w:w="2160" w:type="dxa"/>
            <w:tcBorders>
              <w:top w:val="single" w:sz="4" w:space="0" w:color="000000"/>
              <w:bottom w:val="single" w:sz="4" w:space="0" w:color="000000"/>
              <w:right w:val="single" w:sz="4" w:space="0" w:color="000000"/>
            </w:tcBorders>
          </w:tcPr>
          <w:p>
            <w:pPr>
              <w:pStyle w:val="TableParagraph"/>
              <w:spacing w:line="260" w:lineRule="exact" w:before="115"/>
              <w:ind w:left="12" w:right="13"/>
              <w:jc w:val="center"/>
              <w:rPr>
                <w:b/>
                <w:sz w:val="24"/>
              </w:rPr>
            </w:pPr>
            <w:r>
              <w:rPr>
                <w:b/>
                <w:spacing w:val="-4"/>
                <w:sz w:val="24"/>
              </w:rPr>
              <w:t>Date</w:t>
            </w:r>
          </w:p>
        </w:tc>
        <w:tc>
          <w:tcPr>
            <w:tcW w:w="3060" w:type="dxa"/>
            <w:tcBorders>
              <w:top w:val="single" w:sz="4" w:space="0" w:color="000000"/>
              <w:left w:val="single" w:sz="4" w:space="0" w:color="000000"/>
              <w:bottom w:val="single" w:sz="4" w:space="0" w:color="000000"/>
            </w:tcBorders>
          </w:tcPr>
          <w:p>
            <w:pPr>
              <w:pStyle w:val="TableParagraph"/>
              <w:ind w:left="0"/>
              <w:rPr>
                <w:rFonts w:ascii="Times New Roman"/>
                <w:sz w:val="22"/>
              </w:rPr>
            </w:pPr>
          </w:p>
        </w:tc>
      </w:tr>
      <w:tr>
        <w:trPr>
          <w:trHeight w:val="678" w:hRule="atLeast"/>
        </w:trPr>
        <w:tc>
          <w:tcPr>
            <w:tcW w:w="2100" w:type="dxa"/>
            <w:tcBorders>
              <w:top w:val="single" w:sz="4" w:space="0" w:color="000000"/>
              <w:right w:val="single" w:sz="4" w:space="0" w:color="000000"/>
            </w:tcBorders>
          </w:tcPr>
          <w:p>
            <w:pPr>
              <w:pStyle w:val="TableParagraph"/>
              <w:spacing w:before="115"/>
              <w:ind w:left="2" w:right="2"/>
              <w:jc w:val="center"/>
              <w:rPr>
                <w:b/>
                <w:sz w:val="24"/>
              </w:rPr>
            </w:pPr>
            <w:r>
              <w:rPr>
                <w:b/>
                <w:spacing w:val="-4"/>
                <w:sz w:val="24"/>
              </w:rPr>
              <w:t>Visa</w:t>
            </w:r>
          </w:p>
        </w:tc>
        <w:tc>
          <w:tcPr>
            <w:tcW w:w="2940" w:type="dxa"/>
            <w:tcBorders>
              <w:top w:val="single" w:sz="4" w:space="0" w:color="000000"/>
              <w:left w:val="single" w:sz="4" w:space="0" w:color="000000"/>
            </w:tcBorders>
          </w:tcPr>
          <w:p>
            <w:pPr>
              <w:pStyle w:val="TableParagraph"/>
              <w:ind w:left="0"/>
              <w:rPr>
                <w:rFonts w:ascii="Times New Roman"/>
                <w:sz w:val="22"/>
              </w:rPr>
            </w:pPr>
          </w:p>
        </w:tc>
        <w:tc>
          <w:tcPr>
            <w:tcW w:w="2160" w:type="dxa"/>
            <w:tcBorders>
              <w:top w:val="single" w:sz="4" w:space="0" w:color="000000"/>
              <w:right w:val="single" w:sz="4" w:space="0" w:color="000000"/>
            </w:tcBorders>
          </w:tcPr>
          <w:p>
            <w:pPr>
              <w:pStyle w:val="TableParagraph"/>
              <w:spacing w:before="115"/>
              <w:ind w:left="12" w:right="10"/>
              <w:jc w:val="center"/>
              <w:rPr>
                <w:b/>
                <w:sz w:val="24"/>
              </w:rPr>
            </w:pPr>
            <w:r>
              <w:rPr>
                <w:b/>
                <w:spacing w:val="-4"/>
                <w:sz w:val="24"/>
              </w:rPr>
              <w:t>Visa</w:t>
            </w:r>
          </w:p>
        </w:tc>
        <w:tc>
          <w:tcPr>
            <w:tcW w:w="3060" w:type="dxa"/>
            <w:tcBorders>
              <w:top w:val="single" w:sz="4" w:space="0" w:color="000000"/>
              <w:left w:val="single" w:sz="4" w:space="0" w:color="000000"/>
            </w:tcBorders>
          </w:tcPr>
          <w:p>
            <w:pPr>
              <w:pStyle w:val="TableParagraph"/>
              <w:ind w:left="0"/>
              <w:rPr>
                <w:rFonts w:ascii="Times New Roman"/>
                <w:sz w:val="22"/>
              </w:rPr>
            </w:pPr>
          </w:p>
        </w:tc>
      </w:tr>
      <w:tr>
        <w:trPr>
          <w:trHeight w:val="783" w:hRule="atLeast"/>
        </w:trPr>
        <w:tc>
          <w:tcPr>
            <w:tcW w:w="10260" w:type="dxa"/>
            <w:gridSpan w:val="4"/>
          </w:tcPr>
          <w:p>
            <w:pPr>
              <w:pStyle w:val="TableParagraph"/>
              <w:spacing w:before="115"/>
              <w:ind w:left="9"/>
              <w:jc w:val="center"/>
              <w:rPr>
                <w:b/>
                <w:sz w:val="24"/>
              </w:rPr>
            </w:pPr>
            <w:r>
              <w:rPr>
                <w:b/>
                <w:sz w:val="24"/>
                <w:u w:val="single"/>
              </w:rPr>
              <w:t>OBSERVATIONS</w:t>
            </w:r>
            <w:r>
              <w:rPr>
                <w:b/>
                <w:spacing w:val="-4"/>
                <w:sz w:val="24"/>
                <w:u w:val="single"/>
              </w:rPr>
              <w:t> </w:t>
            </w:r>
            <w:r>
              <w:rPr>
                <w:b/>
                <w:spacing w:val="-10"/>
                <w:sz w:val="24"/>
                <w:u w:val="single"/>
              </w:rPr>
              <w:t>:</w:t>
            </w:r>
          </w:p>
        </w:tc>
      </w:tr>
    </w:tbl>
    <w:p>
      <w:pPr>
        <w:pStyle w:val="Heading2"/>
        <w:spacing w:before="108" w:after="4"/>
        <w:ind w:left="1840" w:right="2402"/>
        <w:jc w:val="center"/>
      </w:pPr>
      <w:r>
        <w:rPr/>
        <w:t>Code</w:t>
      </w:r>
      <w:r>
        <w:rPr>
          <w:spacing w:val="1"/>
        </w:rPr>
        <w:t> </w:t>
      </w:r>
      <w:r>
        <w:rPr/>
        <w:t>document</w:t>
      </w:r>
      <w:r>
        <w:rPr>
          <w:spacing w:val="1"/>
        </w:rPr>
        <w:t> </w:t>
      </w:r>
      <w:r>
        <w:rPr>
          <w:spacing w:val="-10"/>
        </w:rPr>
        <w:t>:</w:t>
      </w:r>
    </w:p>
    <w:p>
      <w:pPr>
        <w:tabs>
          <w:tab w:pos="2628" w:val="left" w:leader="none"/>
          <w:tab w:pos="4716" w:val="left" w:leader="none"/>
          <w:tab w:pos="7500" w:val="left" w:leader="none"/>
        </w:tabs>
        <w:spacing w:line="240" w:lineRule="auto"/>
        <w:ind w:left="24" w:right="0" w:firstLine="0"/>
        <w:jc w:val="left"/>
        <w:rPr>
          <w:rFonts w:ascii="Arial"/>
          <w:sz w:val="20"/>
        </w:rPr>
      </w:pPr>
      <w:r>
        <w:rPr>
          <w:rFonts w:ascii="Arial"/>
          <w:sz w:val="20"/>
        </w:rPr>
        <mc:AlternateContent>
          <mc:Choice Requires="wps">
            <w:drawing>
              <wp:inline distT="0" distB="0" distL="0" distR="0">
                <wp:extent cx="1217930" cy="551815"/>
                <wp:effectExtent l="0" t="0" r="0" b="0"/>
                <wp:docPr id="2" name="Textbox 2"/>
                <wp:cNvGraphicFramePr>
                  <a:graphicFrameLocks/>
                </wp:cNvGraphicFramePr>
                <a:graphic>
                  <a:graphicData uri="http://schemas.microsoft.com/office/word/2010/wordprocessingShape">
                    <wps:wsp>
                      <wps:cNvPr id="2" name="Textbox 2"/>
                      <wps:cNvSpPr txBox="1"/>
                      <wps:spPr>
                        <a:xfrm>
                          <a:off x="0" y="0"/>
                          <a:ext cx="1217930" cy="551815"/>
                        </a:xfrm>
                        <a:prstGeom prst="rect">
                          <a:avLst/>
                        </a:prstGeom>
                      </wps:spPr>
                      <wps:txbx>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40"/>
                              <w:gridCol w:w="672"/>
                              <w:gridCol w:w="696"/>
                            </w:tblGrid>
                            <w:tr>
                              <w:trPr>
                                <w:trHeight w:val="419" w:hRule="atLeast"/>
                              </w:trPr>
                              <w:tc>
                                <w:tcPr>
                                  <w:tcW w:w="540" w:type="dxa"/>
                                </w:tcPr>
                                <w:p>
                                  <w:pPr>
                                    <w:pStyle w:val="TableParagraph"/>
                                    <w:spacing w:line="287" w:lineRule="exact" w:before="112"/>
                                    <w:ind w:left="182"/>
                                    <w:rPr>
                                      <w:rFonts w:ascii="Tahoma"/>
                                      <w:sz w:val="24"/>
                                    </w:rPr>
                                  </w:pPr>
                                  <w:r>
                                    <w:rPr>
                                      <w:rFonts w:ascii="Tahoma"/>
                                      <w:spacing w:val="-10"/>
                                      <w:w w:val="120"/>
                                      <w:sz w:val="24"/>
                                    </w:rPr>
                                    <w:t>C</w:t>
                                  </w:r>
                                </w:p>
                              </w:tc>
                              <w:tc>
                                <w:tcPr>
                                  <w:tcW w:w="672" w:type="dxa"/>
                                </w:tcPr>
                                <w:p>
                                  <w:pPr>
                                    <w:pStyle w:val="TableParagraph"/>
                                    <w:spacing w:line="287" w:lineRule="exact" w:before="112"/>
                                    <w:ind w:left="10"/>
                                    <w:jc w:val="center"/>
                                    <w:rPr>
                                      <w:rFonts w:ascii="Tahoma"/>
                                      <w:sz w:val="24"/>
                                    </w:rPr>
                                  </w:pPr>
                                  <w:r>
                                    <w:rPr>
                                      <w:rFonts w:ascii="Tahoma"/>
                                      <w:spacing w:val="-10"/>
                                      <w:w w:val="110"/>
                                      <w:sz w:val="24"/>
                                    </w:rPr>
                                    <w:t>O</w:t>
                                  </w:r>
                                </w:p>
                              </w:tc>
                              <w:tc>
                                <w:tcPr>
                                  <w:tcW w:w="696" w:type="dxa"/>
                                </w:tcPr>
                                <w:p>
                                  <w:pPr>
                                    <w:pStyle w:val="TableParagraph"/>
                                    <w:spacing w:line="287" w:lineRule="exact" w:before="112"/>
                                    <w:ind w:left="10" w:right="1"/>
                                    <w:jc w:val="center"/>
                                    <w:rPr>
                                      <w:rFonts w:ascii="Tahoma"/>
                                      <w:sz w:val="24"/>
                                    </w:rPr>
                                  </w:pPr>
                                  <w:r>
                                    <w:rPr>
                                      <w:rFonts w:ascii="Tahoma"/>
                                      <w:spacing w:val="-10"/>
                                      <w:w w:val="110"/>
                                      <w:sz w:val="24"/>
                                    </w:rPr>
                                    <w:t>Q</w:t>
                                  </w:r>
                                </w:p>
                              </w:tc>
                            </w:tr>
                            <w:tr>
                              <w:trPr>
                                <w:trHeight w:val="419" w:hRule="atLeast"/>
                              </w:trPr>
                              <w:tc>
                                <w:tcPr>
                                  <w:tcW w:w="1908" w:type="dxa"/>
                                  <w:gridSpan w:val="3"/>
                                </w:tcPr>
                                <w:p>
                                  <w:pPr>
                                    <w:pStyle w:val="TableParagraph"/>
                                    <w:spacing w:before="93"/>
                                    <w:ind w:left="273"/>
                                    <w:rPr>
                                      <w:rFonts w:ascii="Tahoma" w:hAnsi="Tahoma"/>
                                      <w:sz w:val="18"/>
                                    </w:rPr>
                                  </w:pPr>
                                  <w:r>
                                    <w:rPr>
                                      <w:rFonts w:ascii="Tahoma" w:hAnsi="Tahoma"/>
                                      <w:sz w:val="18"/>
                                    </w:rPr>
                                    <w:t>Service</w:t>
                                  </w:r>
                                  <w:r>
                                    <w:rPr>
                                      <w:rFonts w:ascii="Tahoma" w:hAnsi="Tahoma"/>
                                      <w:spacing w:val="23"/>
                                      <w:sz w:val="18"/>
                                    </w:rPr>
                                    <w:t> </w:t>
                                  </w:r>
                                  <w:r>
                                    <w:rPr>
                                      <w:rFonts w:ascii="Tahoma" w:hAnsi="Tahoma"/>
                                      <w:spacing w:val="-2"/>
                                      <w:sz w:val="18"/>
                                    </w:rPr>
                                    <w:t>émetteur</w:t>
                                  </w:r>
                                </w:p>
                              </w:tc>
                            </w:tr>
                          </w:tbl>
                          <w:p>
                            <w:pPr>
                              <w:pStyle w:val="BodyText"/>
                            </w:pPr>
                          </w:p>
                        </w:txbxContent>
                      </wps:txbx>
                      <wps:bodyPr wrap="square" lIns="0" tIns="0" rIns="0" bIns="0" rtlCol="0">
                        <a:noAutofit/>
                      </wps:bodyPr>
                    </wps:wsp>
                  </a:graphicData>
                </a:graphic>
              </wp:inline>
            </w:drawing>
          </mc:Choice>
          <mc:Fallback>
            <w:pict>
              <v:shape style="width:95.9pt;height:43.45pt;mso-position-horizontal-relative:char;mso-position-vertical-relative:line" type="#_x0000_t202" id="docshape2" filled="false" stroked="false">
                <w10:anchorlock/>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40"/>
                        <w:gridCol w:w="672"/>
                        <w:gridCol w:w="696"/>
                      </w:tblGrid>
                      <w:tr>
                        <w:trPr>
                          <w:trHeight w:val="419" w:hRule="atLeast"/>
                        </w:trPr>
                        <w:tc>
                          <w:tcPr>
                            <w:tcW w:w="540" w:type="dxa"/>
                          </w:tcPr>
                          <w:p>
                            <w:pPr>
                              <w:pStyle w:val="TableParagraph"/>
                              <w:spacing w:line="287" w:lineRule="exact" w:before="112"/>
                              <w:ind w:left="182"/>
                              <w:rPr>
                                <w:rFonts w:ascii="Tahoma"/>
                                <w:sz w:val="24"/>
                              </w:rPr>
                            </w:pPr>
                            <w:r>
                              <w:rPr>
                                <w:rFonts w:ascii="Tahoma"/>
                                <w:spacing w:val="-10"/>
                                <w:w w:val="120"/>
                                <w:sz w:val="24"/>
                              </w:rPr>
                              <w:t>C</w:t>
                            </w:r>
                          </w:p>
                        </w:tc>
                        <w:tc>
                          <w:tcPr>
                            <w:tcW w:w="672" w:type="dxa"/>
                          </w:tcPr>
                          <w:p>
                            <w:pPr>
                              <w:pStyle w:val="TableParagraph"/>
                              <w:spacing w:line="287" w:lineRule="exact" w:before="112"/>
                              <w:ind w:left="10"/>
                              <w:jc w:val="center"/>
                              <w:rPr>
                                <w:rFonts w:ascii="Tahoma"/>
                                <w:sz w:val="24"/>
                              </w:rPr>
                            </w:pPr>
                            <w:r>
                              <w:rPr>
                                <w:rFonts w:ascii="Tahoma"/>
                                <w:spacing w:val="-10"/>
                                <w:w w:val="110"/>
                                <w:sz w:val="24"/>
                              </w:rPr>
                              <w:t>O</w:t>
                            </w:r>
                          </w:p>
                        </w:tc>
                        <w:tc>
                          <w:tcPr>
                            <w:tcW w:w="696" w:type="dxa"/>
                          </w:tcPr>
                          <w:p>
                            <w:pPr>
                              <w:pStyle w:val="TableParagraph"/>
                              <w:spacing w:line="287" w:lineRule="exact" w:before="112"/>
                              <w:ind w:left="10" w:right="1"/>
                              <w:jc w:val="center"/>
                              <w:rPr>
                                <w:rFonts w:ascii="Tahoma"/>
                                <w:sz w:val="24"/>
                              </w:rPr>
                            </w:pPr>
                            <w:r>
                              <w:rPr>
                                <w:rFonts w:ascii="Tahoma"/>
                                <w:spacing w:val="-10"/>
                                <w:w w:val="110"/>
                                <w:sz w:val="24"/>
                              </w:rPr>
                              <w:t>Q</w:t>
                            </w:r>
                          </w:p>
                        </w:tc>
                      </w:tr>
                      <w:tr>
                        <w:trPr>
                          <w:trHeight w:val="419" w:hRule="atLeast"/>
                        </w:trPr>
                        <w:tc>
                          <w:tcPr>
                            <w:tcW w:w="1908" w:type="dxa"/>
                            <w:gridSpan w:val="3"/>
                          </w:tcPr>
                          <w:p>
                            <w:pPr>
                              <w:pStyle w:val="TableParagraph"/>
                              <w:spacing w:before="93"/>
                              <w:ind w:left="273"/>
                              <w:rPr>
                                <w:rFonts w:ascii="Tahoma" w:hAnsi="Tahoma"/>
                                <w:sz w:val="18"/>
                              </w:rPr>
                            </w:pPr>
                            <w:r>
                              <w:rPr>
                                <w:rFonts w:ascii="Tahoma" w:hAnsi="Tahoma"/>
                                <w:sz w:val="18"/>
                              </w:rPr>
                              <w:t>Service</w:t>
                            </w:r>
                            <w:r>
                              <w:rPr>
                                <w:rFonts w:ascii="Tahoma" w:hAnsi="Tahoma"/>
                                <w:spacing w:val="23"/>
                                <w:sz w:val="18"/>
                              </w:rPr>
                              <w:t> </w:t>
                            </w:r>
                            <w:r>
                              <w:rPr>
                                <w:rFonts w:ascii="Tahoma" w:hAnsi="Tahoma"/>
                                <w:spacing w:val="-2"/>
                                <w:sz w:val="18"/>
                              </w:rPr>
                              <w:t>émetteur</w:t>
                            </w:r>
                          </w:p>
                        </w:tc>
                      </w:tr>
                    </w:tbl>
                    <w:p>
                      <w:pPr>
                        <w:pStyle w:val="BodyText"/>
                      </w:pPr>
                    </w:p>
                  </w:txbxContent>
                </v:textbox>
              </v:shape>
            </w:pict>
          </mc:Fallback>
        </mc:AlternateContent>
      </w:r>
      <w:r>
        <w:rPr>
          <w:rFonts w:ascii="Arial"/>
          <w:sz w:val="20"/>
        </w:rPr>
      </w:r>
      <w:r>
        <w:rPr>
          <w:rFonts w:ascii="Arial"/>
          <w:sz w:val="20"/>
        </w:rPr>
        <w:tab/>
      </w:r>
      <w:r>
        <w:rPr>
          <w:rFonts w:ascii="Arial"/>
          <w:sz w:val="20"/>
        </w:rPr>
        <mc:AlternateContent>
          <mc:Choice Requires="wps">
            <w:drawing>
              <wp:inline distT="0" distB="0" distL="0" distR="0">
                <wp:extent cx="890269" cy="551815"/>
                <wp:effectExtent l="0" t="0" r="0" b="0"/>
                <wp:docPr id="3" name="Textbox 3"/>
                <wp:cNvGraphicFramePr>
                  <a:graphicFrameLocks/>
                </wp:cNvGraphicFramePr>
                <a:graphic>
                  <a:graphicData uri="http://schemas.microsoft.com/office/word/2010/wordprocessingShape">
                    <wps:wsp>
                      <wps:cNvPr id="3" name="Textbox 3"/>
                      <wps:cNvSpPr txBox="1"/>
                      <wps:spPr>
                        <a:xfrm>
                          <a:off x="0" y="0"/>
                          <a:ext cx="890269" cy="551815"/>
                        </a:xfrm>
                        <a:prstGeom prst="rect">
                          <a:avLst/>
                        </a:prstGeom>
                      </wps:spPr>
                      <wps:txbx>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96"/>
                              <w:gridCol w:w="696"/>
                            </w:tblGrid>
                            <w:tr>
                              <w:trPr>
                                <w:trHeight w:val="419" w:hRule="atLeast"/>
                              </w:trPr>
                              <w:tc>
                                <w:tcPr>
                                  <w:tcW w:w="696" w:type="dxa"/>
                                </w:tcPr>
                                <w:p>
                                  <w:pPr>
                                    <w:pStyle w:val="TableParagraph"/>
                                    <w:spacing w:line="287" w:lineRule="exact" w:before="112"/>
                                    <w:ind w:left="10" w:right="3"/>
                                    <w:jc w:val="center"/>
                                    <w:rPr>
                                      <w:rFonts w:ascii="Tahoma"/>
                                      <w:sz w:val="24"/>
                                    </w:rPr>
                                  </w:pPr>
                                  <w:r>
                                    <w:rPr>
                                      <w:rFonts w:ascii="Tahoma"/>
                                      <w:spacing w:val="-10"/>
                                      <w:w w:val="110"/>
                                      <w:sz w:val="24"/>
                                    </w:rPr>
                                    <w:t>M</w:t>
                                  </w:r>
                                </w:p>
                              </w:tc>
                              <w:tc>
                                <w:tcPr>
                                  <w:tcW w:w="696" w:type="dxa"/>
                                </w:tcPr>
                                <w:p>
                                  <w:pPr>
                                    <w:pStyle w:val="TableParagraph"/>
                                    <w:spacing w:line="287" w:lineRule="exact" w:before="112"/>
                                    <w:ind w:left="10" w:right="2"/>
                                    <w:jc w:val="center"/>
                                    <w:rPr>
                                      <w:rFonts w:ascii="Tahoma"/>
                                      <w:sz w:val="24"/>
                                    </w:rPr>
                                  </w:pPr>
                                  <w:r>
                                    <w:rPr>
                                      <w:rFonts w:ascii="Tahoma"/>
                                      <w:spacing w:val="-10"/>
                                      <w:w w:val="105"/>
                                      <w:sz w:val="24"/>
                                    </w:rPr>
                                    <w:t>T</w:t>
                                  </w:r>
                                </w:p>
                              </w:tc>
                            </w:tr>
                            <w:tr>
                              <w:trPr>
                                <w:trHeight w:val="419" w:hRule="atLeast"/>
                              </w:trPr>
                              <w:tc>
                                <w:tcPr>
                                  <w:tcW w:w="1392" w:type="dxa"/>
                                  <w:gridSpan w:val="2"/>
                                </w:tcPr>
                                <w:p>
                                  <w:pPr>
                                    <w:pStyle w:val="TableParagraph"/>
                                    <w:spacing w:before="93"/>
                                    <w:ind w:left="74"/>
                                    <w:rPr>
                                      <w:rFonts w:ascii="Tahoma"/>
                                      <w:sz w:val="18"/>
                                    </w:rPr>
                                  </w:pPr>
                                  <w:r>
                                    <w:rPr>
                                      <w:rFonts w:ascii="Tahoma"/>
                                      <w:sz w:val="18"/>
                                    </w:rPr>
                                    <w:t>Type </w:t>
                                  </w:r>
                                  <w:r>
                                    <w:rPr>
                                      <w:rFonts w:ascii="Tahoma"/>
                                      <w:spacing w:val="-2"/>
                                      <w:sz w:val="18"/>
                                    </w:rPr>
                                    <w:t>document</w:t>
                                  </w:r>
                                </w:p>
                              </w:tc>
                            </w:tr>
                          </w:tbl>
                          <w:p>
                            <w:pPr>
                              <w:pStyle w:val="BodyText"/>
                            </w:pPr>
                          </w:p>
                        </w:txbxContent>
                      </wps:txbx>
                      <wps:bodyPr wrap="square" lIns="0" tIns="0" rIns="0" bIns="0" rtlCol="0">
                        <a:noAutofit/>
                      </wps:bodyPr>
                    </wps:wsp>
                  </a:graphicData>
                </a:graphic>
              </wp:inline>
            </w:drawing>
          </mc:Choice>
          <mc:Fallback>
            <w:pict>
              <v:shape style="width:70.1pt;height:43.45pt;mso-position-horizontal-relative:char;mso-position-vertical-relative:line" type="#_x0000_t202" id="docshape3" filled="false" stroked="false">
                <w10:anchorlock/>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96"/>
                        <w:gridCol w:w="696"/>
                      </w:tblGrid>
                      <w:tr>
                        <w:trPr>
                          <w:trHeight w:val="419" w:hRule="atLeast"/>
                        </w:trPr>
                        <w:tc>
                          <w:tcPr>
                            <w:tcW w:w="696" w:type="dxa"/>
                          </w:tcPr>
                          <w:p>
                            <w:pPr>
                              <w:pStyle w:val="TableParagraph"/>
                              <w:spacing w:line="287" w:lineRule="exact" w:before="112"/>
                              <w:ind w:left="10" w:right="3"/>
                              <w:jc w:val="center"/>
                              <w:rPr>
                                <w:rFonts w:ascii="Tahoma"/>
                                <w:sz w:val="24"/>
                              </w:rPr>
                            </w:pPr>
                            <w:r>
                              <w:rPr>
                                <w:rFonts w:ascii="Tahoma"/>
                                <w:spacing w:val="-10"/>
                                <w:w w:val="110"/>
                                <w:sz w:val="24"/>
                              </w:rPr>
                              <w:t>M</w:t>
                            </w:r>
                          </w:p>
                        </w:tc>
                        <w:tc>
                          <w:tcPr>
                            <w:tcW w:w="696" w:type="dxa"/>
                          </w:tcPr>
                          <w:p>
                            <w:pPr>
                              <w:pStyle w:val="TableParagraph"/>
                              <w:spacing w:line="287" w:lineRule="exact" w:before="112"/>
                              <w:ind w:left="10" w:right="2"/>
                              <w:jc w:val="center"/>
                              <w:rPr>
                                <w:rFonts w:ascii="Tahoma"/>
                                <w:sz w:val="24"/>
                              </w:rPr>
                            </w:pPr>
                            <w:r>
                              <w:rPr>
                                <w:rFonts w:ascii="Tahoma"/>
                                <w:spacing w:val="-10"/>
                                <w:w w:val="105"/>
                                <w:sz w:val="24"/>
                              </w:rPr>
                              <w:t>T</w:t>
                            </w:r>
                          </w:p>
                        </w:tc>
                      </w:tr>
                      <w:tr>
                        <w:trPr>
                          <w:trHeight w:val="419" w:hRule="atLeast"/>
                        </w:trPr>
                        <w:tc>
                          <w:tcPr>
                            <w:tcW w:w="1392" w:type="dxa"/>
                            <w:gridSpan w:val="2"/>
                          </w:tcPr>
                          <w:p>
                            <w:pPr>
                              <w:pStyle w:val="TableParagraph"/>
                              <w:spacing w:before="93"/>
                              <w:ind w:left="74"/>
                              <w:rPr>
                                <w:rFonts w:ascii="Tahoma"/>
                                <w:sz w:val="18"/>
                              </w:rPr>
                            </w:pPr>
                            <w:r>
                              <w:rPr>
                                <w:rFonts w:ascii="Tahoma"/>
                                <w:sz w:val="18"/>
                              </w:rPr>
                              <w:t>Type </w:t>
                            </w:r>
                            <w:r>
                              <w:rPr>
                                <w:rFonts w:ascii="Tahoma"/>
                                <w:spacing w:val="-2"/>
                                <w:sz w:val="18"/>
                              </w:rPr>
                              <w:t>document</w:t>
                            </w:r>
                          </w:p>
                        </w:tc>
                      </w:tr>
                    </w:tbl>
                    <w:p>
                      <w:pPr>
                        <w:pStyle w:val="BodyText"/>
                      </w:pPr>
                    </w:p>
                  </w:txbxContent>
                </v:textbox>
              </v:shape>
            </w:pict>
          </mc:Fallback>
        </mc:AlternateContent>
      </w:r>
      <w:r>
        <w:rPr>
          <w:rFonts w:ascii="Arial"/>
          <w:sz w:val="20"/>
        </w:rPr>
      </w:r>
      <w:r>
        <w:rPr>
          <w:rFonts w:ascii="Arial"/>
          <w:sz w:val="20"/>
        </w:rPr>
        <w:tab/>
      </w:r>
      <w:r>
        <w:rPr>
          <w:rFonts w:ascii="Arial"/>
          <w:sz w:val="20"/>
        </w:rPr>
        <mc:AlternateContent>
          <mc:Choice Requires="wps">
            <w:drawing>
              <wp:inline distT="0" distB="0" distL="0" distR="0">
                <wp:extent cx="1332230" cy="551815"/>
                <wp:effectExtent l="0" t="0" r="0" b="0"/>
                <wp:docPr id="4" name="Textbox 4"/>
                <wp:cNvGraphicFramePr>
                  <a:graphicFrameLocks/>
                </wp:cNvGraphicFramePr>
                <a:graphic>
                  <a:graphicData uri="http://schemas.microsoft.com/office/word/2010/wordprocessingShape">
                    <wps:wsp>
                      <wps:cNvPr id="4" name="Textbox 4"/>
                      <wps:cNvSpPr txBox="1"/>
                      <wps:spPr>
                        <a:xfrm>
                          <a:off x="0" y="0"/>
                          <a:ext cx="1332230" cy="551815"/>
                        </a:xfrm>
                        <a:prstGeom prst="rect">
                          <a:avLst/>
                        </a:prstGeom>
                      </wps:spPr>
                      <wps:txbx>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96"/>
                              <w:gridCol w:w="696"/>
                              <w:gridCol w:w="696"/>
                            </w:tblGrid>
                            <w:tr>
                              <w:trPr>
                                <w:trHeight w:val="419" w:hRule="atLeast"/>
                              </w:trPr>
                              <w:tc>
                                <w:tcPr>
                                  <w:tcW w:w="696" w:type="dxa"/>
                                </w:tcPr>
                                <w:p>
                                  <w:pPr>
                                    <w:pStyle w:val="TableParagraph"/>
                                    <w:spacing w:line="287" w:lineRule="exact" w:before="112"/>
                                    <w:ind w:left="10" w:right="3"/>
                                    <w:jc w:val="center"/>
                                    <w:rPr>
                                      <w:rFonts w:ascii="Tahoma"/>
                                      <w:sz w:val="24"/>
                                    </w:rPr>
                                  </w:pPr>
                                  <w:r>
                                    <w:rPr>
                                      <w:rFonts w:ascii="Tahoma"/>
                                      <w:spacing w:val="-10"/>
                                      <w:w w:val="120"/>
                                      <w:sz w:val="24"/>
                                    </w:rPr>
                                    <w:t>P</w:t>
                                  </w:r>
                                </w:p>
                              </w:tc>
                              <w:tc>
                                <w:tcPr>
                                  <w:tcW w:w="696" w:type="dxa"/>
                                </w:tcPr>
                                <w:p>
                                  <w:pPr>
                                    <w:pStyle w:val="TableParagraph"/>
                                    <w:spacing w:line="287" w:lineRule="exact" w:before="112"/>
                                    <w:ind w:left="10" w:right="4"/>
                                    <w:jc w:val="center"/>
                                    <w:rPr>
                                      <w:rFonts w:ascii="Tahoma"/>
                                      <w:sz w:val="24"/>
                                    </w:rPr>
                                  </w:pPr>
                                  <w:r>
                                    <w:rPr>
                                      <w:rFonts w:ascii="Tahoma"/>
                                      <w:spacing w:val="-10"/>
                                      <w:w w:val="110"/>
                                      <w:sz w:val="24"/>
                                    </w:rPr>
                                    <w:t>A</w:t>
                                  </w:r>
                                </w:p>
                              </w:tc>
                              <w:tc>
                                <w:tcPr>
                                  <w:tcW w:w="696" w:type="dxa"/>
                                </w:tcPr>
                                <w:p>
                                  <w:pPr>
                                    <w:pStyle w:val="TableParagraph"/>
                                    <w:spacing w:line="287" w:lineRule="exact" w:before="112"/>
                                    <w:ind w:left="10" w:right="3"/>
                                    <w:jc w:val="center"/>
                                    <w:rPr>
                                      <w:rFonts w:ascii="Tahoma"/>
                                      <w:sz w:val="24"/>
                                    </w:rPr>
                                  </w:pPr>
                                  <w:r>
                                    <w:rPr>
                                      <w:rFonts w:ascii="Tahoma"/>
                                      <w:spacing w:val="-10"/>
                                      <w:w w:val="110"/>
                                      <w:sz w:val="24"/>
                                    </w:rPr>
                                    <w:t>Q</w:t>
                                  </w:r>
                                </w:p>
                              </w:tc>
                            </w:tr>
                            <w:tr>
                              <w:trPr>
                                <w:trHeight w:val="419" w:hRule="atLeast"/>
                              </w:trPr>
                              <w:tc>
                                <w:tcPr>
                                  <w:tcW w:w="2088" w:type="dxa"/>
                                  <w:gridSpan w:val="3"/>
                                </w:tcPr>
                                <w:p>
                                  <w:pPr>
                                    <w:pStyle w:val="TableParagraph"/>
                                    <w:spacing w:line="208" w:lineRule="exact"/>
                                    <w:ind w:left="717" w:hanging="317"/>
                                    <w:rPr>
                                      <w:rFonts w:ascii="Tahoma"/>
                                      <w:sz w:val="18"/>
                                    </w:rPr>
                                  </w:pPr>
                                  <w:r>
                                    <w:rPr>
                                      <w:rFonts w:ascii="Tahoma"/>
                                      <w:sz w:val="18"/>
                                    </w:rPr>
                                    <w:t>Nature</w:t>
                                  </w:r>
                                  <w:r>
                                    <w:rPr>
                                      <w:rFonts w:ascii="Tahoma"/>
                                      <w:spacing w:val="-15"/>
                                      <w:sz w:val="18"/>
                                    </w:rPr>
                                    <w:t> </w:t>
                                  </w:r>
                                  <w:r>
                                    <w:rPr>
                                      <w:rFonts w:ascii="Tahoma"/>
                                      <w:sz w:val="18"/>
                                    </w:rPr>
                                    <w:t>tache</w:t>
                                  </w:r>
                                  <w:r>
                                    <w:rPr>
                                      <w:rFonts w:ascii="Tahoma"/>
                                      <w:spacing w:val="-15"/>
                                      <w:sz w:val="18"/>
                                    </w:rPr>
                                    <w:t> </w:t>
                                  </w:r>
                                  <w:r>
                                    <w:rPr>
                                      <w:rFonts w:ascii="Tahoma"/>
                                      <w:sz w:val="18"/>
                                    </w:rPr>
                                    <w:t>ou </w:t>
                                  </w:r>
                                  <w:r>
                                    <w:rPr>
                                      <w:rFonts w:ascii="Tahoma"/>
                                      <w:spacing w:val="-2"/>
                                      <w:sz w:val="18"/>
                                    </w:rPr>
                                    <w:t>ouvrage</w:t>
                                  </w:r>
                                </w:p>
                              </w:tc>
                            </w:tr>
                          </w:tbl>
                          <w:p>
                            <w:pPr>
                              <w:pStyle w:val="BodyText"/>
                            </w:pPr>
                          </w:p>
                        </w:txbxContent>
                      </wps:txbx>
                      <wps:bodyPr wrap="square" lIns="0" tIns="0" rIns="0" bIns="0" rtlCol="0">
                        <a:noAutofit/>
                      </wps:bodyPr>
                    </wps:wsp>
                  </a:graphicData>
                </a:graphic>
              </wp:inline>
            </w:drawing>
          </mc:Choice>
          <mc:Fallback>
            <w:pict>
              <v:shape style="width:104.9pt;height:43.45pt;mso-position-horizontal-relative:char;mso-position-vertical-relative:line" type="#_x0000_t202" id="docshape4" filled="false" stroked="false">
                <w10:anchorlock/>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96"/>
                        <w:gridCol w:w="696"/>
                        <w:gridCol w:w="696"/>
                      </w:tblGrid>
                      <w:tr>
                        <w:trPr>
                          <w:trHeight w:val="419" w:hRule="atLeast"/>
                        </w:trPr>
                        <w:tc>
                          <w:tcPr>
                            <w:tcW w:w="696" w:type="dxa"/>
                          </w:tcPr>
                          <w:p>
                            <w:pPr>
                              <w:pStyle w:val="TableParagraph"/>
                              <w:spacing w:line="287" w:lineRule="exact" w:before="112"/>
                              <w:ind w:left="10" w:right="3"/>
                              <w:jc w:val="center"/>
                              <w:rPr>
                                <w:rFonts w:ascii="Tahoma"/>
                                <w:sz w:val="24"/>
                              </w:rPr>
                            </w:pPr>
                            <w:r>
                              <w:rPr>
                                <w:rFonts w:ascii="Tahoma"/>
                                <w:spacing w:val="-10"/>
                                <w:w w:val="120"/>
                                <w:sz w:val="24"/>
                              </w:rPr>
                              <w:t>P</w:t>
                            </w:r>
                          </w:p>
                        </w:tc>
                        <w:tc>
                          <w:tcPr>
                            <w:tcW w:w="696" w:type="dxa"/>
                          </w:tcPr>
                          <w:p>
                            <w:pPr>
                              <w:pStyle w:val="TableParagraph"/>
                              <w:spacing w:line="287" w:lineRule="exact" w:before="112"/>
                              <w:ind w:left="10" w:right="4"/>
                              <w:jc w:val="center"/>
                              <w:rPr>
                                <w:rFonts w:ascii="Tahoma"/>
                                <w:sz w:val="24"/>
                              </w:rPr>
                            </w:pPr>
                            <w:r>
                              <w:rPr>
                                <w:rFonts w:ascii="Tahoma"/>
                                <w:spacing w:val="-10"/>
                                <w:w w:val="110"/>
                                <w:sz w:val="24"/>
                              </w:rPr>
                              <w:t>A</w:t>
                            </w:r>
                          </w:p>
                        </w:tc>
                        <w:tc>
                          <w:tcPr>
                            <w:tcW w:w="696" w:type="dxa"/>
                          </w:tcPr>
                          <w:p>
                            <w:pPr>
                              <w:pStyle w:val="TableParagraph"/>
                              <w:spacing w:line="287" w:lineRule="exact" w:before="112"/>
                              <w:ind w:left="10" w:right="3"/>
                              <w:jc w:val="center"/>
                              <w:rPr>
                                <w:rFonts w:ascii="Tahoma"/>
                                <w:sz w:val="24"/>
                              </w:rPr>
                            </w:pPr>
                            <w:r>
                              <w:rPr>
                                <w:rFonts w:ascii="Tahoma"/>
                                <w:spacing w:val="-10"/>
                                <w:w w:val="110"/>
                                <w:sz w:val="24"/>
                              </w:rPr>
                              <w:t>Q</w:t>
                            </w:r>
                          </w:p>
                        </w:tc>
                      </w:tr>
                      <w:tr>
                        <w:trPr>
                          <w:trHeight w:val="419" w:hRule="atLeast"/>
                        </w:trPr>
                        <w:tc>
                          <w:tcPr>
                            <w:tcW w:w="2088" w:type="dxa"/>
                            <w:gridSpan w:val="3"/>
                          </w:tcPr>
                          <w:p>
                            <w:pPr>
                              <w:pStyle w:val="TableParagraph"/>
                              <w:spacing w:line="208" w:lineRule="exact"/>
                              <w:ind w:left="717" w:hanging="317"/>
                              <w:rPr>
                                <w:rFonts w:ascii="Tahoma"/>
                                <w:sz w:val="18"/>
                              </w:rPr>
                            </w:pPr>
                            <w:r>
                              <w:rPr>
                                <w:rFonts w:ascii="Tahoma"/>
                                <w:sz w:val="18"/>
                              </w:rPr>
                              <w:t>Nature</w:t>
                            </w:r>
                            <w:r>
                              <w:rPr>
                                <w:rFonts w:ascii="Tahoma"/>
                                <w:spacing w:val="-15"/>
                                <w:sz w:val="18"/>
                              </w:rPr>
                              <w:t> </w:t>
                            </w:r>
                            <w:r>
                              <w:rPr>
                                <w:rFonts w:ascii="Tahoma"/>
                                <w:sz w:val="18"/>
                              </w:rPr>
                              <w:t>tache</w:t>
                            </w:r>
                            <w:r>
                              <w:rPr>
                                <w:rFonts w:ascii="Tahoma"/>
                                <w:spacing w:val="-15"/>
                                <w:sz w:val="18"/>
                              </w:rPr>
                              <w:t> </w:t>
                            </w:r>
                            <w:r>
                              <w:rPr>
                                <w:rFonts w:ascii="Tahoma"/>
                                <w:sz w:val="18"/>
                              </w:rPr>
                              <w:t>ou </w:t>
                            </w:r>
                            <w:r>
                              <w:rPr>
                                <w:rFonts w:ascii="Tahoma"/>
                                <w:spacing w:val="-2"/>
                                <w:sz w:val="18"/>
                              </w:rPr>
                              <w:t>ouvrage</w:t>
                            </w:r>
                          </w:p>
                        </w:tc>
                      </w:tr>
                    </w:tbl>
                    <w:p>
                      <w:pPr>
                        <w:pStyle w:val="BodyText"/>
                      </w:pPr>
                    </w:p>
                  </w:txbxContent>
                </v:textbox>
              </v:shape>
            </w:pict>
          </mc:Fallback>
        </mc:AlternateContent>
      </w:r>
      <w:r>
        <w:rPr>
          <w:rFonts w:ascii="Arial"/>
          <w:sz w:val="20"/>
        </w:rPr>
      </w:r>
      <w:r>
        <w:rPr>
          <w:rFonts w:ascii="Arial"/>
          <w:sz w:val="20"/>
        </w:rPr>
        <w:tab/>
      </w:r>
      <w:r>
        <w:rPr>
          <w:rFonts w:ascii="Arial"/>
          <w:sz w:val="20"/>
        </w:rPr>
        <mc:AlternateContent>
          <mc:Choice Requires="wps">
            <w:drawing>
              <wp:inline distT="0" distB="0" distL="0" distR="0">
                <wp:extent cx="890269" cy="551815"/>
                <wp:effectExtent l="0" t="0" r="0" b="0"/>
                <wp:docPr id="5" name="Textbox 5"/>
                <wp:cNvGraphicFramePr>
                  <a:graphicFrameLocks/>
                </wp:cNvGraphicFramePr>
                <a:graphic>
                  <a:graphicData uri="http://schemas.microsoft.com/office/word/2010/wordprocessingShape">
                    <wps:wsp>
                      <wps:cNvPr id="5" name="Textbox 5"/>
                      <wps:cNvSpPr txBox="1"/>
                      <wps:spPr>
                        <a:xfrm>
                          <a:off x="0" y="0"/>
                          <a:ext cx="890269" cy="551815"/>
                        </a:xfrm>
                        <a:prstGeom prst="rect">
                          <a:avLst/>
                        </a:prstGeom>
                      </wps:spPr>
                      <wps:txbx>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96"/>
                              <w:gridCol w:w="696"/>
                            </w:tblGrid>
                            <w:tr>
                              <w:trPr>
                                <w:trHeight w:val="419" w:hRule="atLeast"/>
                              </w:trPr>
                              <w:tc>
                                <w:tcPr>
                                  <w:tcW w:w="696" w:type="dxa"/>
                                </w:tcPr>
                                <w:p>
                                  <w:pPr>
                                    <w:pStyle w:val="TableParagraph"/>
                                    <w:spacing w:line="287" w:lineRule="exact" w:before="112"/>
                                    <w:ind w:left="10"/>
                                    <w:jc w:val="center"/>
                                    <w:rPr>
                                      <w:rFonts w:ascii="Tahoma"/>
                                      <w:sz w:val="24"/>
                                    </w:rPr>
                                  </w:pPr>
                                  <w:r>
                                    <w:rPr>
                                      <w:rFonts w:ascii="Tahoma"/>
                                      <w:spacing w:val="-10"/>
                                      <w:sz w:val="24"/>
                                    </w:rPr>
                                    <w:t>-</w:t>
                                  </w:r>
                                </w:p>
                              </w:tc>
                              <w:tc>
                                <w:tcPr>
                                  <w:tcW w:w="696" w:type="dxa"/>
                                </w:tcPr>
                                <w:p>
                                  <w:pPr>
                                    <w:pStyle w:val="TableParagraph"/>
                                    <w:spacing w:line="287" w:lineRule="exact" w:before="112"/>
                                    <w:ind w:left="10" w:right="4"/>
                                    <w:jc w:val="center"/>
                                    <w:rPr>
                                      <w:rFonts w:ascii="Tahoma"/>
                                      <w:sz w:val="24"/>
                                    </w:rPr>
                                  </w:pPr>
                                  <w:r>
                                    <w:rPr>
                                      <w:rFonts w:ascii="Tahoma"/>
                                      <w:spacing w:val="-10"/>
                                      <w:sz w:val="24"/>
                                    </w:rPr>
                                    <w:t>-</w:t>
                                  </w:r>
                                </w:p>
                              </w:tc>
                            </w:tr>
                            <w:tr>
                              <w:trPr>
                                <w:trHeight w:val="419" w:hRule="atLeast"/>
                              </w:trPr>
                              <w:tc>
                                <w:tcPr>
                                  <w:tcW w:w="1392" w:type="dxa"/>
                                  <w:gridSpan w:val="2"/>
                                </w:tcPr>
                                <w:p>
                                  <w:pPr>
                                    <w:pStyle w:val="TableParagraph"/>
                                    <w:spacing w:before="93"/>
                                    <w:ind w:left="71"/>
                                    <w:rPr>
                                      <w:rFonts w:ascii="Tahoma" w:hAnsi="Tahoma"/>
                                      <w:sz w:val="18"/>
                                    </w:rPr>
                                  </w:pPr>
                                  <w:r>
                                    <w:rPr>
                                      <w:rFonts w:ascii="Tahoma" w:hAnsi="Tahoma"/>
                                      <w:sz w:val="18"/>
                                    </w:rPr>
                                    <w:t>Numéro</w:t>
                                  </w:r>
                                  <w:r>
                                    <w:rPr>
                                      <w:rFonts w:ascii="Tahoma" w:hAnsi="Tahoma"/>
                                      <w:spacing w:val="2"/>
                                      <w:sz w:val="18"/>
                                    </w:rPr>
                                    <w:t> </w:t>
                                  </w:r>
                                  <w:r>
                                    <w:rPr>
                                      <w:rFonts w:ascii="Tahoma" w:hAnsi="Tahoma"/>
                                      <w:spacing w:val="-2"/>
                                      <w:sz w:val="18"/>
                                    </w:rPr>
                                    <w:t>d'ordre</w:t>
                                  </w:r>
                                </w:p>
                              </w:tc>
                            </w:tr>
                          </w:tbl>
                          <w:p>
                            <w:pPr>
                              <w:pStyle w:val="BodyText"/>
                            </w:pPr>
                          </w:p>
                        </w:txbxContent>
                      </wps:txbx>
                      <wps:bodyPr wrap="square" lIns="0" tIns="0" rIns="0" bIns="0" rtlCol="0">
                        <a:noAutofit/>
                      </wps:bodyPr>
                    </wps:wsp>
                  </a:graphicData>
                </a:graphic>
              </wp:inline>
            </w:drawing>
          </mc:Choice>
          <mc:Fallback>
            <w:pict>
              <v:shape style="width:70.1pt;height:43.45pt;mso-position-horizontal-relative:char;mso-position-vertical-relative:line" type="#_x0000_t202" id="docshape5" filled="false" stroked="false">
                <w10:anchorlock/>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96"/>
                        <w:gridCol w:w="696"/>
                      </w:tblGrid>
                      <w:tr>
                        <w:trPr>
                          <w:trHeight w:val="419" w:hRule="atLeast"/>
                        </w:trPr>
                        <w:tc>
                          <w:tcPr>
                            <w:tcW w:w="696" w:type="dxa"/>
                          </w:tcPr>
                          <w:p>
                            <w:pPr>
                              <w:pStyle w:val="TableParagraph"/>
                              <w:spacing w:line="287" w:lineRule="exact" w:before="112"/>
                              <w:ind w:left="10"/>
                              <w:jc w:val="center"/>
                              <w:rPr>
                                <w:rFonts w:ascii="Tahoma"/>
                                <w:sz w:val="24"/>
                              </w:rPr>
                            </w:pPr>
                            <w:r>
                              <w:rPr>
                                <w:rFonts w:ascii="Tahoma"/>
                                <w:spacing w:val="-10"/>
                                <w:sz w:val="24"/>
                              </w:rPr>
                              <w:t>-</w:t>
                            </w:r>
                          </w:p>
                        </w:tc>
                        <w:tc>
                          <w:tcPr>
                            <w:tcW w:w="696" w:type="dxa"/>
                          </w:tcPr>
                          <w:p>
                            <w:pPr>
                              <w:pStyle w:val="TableParagraph"/>
                              <w:spacing w:line="287" w:lineRule="exact" w:before="112"/>
                              <w:ind w:left="10" w:right="4"/>
                              <w:jc w:val="center"/>
                              <w:rPr>
                                <w:rFonts w:ascii="Tahoma"/>
                                <w:sz w:val="24"/>
                              </w:rPr>
                            </w:pPr>
                            <w:r>
                              <w:rPr>
                                <w:rFonts w:ascii="Tahoma"/>
                                <w:spacing w:val="-10"/>
                                <w:sz w:val="24"/>
                              </w:rPr>
                              <w:t>-</w:t>
                            </w:r>
                          </w:p>
                        </w:tc>
                      </w:tr>
                      <w:tr>
                        <w:trPr>
                          <w:trHeight w:val="419" w:hRule="atLeast"/>
                        </w:trPr>
                        <w:tc>
                          <w:tcPr>
                            <w:tcW w:w="1392" w:type="dxa"/>
                            <w:gridSpan w:val="2"/>
                          </w:tcPr>
                          <w:p>
                            <w:pPr>
                              <w:pStyle w:val="TableParagraph"/>
                              <w:spacing w:before="93"/>
                              <w:ind w:left="71"/>
                              <w:rPr>
                                <w:rFonts w:ascii="Tahoma" w:hAnsi="Tahoma"/>
                                <w:sz w:val="18"/>
                              </w:rPr>
                            </w:pPr>
                            <w:r>
                              <w:rPr>
                                <w:rFonts w:ascii="Tahoma" w:hAnsi="Tahoma"/>
                                <w:sz w:val="18"/>
                              </w:rPr>
                              <w:t>Numéro</w:t>
                            </w:r>
                            <w:r>
                              <w:rPr>
                                <w:rFonts w:ascii="Tahoma" w:hAnsi="Tahoma"/>
                                <w:spacing w:val="2"/>
                                <w:sz w:val="18"/>
                              </w:rPr>
                              <w:t> </w:t>
                            </w:r>
                            <w:r>
                              <w:rPr>
                                <w:rFonts w:ascii="Tahoma" w:hAnsi="Tahoma"/>
                                <w:spacing w:val="-2"/>
                                <w:sz w:val="18"/>
                              </w:rPr>
                              <w:t>d'ordre</w:t>
                            </w:r>
                          </w:p>
                        </w:tc>
                      </w:tr>
                    </w:tbl>
                    <w:p>
                      <w:pPr>
                        <w:pStyle w:val="BodyText"/>
                      </w:pPr>
                    </w:p>
                  </w:txbxContent>
                </v:textbox>
              </v:shape>
            </w:pict>
          </mc:Fallback>
        </mc:AlternateContent>
      </w:r>
      <w:r>
        <w:rPr>
          <w:rFonts w:ascii="Arial"/>
          <w:sz w:val="20"/>
        </w:rPr>
      </w:r>
      <w:r>
        <w:rPr>
          <w:rFonts w:ascii="Times New Roman"/>
          <w:spacing w:val="106"/>
          <w:sz w:val="20"/>
        </w:rPr>
        <w:t> </w:t>
      </w:r>
      <w:r>
        <w:rPr>
          <w:rFonts w:ascii="Arial"/>
          <w:spacing w:val="106"/>
          <w:position w:val="44"/>
          <w:sz w:val="20"/>
        </w:rPr>
        <mc:AlternateContent>
          <mc:Choice Requires="wps">
            <w:drawing>
              <wp:inline distT="0" distB="0" distL="0" distR="0">
                <wp:extent cx="189230" cy="273050"/>
                <wp:effectExtent l="9525" t="0" r="1269" b="3175"/>
                <wp:docPr id="6" name="Group 6"/>
                <wp:cNvGraphicFramePr>
                  <a:graphicFrameLocks/>
                </wp:cNvGraphicFramePr>
                <a:graphic>
                  <a:graphicData uri="http://schemas.microsoft.com/office/word/2010/wordprocessingGroup">
                    <wpg:wgp>
                      <wpg:cNvPr id="6" name="Group 6"/>
                      <wpg:cNvGrpSpPr/>
                      <wpg:grpSpPr>
                        <a:xfrm>
                          <a:off x="0" y="0"/>
                          <a:ext cx="189230" cy="273050"/>
                          <a:chExt cx="189230" cy="273050"/>
                        </a:xfrm>
                      </wpg:grpSpPr>
                      <wps:wsp>
                        <wps:cNvPr id="7" name="Graphic 7"/>
                        <wps:cNvSpPr/>
                        <wps:spPr>
                          <a:xfrm>
                            <a:off x="3047" y="3047"/>
                            <a:ext cx="182880" cy="266700"/>
                          </a:xfrm>
                          <a:custGeom>
                            <a:avLst/>
                            <a:gdLst/>
                            <a:ahLst/>
                            <a:cxnLst/>
                            <a:rect l="l" t="t" r="r" b="b"/>
                            <a:pathLst>
                              <a:path w="182880" h="266700">
                                <a:moveTo>
                                  <a:pt x="182880" y="0"/>
                                </a:moveTo>
                                <a:lnTo>
                                  <a:pt x="0" y="266700"/>
                                </a:lnTo>
                              </a:path>
                            </a:pathLst>
                          </a:custGeom>
                          <a:ln w="609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4.9pt;height:21.5pt;mso-position-horizontal-relative:char;mso-position-vertical-relative:line" id="docshapegroup6" coordorigin="0,0" coordsize="298,430">
                <v:line style="position:absolute" from="293,5" to="5,425" stroked="true" strokeweight=".48pt" strokecolor="#000000">
                  <v:stroke dashstyle="solid"/>
                </v:line>
              </v:group>
            </w:pict>
          </mc:Fallback>
        </mc:AlternateContent>
      </w:r>
      <w:r>
        <w:rPr>
          <w:rFonts w:ascii="Arial"/>
          <w:spacing w:val="106"/>
          <w:position w:val="44"/>
          <w:sz w:val="20"/>
        </w:rPr>
      </w:r>
      <w:r>
        <w:rPr>
          <w:rFonts w:ascii="Times New Roman"/>
          <w:spacing w:val="145"/>
          <w:position w:val="44"/>
          <w:sz w:val="20"/>
        </w:rPr>
        <w:t> </w:t>
      </w:r>
      <w:r>
        <w:rPr>
          <w:rFonts w:ascii="Arial"/>
          <w:spacing w:val="145"/>
          <w:sz w:val="20"/>
        </w:rPr>
        <mc:AlternateContent>
          <mc:Choice Requires="wps">
            <w:drawing>
              <wp:inline distT="0" distB="0" distL="0" distR="0">
                <wp:extent cx="463550" cy="551815"/>
                <wp:effectExtent l="9525" t="0" r="0" b="634"/>
                <wp:docPr id="8" name="Group 8"/>
                <wp:cNvGraphicFramePr>
                  <a:graphicFrameLocks/>
                </wp:cNvGraphicFramePr>
                <a:graphic>
                  <a:graphicData uri="http://schemas.microsoft.com/office/word/2010/wordprocessingGroup">
                    <wpg:wgp>
                      <wpg:cNvPr id="8" name="Group 8"/>
                      <wpg:cNvGrpSpPr/>
                      <wpg:grpSpPr>
                        <a:xfrm>
                          <a:off x="0" y="0"/>
                          <a:ext cx="463550" cy="551815"/>
                          <a:chExt cx="463550" cy="551815"/>
                        </a:xfrm>
                      </wpg:grpSpPr>
                      <wps:wsp>
                        <wps:cNvPr id="9" name="Textbox 9"/>
                        <wps:cNvSpPr txBox="1"/>
                        <wps:spPr>
                          <a:xfrm>
                            <a:off x="3048" y="275843"/>
                            <a:ext cx="457200" cy="273050"/>
                          </a:xfrm>
                          <a:prstGeom prst="rect">
                            <a:avLst/>
                          </a:prstGeom>
                          <a:ln w="6096">
                            <a:solidFill>
                              <a:srgbClr val="000000"/>
                            </a:solidFill>
                            <a:prstDash val="solid"/>
                          </a:ln>
                        </wps:spPr>
                        <wps:txbx>
                          <w:txbxContent>
                            <w:p>
                              <w:pPr>
                                <w:spacing w:before="93"/>
                                <w:ind w:left="115" w:right="0" w:firstLine="0"/>
                                <w:jc w:val="left"/>
                                <w:rPr>
                                  <w:sz w:val="18"/>
                                </w:rPr>
                              </w:pPr>
                              <w:r>
                                <w:rPr>
                                  <w:spacing w:val="-2"/>
                                  <w:sz w:val="18"/>
                                </w:rPr>
                                <w:t>Indice</w:t>
                              </w:r>
                            </w:p>
                          </w:txbxContent>
                        </wps:txbx>
                        <wps:bodyPr wrap="square" lIns="0" tIns="0" rIns="0" bIns="0" rtlCol="0">
                          <a:noAutofit/>
                        </wps:bodyPr>
                      </wps:wsp>
                      <wps:wsp>
                        <wps:cNvPr id="10" name="Textbox 10"/>
                        <wps:cNvSpPr txBox="1"/>
                        <wps:spPr>
                          <a:xfrm>
                            <a:off x="3048" y="3048"/>
                            <a:ext cx="457200" cy="273050"/>
                          </a:xfrm>
                          <a:prstGeom prst="rect">
                            <a:avLst/>
                          </a:prstGeom>
                          <a:ln w="6096">
                            <a:solidFill>
                              <a:srgbClr val="000000"/>
                            </a:solidFill>
                            <a:prstDash val="solid"/>
                          </a:ln>
                        </wps:spPr>
                        <wps:txbx>
                          <w:txbxContent>
                            <w:p>
                              <w:pPr>
                                <w:spacing w:before="112"/>
                                <w:ind w:left="0" w:right="1" w:firstLine="0"/>
                                <w:jc w:val="center"/>
                                <w:rPr>
                                  <w:sz w:val="24"/>
                                </w:rPr>
                              </w:pPr>
                              <w:r>
                                <w:rPr>
                                  <w:spacing w:val="-10"/>
                                  <w:sz w:val="24"/>
                                </w:rPr>
                                <w:t>-</w:t>
                              </w:r>
                            </w:p>
                          </w:txbxContent>
                        </wps:txbx>
                        <wps:bodyPr wrap="square" lIns="0" tIns="0" rIns="0" bIns="0" rtlCol="0">
                          <a:noAutofit/>
                        </wps:bodyPr>
                      </wps:wsp>
                    </wpg:wgp>
                  </a:graphicData>
                </a:graphic>
              </wp:inline>
            </w:drawing>
          </mc:Choice>
          <mc:Fallback>
            <w:pict>
              <v:group style="width:36.5pt;height:43.45pt;mso-position-horizontal-relative:char;mso-position-vertical-relative:line" id="docshapegroup7" coordorigin="0,0" coordsize="730,869">
                <v:shape style="position:absolute;left:4;top:434;width:720;height:430" type="#_x0000_t202" id="docshape8" filled="false" stroked="true" strokeweight=".48001pt" strokecolor="#000000">
                  <v:textbox inset="0,0,0,0">
                    <w:txbxContent>
                      <w:p>
                        <w:pPr>
                          <w:spacing w:before="93"/>
                          <w:ind w:left="115" w:right="0" w:firstLine="0"/>
                          <w:jc w:val="left"/>
                          <w:rPr>
                            <w:sz w:val="18"/>
                          </w:rPr>
                        </w:pPr>
                        <w:r>
                          <w:rPr>
                            <w:spacing w:val="-2"/>
                            <w:sz w:val="18"/>
                          </w:rPr>
                          <w:t>Indice</w:t>
                        </w:r>
                      </w:p>
                    </w:txbxContent>
                  </v:textbox>
                  <v:stroke dashstyle="solid"/>
                  <w10:wrap type="none"/>
                </v:shape>
                <v:shape style="position:absolute;left:4;top:4;width:720;height:430" type="#_x0000_t202" id="docshape9" filled="false" stroked="true" strokeweight=".480011pt" strokecolor="#000000">
                  <v:textbox inset="0,0,0,0">
                    <w:txbxContent>
                      <w:p>
                        <w:pPr>
                          <w:spacing w:before="112"/>
                          <w:ind w:left="0" w:right="1" w:firstLine="0"/>
                          <w:jc w:val="center"/>
                          <w:rPr>
                            <w:sz w:val="24"/>
                          </w:rPr>
                        </w:pPr>
                        <w:r>
                          <w:rPr>
                            <w:spacing w:val="-10"/>
                            <w:sz w:val="24"/>
                          </w:rPr>
                          <w:t>-</w:t>
                        </w:r>
                      </w:p>
                    </w:txbxContent>
                  </v:textbox>
                  <v:stroke dashstyle="solid"/>
                  <w10:wrap type="none"/>
                </v:shape>
              </v:group>
            </w:pict>
          </mc:Fallback>
        </mc:AlternateContent>
      </w:r>
      <w:r>
        <w:rPr>
          <w:rFonts w:ascii="Arial"/>
          <w:spacing w:val="145"/>
          <w:sz w:val="20"/>
        </w:rPr>
      </w:r>
    </w:p>
    <w:p>
      <w:pPr>
        <w:spacing w:after="0" w:line="240" w:lineRule="auto"/>
        <w:jc w:val="left"/>
        <w:rPr>
          <w:rFonts w:ascii="Arial"/>
          <w:sz w:val="20"/>
        </w:rPr>
        <w:sectPr>
          <w:type w:val="continuous"/>
          <w:pgSz w:w="11910" w:h="16840"/>
          <w:pgMar w:top="880" w:bottom="280" w:left="708" w:right="425"/>
        </w:sectPr>
      </w:pPr>
    </w:p>
    <w:p>
      <w:pPr>
        <w:pStyle w:val="BodyText"/>
        <w:rPr>
          <w:rFonts w:ascii="Arial"/>
          <w:b/>
          <w:sz w:val="2"/>
        </w:rPr>
      </w:pPr>
    </w:p>
    <w:p>
      <w:pPr>
        <w:pStyle w:val="BodyText"/>
        <w:rPr>
          <w:rFonts w:ascii="Arial"/>
          <w:b/>
          <w:sz w:val="2"/>
        </w:rPr>
      </w:pPr>
    </w:p>
    <w:p>
      <w:pPr>
        <w:pStyle w:val="BodyText"/>
        <w:spacing w:before="20"/>
        <w:rPr>
          <w:rFonts w:ascii="Arial"/>
          <w:b/>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307"/>
              <w:rPr>
                <w:rFonts w:ascii="Tahoma"/>
                <w:sz w:val="20"/>
              </w:rPr>
            </w:pPr>
            <w:r>
              <w:rPr>
                <w:rFonts w:ascii="Tahoma"/>
                <w:w w:val="105"/>
                <w:sz w:val="20"/>
              </w:rPr>
              <w:t>Page</w:t>
            </w:r>
            <w:r>
              <w:rPr>
                <w:rFonts w:ascii="Tahoma"/>
                <w:spacing w:val="-14"/>
                <w:w w:val="105"/>
                <w:sz w:val="20"/>
              </w:rPr>
              <w:t> </w:t>
            </w:r>
            <w:r>
              <w:rPr>
                <w:rFonts w:ascii="Tahoma"/>
                <w:w w:val="105"/>
                <w:sz w:val="20"/>
              </w:rPr>
              <w:t>2</w:t>
            </w:r>
            <w:r>
              <w:rPr>
                <w:rFonts w:ascii="Tahoma"/>
                <w:spacing w:val="-13"/>
                <w:w w:val="105"/>
                <w:sz w:val="20"/>
              </w:rPr>
              <w:t> </w:t>
            </w:r>
            <w:r>
              <w:rPr>
                <w:rFonts w:ascii="Tahoma"/>
                <w:w w:val="105"/>
                <w:sz w:val="20"/>
              </w:rPr>
              <w:t>sur</w:t>
            </w:r>
            <w:r>
              <w:rPr>
                <w:rFonts w:ascii="Tahoma"/>
                <w:spacing w:val="-9"/>
                <w:w w:val="105"/>
                <w:sz w:val="20"/>
              </w:rPr>
              <w:t> </w:t>
            </w:r>
            <w:r>
              <w:rPr>
                <w:rFonts w:ascii="Tahoma"/>
                <w:spacing w:val="-5"/>
                <w:w w:val="105"/>
                <w:sz w:val="20"/>
              </w:rPr>
              <w:t>56</w:t>
            </w:r>
          </w:p>
        </w:tc>
      </w:tr>
    </w:tbl>
    <w:p>
      <w:pPr>
        <w:spacing w:before="347"/>
        <w:ind w:left="1840" w:right="2406" w:firstLine="0"/>
        <w:jc w:val="center"/>
        <w:rPr>
          <w:rFonts w:ascii="Arial"/>
          <w:b/>
          <w:sz w:val="32"/>
        </w:rPr>
      </w:pPr>
      <w:r>
        <w:rPr>
          <w:rFonts w:ascii="Arial"/>
          <w:b/>
          <w:color w:val="702FA0"/>
          <w:spacing w:val="-2"/>
          <w:sz w:val="32"/>
        </w:rPr>
        <w:t>SOMMAIRE</w:t>
      </w:r>
    </w:p>
    <w:sdt>
      <w:sdtPr>
        <w:docPartObj>
          <w:docPartGallery w:val="Table of Contents"/>
          <w:docPartUnique/>
        </w:docPartObj>
      </w:sdtPr>
      <w:sdtEndPr/>
      <w:sdtContent>
        <w:p>
          <w:pPr>
            <w:pStyle w:val="TOC1"/>
            <w:tabs>
              <w:tab w:pos="9642" w:val="right" w:leader="dot"/>
            </w:tabs>
            <w:spacing w:before="900"/>
            <w:ind w:left="568" w:firstLine="0"/>
          </w:pPr>
          <w:hyperlink w:history="true" w:anchor="_TOC_250017">
            <w:r>
              <w:rPr/>
              <w:t>LISTE</w:t>
            </w:r>
            <w:r>
              <w:rPr>
                <w:spacing w:val="25"/>
              </w:rPr>
              <w:t> </w:t>
            </w:r>
            <w:r>
              <w:rPr/>
              <w:t>DE</w:t>
            </w:r>
            <w:r>
              <w:rPr>
                <w:spacing w:val="33"/>
              </w:rPr>
              <w:t> </w:t>
            </w:r>
            <w:r>
              <w:rPr>
                <w:spacing w:val="-2"/>
              </w:rPr>
              <w:t>DISTRIBUTION</w:t>
            </w:r>
            <w:r>
              <w:rPr>
                <w:rFonts w:ascii="Times New Roman"/>
              </w:rPr>
              <w:tab/>
            </w:r>
            <w:r>
              <w:rPr>
                <w:spacing w:val="-10"/>
              </w:rPr>
              <w:t>3</w:t>
            </w:r>
          </w:hyperlink>
        </w:p>
        <w:p>
          <w:pPr>
            <w:pStyle w:val="TOC1"/>
            <w:tabs>
              <w:tab w:pos="9642" w:val="right" w:leader="dot"/>
            </w:tabs>
            <w:spacing w:before="236"/>
            <w:ind w:left="568" w:firstLine="0"/>
          </w:pPr>
          <w:hyperlink w:history="true" w:anchor="_TOC_250016">
            <w:r>
              <w:rPr>
                <w:spacing w:val="-2"/>
                <w:w w:val="110"/>
              </w:rPr>
              <w:t>PREAMBULE</w:t>
            </w:r>
            <w:r>
              <w:rPr>
                <w:rFonts w:ascii="Times New Roman"/>
              </w:rPr>
              <w:tab/>
            </w:r>
            <w:r>
              <w:rPr>
                <w:spacing w:val="-10"/>
                <w:w w:val="110"/>
              </w:rPr>
              <w:t>4</w:t>
            </w:r>
          </w:hyperlink>
        </w:p>
        <w:p>
          <w:pPr>
            <w:pStyle w:val="TOC1"/>
            <w:tabs>
              <w:tab w:pos="9641" w:val="right" w:leader="dot"/>
            </w:tabs>
            <w:ind w:left="568" w:firstLine="0"/>
          </w:pPr>
          <w:hyperlink w:history="true" w:anchor="_TOC_250015">
            <w:r>
              <w:rPr>
                <w:spacing w:val="-2"/>
                <w:w w:val="110"/>
              </w:rPr>
              <w:t>ENGAGEMENT</w:t>
            </w:r>
            <w:r>
              <w:rPr>
                <w:rFonts w:ascii="Times New Roman"/>
              </w:rPr>
              <w:tab/>
            </w:r>
            <w:r>
              <w:rPr>
                <w:spacing w:val="-10"/>
                <w:w w:val="105"/>
              </w:rPr>
              <w:t>5</w:t>
            </w:r>
          </w:hyperlink>
        </w:p>
        <w:p>
          <w:pPr>
            <w:pStyle w:val="TOC1"/>
            <w:tabs>
              <w:tab w:pos="9641" w:val="right" w:leader="dot"/>
            </w:tabs>
            <w:ind w:left="568" w:firstLine="0"/>
          </w:pPr>
          <w:hyperlink w:history="true" w:anchor="_TOC_250014">
            <w:r>
              <w:rPr>
                <w:w w:val="110"/>
              </w:rPr>
              <w:t>REPRESENTANT</w:t>
            </w:r>
            <w:r>
              <w:rPr>
                <w:spacing w:val="-1"/>
                <w:w w:val="110"/>
              </w:rPr>
              <w:t> </w:t>
            </w:r>
            <w:r>
              <w:rPr>
                <w:w w:val="110"/>
              </w:rPr>
              <w:t>DE</w:t>
            </w:r>
            <w:r>
              <w:rPr>
                <w:spacing w:val="-4"/>
                <w:w w:val="110"/>
              </w:rPr>
              <w:t> </w:t>
            </w:r>
            <w:r>
              <w:rPr>
                <w:w w:val="110"/>
              </w:rPr>
              <w:t>L</w:t>
            </w:r>
            <w:r>
              <w:rPr>
                <w:spacing w:val="20"/>
                <w:w w:val="110"/>
              </w:rPr>
              <w:t>  </w:t>
            </w:r>
            <w:r>
              <w:rPr>
                <w:spacing w:val="-2"/>
                <w:w w:val="110"/>
              </w:rPr>
              <w:t>ENTREPRISE</w:t>
            </w:r>
            <w:r>
              <w:rPr>
                <w:rFonts w:ascii="Times New Roman"/>
              </w:rPr>
              <w:tab/>
            </w:r>
            <w:r>
              <w:rPr>
                <w:spacing w:val="-10"/>
                <w:w w:val="105"/>
              </w:rPr>
              <w:t>5</w:t>
            </w:r>
          </w:hyperlink>
        </w:p>
        <w:p>
          <w:pPr>
            <w:pStyle w:val="TOC1"/>
            <w:numPr>
              <w:ilvl w:val="0"/>
              <w:numId w:val="1"/>
            </w:numPr>
            <w:tabs>
              <w:tab w:pos="996" w:val="left" w:leader="none"/>
              <w:tab w:pos="9641" w:val="right" w:leader="dot"/>
            </w:tabs>
            <w:spacing w:line="240" w:lineRule="auto" w:before="233" w:after="0"/>
            <w:ind w:left="996" w:right="0" w:hanging="428"/>
            <w:jc w:val="left"/>
          </w:pPr>
          <w:hyperlink w:history="true" w:anchor="_TOC_250013">
            <w:r>
              <w:rPr>
                <w:spacing w:val="-2"/>
                <w:w w:val="110"/>
              </w:rPr>
              <w:t>OBJET</w:t>
            </w:r>
            <w:r>
              <w:rPr>
                <w:rFonts w:ascii="Times New Roman"/>
              </w:rPr>
              <w:tab/>
            </w:r>
            <w:r>
              <w:rPr>
                <w:spacing w:val="-10"/>
                <w:w w:val="110"/>
              </w:rPr>
              <w:t>6</w:t>
            </w:r>
          </w:hyperlink>
        </w:p>
        <w:p>
          <w:pPr>
            <w:pStyle w:val="TOC1"/>
            <w:numPr>
              <w:ilvl w:val="0"/>
              <w:numId w:val="1"/>
            </w:numPr>
            <w:tabs>
              <w:tab w:pos="996" w:val="left" w:leader="none"/>
              <w:tab w:pos="9640" w:val="right" w:leader="dot"/>
            </w:tabs>
            <w:spacing w:line="240" w:lineRule="auto" w:before="234" w:after="0"/>
            <w:ind w:left="996" w:right="0" w:hanging="428"/>
            <w:jc w:val="left"/>
          </w:pPr>
          <w:r>
            <w:rPr>
              <w:w w:val="110"/>
            </w:rPr>
            <w:t>DOCUMENTS</w:t>
          </w:r>
          <w:r>
            <w:rPr>
              <w:spacing w:val="-8"/>
              <w:w w:val="110"/>
            </w:rPr>
            <w:t> </w:t>
          </w:r>
          <w:r>
            <w:rPr>
              <w:w w:val="110"/>
            </w:rPr>
            <w:t>DE</w:t>
          </w:r>
          <w:r>
            <w:rPr>
              <w:spacing w:val="-10"/>
              <w:w w:val="110"/>
            </w:rPr>
            <w:t> </w:t>
          </w:r>
          <w:r>
            <w:rPr>
              <w:spacing w:val="-2"/>
              <w:w w:val="105"/>
            </w:rPr>
            <w:t>RÉFÉRENCE</w:t>
          </w:r>
          <w:r>
            <w:rPr>
              <w:rFonts w:ascii="Times New Roman" w:hAnsi="Times New Roman"/>
            </w:rPr>
            <w:tab/>
          </w:r>
          <w:r>
            <w:rPr>
              <w:spacing w:val="-10"/>
              <w:w w:val="105"/>
            </w:rPr>
            <w:t>6</w:t>
          </w:r>
        </w:p>
        <w:p>
          <w:pPr>
            <w:pStyle w:val="TOC1"/>
            <w:numPr>
              <w:ilvl w:val="0"/>
              <w:numId w:val="1"/>
            </w:numPr>
            <w:tabs>
              <w:tab w:pos="996" w:val="left" w:leader="none"/>
              <w:tab w:pos="9641" w:val="right" w:leader="dot"/>
            </w:tabs>
            <w:spacing w:line="240" w:lineRule="auto" w:before="234" w:after="0"/>
            <w:ind w:left="996" w:right="0" w:hanging="428"/>
            <w:jc w:val="left"/>
          </w:pPr>
          <w:hyperlink w:history="true" w:anchor="_TOC_250012">
            <w:r>
              <w:rPr/>
              <w:t>DOMAINE</w:t>
            </w:r>
            <w:r>
              <w:rPr>
                <w:spacing w:val="9"/>
              </w:rPr>
              <w:t> </w:t>
            </w:r>
            <w:r>
              <w:rPr/>
              <w:t>D</w:t>
            </w:r>
            <w:r>
              <w:rPr>
                <w:spacing w:val="38"/>
              </w:rPr>
              <w:t>  </w:t>
            </w:r>
            <w:r>
              <w:rPr>
                <w:spacing w:val="-2"/>
              </w:rPr>
              <w:t>APPLICATION</w:t>
            </w:r>
            <w:r>
              <w:rPr>
                <w:rFonts w:ascii="Times New Roman"/>
              </w:rPr>
              <w:tab/>
            </w:r>
            <w:r>
              <w:rPr>
                <w:spacing w:val="-10"/>
              </w:rPr>
              <w:t>7</w:t>
            </w:r>
          </w:hyperlink>
        </w:p>
        <w:p>
          <w:pPr>
            <w:pStyle w:val="TOC1"/>
            <w:numPr>
              <w:ilvl w:val="0"/>
              <w:numId w:val="1"/>
            </w:numPr>
            <w:tabs>
              <w:tab w:pos="996" w:val="left" w:leader="none"/>
              <w:tab w:pos="9642" w:val="right" w:leader="dot"/>
            </w:tabs>
            <w:spacing w:line="240" w:lineRule="auto" w:before="233" w:after="0"/>
            <w:ind w:left="996" w:right="0" w:hanging="428"/>
            <w:jc w:val="left"/>
          </w:pPr>
          <w:hyperlink w:history="true" w:anchor="_TOC_250011">
            <w:r>
              <w:rPr>
                <w:w w:val="105"/>
              </w:rPr>
              <w:t>IDENTIFICATION</w:t>
            </w:r>
            <w:r>
              <w:rPr>
                <w:spacing w:val="12"/>
                <w:w w:val="105"/>
              </w:rPr>
              <w:t> </w:t>
            </w:r>
            <w:r>
              <w:rPr>
                <w:w w:val="105"/>
              </w:rPr>
              <w:t>ET</w:t>
            </w:r>
            <w:r>
              <w:rPr>
                <w:spacing w:val="16"/>
                <w:w w:val="105"/>
              </w:rPr>
              <w:t> </w:t>
            </w:r>
            <w:r>
              <w:rPr>
                <w:w w:val="105"/>
              </w:rPr>
              <w:t>CONSISTANCE</w:t>
            </w:r>
            <w:r>
              <w:rPr>
                <w:spacing w:val="12"/>
                <w:w w:val="105"/>
              </w:rPr>
              <w:t> </w:t>
            </w:r>
            <w:r>
              <w:rPr>
                <w:w w:val="105"/>
              </w:rPr>
              <w:t>DES</w:t>
            </w:r>
            <w:r>
              <w:rPr>
                <w:spacing w:val="14"/>
                <w:w w:val="105"/>
              </w:rPr>
              <w:t> </w:t>
            </w:r>
            <w:r>
              <w:rPr>
                <w:spacing w:val="-2"/>
                <w:w w:val="105"/>
              </w:rPr>
              <w:t>PRESTATIONS</w:t>
            </w:r>
            <w:r>
              <w:rPr>
                <w:rFonts w:ascii="Times New Roman"/>
              </w:rPr>
              <w:tab/>
            </w:r>
            <w:r>
              <w:rPr>
                <w:spacing w:val="-10"/>
                <w:w w:val="110"/>
              </w:rPr>
              <w:t>7</w:t>
            </w:r>
          </w:hyperlink>
        </w:p>
        <w:p>
          <w:pPr>
            <w:pStyle w:val="TOC1"/>
            <w:numPr>
              <w:ilvl w:val="0"/>
              <w:numId w:val="1"/>
            </w:numPr>
            <w:tabs>
              <w:tab w:pos="996" w:val="left" w:leader="none"/>
              <w:tab w:pos="9641" w:val="right" w:leader="dot"/>
            </w:tabs>
            <w:spacing w:line="240" w:lineRule="auto" w:before="234" w:after="0"/>
            <w:ind w:left="996" w:right="0" w:hanging="428"/>
            <w:jc w:val="left"/>
          </w:pPr>
          <w:hyperlink w:history="true" w:anchor="_TOC_250010">
            <w:r>
              <w:rPr>
                <w:spacing w:val="4"/>
              </w:rPr>
              <w:t>IDENTIFICATION</w:t>
            </w:r>
            <w:r>
              <w:rPr>
                <w:spacing w:val="35"/>
              </w:rPr>
              <w:t> </w:t>
            </w:r>
            <w:r>
              <w:rPr>
                <w:spacing w:val="4"/>
              </w:rPr>
              <w:t>DES</w:t>
            </w:r>
            <w:r>
              <w:rPr>
                <w:spacing w:val="33"/>
              </w:rPr>
              <w:t> </w:t>
            </w:r>
            <w:r>
              <w:rPr>
                <w:spacing w:val="4"/>
              </w:rPr>
              <w:t>DIFFERENTS</w:t>
            </w:r>
            <w:r>
              <w:rPr>
                <w:spacing w:val="32"/>
              </w:rPr>
              <w:t> </w:t>
            </w:r>
            <w:r>
              <w:rPr>
                <w:spacing w:val="-2"/>
              </w:rPr>
              <w:t>INTERVENANTS</w:t>
            </w:r>
            <w:r>
              <w:rPr>
                <w:rFonts w:ascii="Times New Roman"/>
              </w:rPr>
              <w:tab/>
            </w:r>
            <w:r>
              <w:rPr>
                <w:spacing w:val="-10"/>
              </w:rPr>
              <w:t>7</w:t>
            </w:r>
          </w:hyperlink>
        </w:p>
        <w:p>
          <w:pPr>
            <w:pStyle w:val="TOC1"/>
            <w:numPr>
              <w:ilvl w:val="0"/>
              <w:numId w:val="1"/>
            </w:numPr>
            <w:tabs>
              <w:tab w:pos="996" w:val="left" w:leader="none"/>
              <w:tab w:pos="9642" w:val="right" w:leader="dot"/>
            </w:tabs>
            <w:spacing w:line="240" w:lineRule="auto" w:before="234" w:after="0"/>
            <w:ind w:left="996" w:right="0" w:hanging="428"/>
            <w:jc w:val="left"/>
          </w:pPr>
          <w:hyperlink w:history="true" w:anchor="_TOC_250009">
            <w:r>
              <w:rPr>
                <w:w w:val="110"/>
              </w:rPr>
              <w:t>ORGANISATION</w:t>
            </w:r>
            <w:r>
              <w:rPr>
                <w:spacing w:val="-16"/>
                <w:w w:val="110"/>
              </w:rPr>
              <w:t> </w:t>
            </w:r>
            <w:r>
              <w:rPr>
                <w:w w:val="110"/>
              </w:rPr>
              <w:t>GENERALE,</w:t>
            </w:r>
            <w:r>
              <w:rPr>
                <w:spacing w:val="-10"/>
                <w:w w:val="110"/>
              </w:rPr>
              <w:t> </w:t>
            </w:r>
            <w:r>
              <w:rPr>
                <w:w w:val="110"/>
              </w:rPr>
              <w:t>ENCADREMENT</w:t>
            </w:r>
            <w:r>
              <w:rPr>
                <w:spacing w:val="-11"/>
                <w:w w:val="110"/>
              </w:rPr>
              <w:t> </w:t>
            </w:r>
            <w:r>
              <w:rPr>
                <w:w w:val="110"/>
              </w:rPr>
              <w:t>ET</w:t>
            </w:r>
            <w:r>
              <w:rPr>
                <w:spacing w:val="-13"/>
                <w:w w:val="110"/>
              </w:rPr>
              <w:t> </w:t>
            </w:r>
            <w:r>
              <w:rPr>
                <w:w w:val="110"/>
              </w:rPr>
              <w:t>AFFECTATION</w:t>
            </w:r>
            <w:r>
              <w:rPr>
                <w:spacing w:val="-13"/>
                <w:w w:val="110"/>
              </w:rPr>
              <w:t> </w:t>
            </w:r>
            <w:r>
              <w:rPr>
                <w:w w:val="110"/>
              </w:rPr>
              <w:t>DES</w:t>
            </w:r>
            <w:r>
              <w:rPr>
                <w:spacing w:val="-17"/>
                <w:w w:val="110"/>
              </w:rPr>
              <w:t> </w:t>
            </w:r>
            <w:r>
              <w:rPr>
                <w:spacing w:val="-2"/>
                <w:w w:val="110"/>
              </w:rPr>
              <w:t>TACHES</w:t>
            </w:r>
            <w:r>
              <w:rPr>
                <w:rFonts w:ascii="Times New Roman"/>
              </w:rPr>
              <w:tab/>
            </w:r>
            <w:r>
              <w:rPr>
                <w:spacing w:val="-10"/>
                <w:w w:val="110"/>
              </w:rPr>
              <w:t>7</w:t>
            </w:r>
          </w:hyperlink>
        </w:p>
        <w:p>
          <w:pPr>
            <w:pStyle w:val="TOC1"/>
            <w:numPr>
              <w:ilvl w:val="0"/>
              <w:numId w:val="1"/>
            </w:numPr>
            <w:tabs>
              <w:tab w:pos="996" w:val="left" w:leader="none"/>
              <w:tab w:pos="9640" w:val="right" w:leader="dot"/>
            </w:tabs>
            <w:spacing w:line="240" w:lineRule="auto" w:before="236" w:after="0"/>
            <w:ind w:left="996" w:right="0" w:hanging="428"/>
            <w:jc w:val="left"/>
          </w:pPr>
          <w:hyperlink w:history="true" w:anchor="_TOC_250008">
            <w:r>
              <w:rPr>
                <w:spacing w:val="-2"/>
                <w:w w:val="110"/>
              </w:rPr>
              <w:t>GESTION</w:t>
            </w:r>
            <w:r>
              <w:rPr>
                <w:spacing w:val="-9"/>
                <w:w w:val="110"/>
              </w:rPr>
              <w:t> </w:t>
            </w:r>
            <w:r>
              <w:rPr>
                <w:spacing w:val="-2"/>
                <w:w w:val="110"/>
              </w:rPr>
              <w:t>DES</w:t>
            </w:r>
            <w:r>
              <w:rPr>
                <w:spacing w:val="-8"/>
                <w:w w:val="110"/>
              </w:rPr>
              <w:t> </w:t>
            </w:r>
            <w:r>
              <w:rPr>
                <w:spacing w:val="-2"/>
                <w:w w:val="110"/>
              </w:rPr>
              <w:t>SOUS-TRAITANTS</w:t>
            </w:r>
            <w:r>
              <w:rPr>
                <w:spacing w:val="-9"/>
                <w:w w:val="110"/>
              </w:rPr>
              <w:t> </w:t>
            </w:r>
            <w:r>
              <w:rPr>
                <w:spacing w:val="-2"/>
                <w:w w:val="110"/>
              </w:rPr>
              <w:t>ET</w:t>
            </w:r>
            <w:r>
              <w:rPr>
                <w:spacing w:val="-9"/>
                <w:w w:val="110"/>
              </w:rPr>
              <w:t> </w:t>
            </w:r>
            <w:r>
              <w:rPr>
                <w:spacing w:val="-2"/>
                <w:w w:val="110"/>
              </w:rPr>
              <w:t>FOURNISSEURS</w:t>
            </w:r>
            <w:r>
              <w:rPr>
                <w:rFonts w:ascii="Times New Roman"/>
              </w:rPr>
              <w:tab/>
            </w:r>
            <w:r>
              <w:rPr>
                <w:spacing w:val="-5"/>
                <w:w w:val="110"/>
              </w:rPr>
              <w:t>20</w:t>
            </w:r>
          </w:hyperlink>
        </w:p>
        <w:p>
          <w:pPr>
            <w:pStyle w:val="TOC1"/>
            <w:numPr>
              <w:ilvl w:val="0"/>
              <w:numId w:val="1"/>
            </w:numPr>
            <w:tabs>
              <w:tab w:pos="996" w:val="left" w:leader="none"/>
              <w:tab w:pos="9640" w:val="right" w:leader="dot"/>
            </w:tabs>
            <w:spacing w:line="240" w:lineRule="auto" w:before="233" w:after="0"/>
            <w:ind w:left="996" w:right="0" w:hanging="428"/>
            <w:jc w:val="left"/>
          </w:pPr>
          <w:hyperlink w:history="true" w:anchor="_TOC_250007">
            <w:r>
              <w:rPr>
                <w:spacing w:val="4"/>
              </w:rPr>
              <w:t>ORGANISATION</w:t>
            </w:r>
            <w:r>
              <w:rPr>
                <w:spacing w:val="41"/>
              </w:rPr>
              <w:t> </w:t>
            </w:r>
            <w:r>
              <w:rPr>
                <w:spacing w:val="4"/>
              </w:rPr>
              <w:t>DES</w:t>
            </w:r>
            <w:r>
              <w:rPr>
                <w:spacing w:val="47"/>
              </w:rPr>
              <w:t> </w:t>
            </w:r>
            <w:r>
              <w:rPr>
                <w:spacing w:val="-2"/>
              </w:rPr>
              <w:t>CONTROLES</w:t>
            </w:r>
            <w:r>
              <w:rPr>
                <w:rFonts w:ascii="Times New Roman"/>
              </w:rPr>
              <w:tab/>
            </w:r>
            <w:r>
              <w:rPr>
                <w:spacing w:val="-5"/>
              </w:rPr>
              <w:t>23</w:t>
            </w:r>
          </w:hyperlink>
        </w:p>
        <w:p>
          <w:pPr>
            <w:pStyle w:val="TOC1"/>
            <w:numPr>
              <w:ilvl w:val="0"/>
              <w:numId w:val="1"/>
            </w:numPr>
            <w:tabs>
              <w:tab w:pos="996" w:val="left" w:leader="none"/>
              <w:tab w:pos="9641" w:val="right" w:leader="dot"/>
            </w:tabs>
            <w:spacing w:line="240" w:lineRule="auto" w:before="234" w:after="0"/>
            <w:ind w:left="996" w:right="0" w:hanging="428"/>
            <w:jc w:val="left"/>
          </w:pPr>
          <w:hyperlink w:history="true" w:anchor="_TOC_250006">
            <w:r>
              <w:rPr>
                <w:w w:val="105"/>
              </w:rPr>
              <w:t>GESTION</w:t>
            </w:r>
            <w:r>
              <w:rPr>
                <w:spacing w:val="24"/>
                <w:w w:val="105"/>
              </w:rPr>
              <w:t> </w:t>
            </w:r>
            <w:r>
              <w:rPr>
                <w:w w:val="105"/>
              </w:rPr>
              <w:t>DES</w:t>
            </w:r>
            <w:r>
              <w:rPr>
                <w:spacing w:val="25"/>
                <w:w w:val="105"/>
              </w:rPr>
              <w:t> </w:t>
            </w:r>
            <w:r>
              <w:rPr>
                <w:w w:val="105"/>
              </w:rPr>
              <w:t>NON-</w:t>
            </w:r>
            <w:r>
              <w:rPr>
                <w:spacing w:val="-2"/>
                <w:w w:val="105"/>
              </w:rPr>
              <w:t>CONFORMITES</w:t>
            </w:r>
            <w:r>
              <w:rPr>
                <w:rFonts w:ascii="Times New Roman"/>
              </w:rPr>
              <w:tab/>
            </w:r>
            <w:r>
              <w:rPr>
                <w:spacing w:val="-7"/>
                <w:w w:val="110"/>
              </w:rPr>
              <w:t>28</w:t>
            </w:r>
          </w:hyperlink>
        </w:p>
        <w:p>
          <w:pPr>
            <w:pStyle w:val="TOC1"/>
            <w:numPr>
              <w:ilvl w:val="0"/>
              <w:numId w:val="1"/>
            </w:numPr>
            <w:tabs>
              <w:tab w:pos="994" w:val="left" w:leader="none"/>
              <w:tab w:pos="9641" w:val="right" w:leader="dot"/>
            </w:tabs>
            <w:spacing w:line="240" w:lineRule="auto" w:before="234" w:after="0"/>
            <w:ind w:left="994" w:right="0" w:hanging="426"/>
            <w:jc w:val="left"/>
          </w:pPr>
          <w:r>
            <w:rPr>
              <w:w w:val="110"/>
            </w:rPr>
            <w:t>LISTE</w:t>
          </w:r>
          <w:r>
            <w:rPr>
              <w:spacing w:val="-9"/>
              <w:w w:val="110"/>
            </w:rPr>
            <w:t> </w:t>
          </w:r>
          <w:r>
            <w:rPr>
              <w:w w:val="110"/>
            </w:rPr>
            <w:t>DES</w:t>
          </w:r>
          <w:r>
            <w:rPr>
              <w:spacing w:val="-4"/>
              <w:w w:val="110"/>
            </w:rPr>
            <w:t> </w:t>
          </w:r>
          <w:r>
            <w:rPr>
              <w:w w:val="110"/>
            </w:rPr>
            <w:t>PROCEDURES</w:t>
          </w:r>
          <w:r>
            <w:rPr>
              <w:spacing w:val="-6"/>
              <w:w w:val="110"/>
            </w:rPr>
            <w:t> </w:t>
          </w:r>
          <w:r>
            <w:rPr>
              <w:w w:val="110"/>
            </w:rPr>
            <w:t>D'EXÉCUTION</w:t>
          </w:r>
          <w:r>
            <w:rPr>
              <w:spacing w:val="-4"/>
              <w:w w:val="110"/>
            </w:rPr>
            <w:t> </w:t>
          </w:r>
          <w:r>
            <w:rPr>
              <w:w w:val="110"/>
            </w:rPr>
            <w:t>A</w:t>
          </w:r>
          <w:r>
            <w:rPr>
              <w:spacing w:val="-5"/>
              <w:w w:val="110"/>
            </w:rPr>
            <w:t> </w:t>
          </w:r>
          <w:r>
            <w:rPr>
              <w:spacing w:val="-2"/>
              <w:w w:val="110"/>
            </w:rPr>
            <w:t>ETABLIR</w:t>
          </w:r>
          <w:r>
            <w:rPr>
              <w:rFonts w:ascii="Times New Roman" w:hAnsi="Times New Roman"/>
            </w:rPr>
            <w:tab/>
          </w:r>
          <w:r>
            <w:rPr>
              <w:spacing w:val="-5"/>
              <w:w w:val="110"/>
            </w:rPr>
            <w:t>32</w:t>
          </w:r>
        </w:p>
        <w:p>
          <w:pPr>
            <w:pStyle w:val="TOC1"/>
            <w:numPr>
              <w:ilvl w:val="0"/>
              <w:numId w:val="1"/>
            </w:numPr>
            <w:tabs>
              <w:tab w:pos="994" w:val="left" w:leader="none"/>
              <w:tab w:pos="9641" w:val="right" w:leader="dot"/>
            </w:tabs>
            <w:spacing w:line="240" w:lineRule="auto" w:before="233" w:after="0"/>
            <w:ind w:left="994" w:right="0" w:hanging="426"/>
            <w:jc w:val="left"/>
          </w:pPr>
          <w:hyperlink w:history="true" w:anchor="_TOC_250005">
            <w:r>
              <w:rPr>
                <w:w w:val="110"/>
              </w:rPr>
              <w:t>LISTE</w:t>
            </w:r>
            <w:r>
              <w:rPr>
                <w:spacing w:val="-18"/>
                <w:w w:val="110"/>
              </w:rPr>
              <w:t> </w:t>
            </w:r>
            <w:r>
              <w:rPr>
                <w:w w:val="110"/>
              </w:rPr>
              <w:t>DES</w:t>
            </w:r>
            <w:r>
              <w:rPr>
                <w:spacing w:val="-13"/>
                <w:w w:val="110"/>
              </w:rPr>
              <w:t> </w:t>
            </w:r>
            <w:r>
              <w:rPr>
                <w:spacing w:val="-2"/>
                <w:w w:val="110"/>
              </w:rPr>
              <w:t>MATERIAUX</w:t>
            </w:r>
            <w:r>
              <w:rPr>
                <w:rFonts w:ascii="Times New Roman"/>
              </w:rPr>
              <w:tab/>
            </w:r>
            <w:r>
              <w:rPr>
                <w:spacing w:val="-5"/>
                <w:w w:val="110"/>
              </w:rPr>
              <w:t>34</w:t>
            </w:r>
          </w:hyperlink>
        </w:p>
        <w:p>
          <w:pPr>
            <w:pStyle w:val="TOC1"/>
            <w:numPr>
              <w:ilvl w:val="0"/>
              <w:numId w:val="1"/>
            </w:numPr>
            <w:tabs>
              <w:tab w:pos="994" w:val="left" w:leader="none"/>
              <w:tab w:pos="9640" w:val="right" w:leader="dot"/>
            </w:tabs>
            <w:spacing w:line="240" w:lineRule="auto" w:before="234" w:after="0"/>
            <w:ind w:left="994" w:right="0" w:hanging="426"/>
            <w:jc w:val="left"/>
          </w:pPr>
          <w:hyperlink w:history="true" w:anchor="_TOC_250004">
            <w:r>
              <w:rPr>
                <w:w w:val="105"/>
              </w:rPr>
              <w:t>CODIFICATION</w:t>
            </w:r>
            <w:r>
              <w:rPr>
                <w:spacing w:val="18"/>
                <w:w w:val="105"/>
              </w:rPr>
              <w:t> </w:t>
            </w:r>
            <w:r>
              <w:rPr>
                <w:w w:val="105"/>
              </w:rPr>
              <w:t>PRESENTATION</w:t>
            </w:r>
            <w:r>
              <w:rPr>
                <w:spacing w:val="19"/>
                <w:w w:val="105"/>
              </w:rPr>
              <w:t> </w:t>
            </w:r>
            <w:r>
              <w:rPr>
                <w:w w:val="105"/>
              </w:rPr>
              <w:t>ET</w:t>
            </w:r>
            <w:r>
              <w:rPr>
                <w:spacing w:val="19"/>
                <w:w w:val="105"/>
              </w:rPr>
              <w:t> </w:t>
            </w:r>
            <w:r>
              <w:rPr>
                <w:w w:val="105"/>
              </w:rPr>
              <w:t>GESTION</w:t>
            </w:r>
            <w:r>
              <w:rPr>
                <w:spacing w:val="11"/>
                <w:w w:val="105"/>
              </w:rPr>
              <w:t> </w:t>
            </w:r>
            <w:r>
              <w:rPr>
                <w:w w:val="105"/>
              </w:rPr>
              <w:t>DE</w:t>
            </w:r>
            <w:r>
              <w:rPr>
                <w:spacing w:val="17"/>
                <w:w w:val="105"/>
              </w:rPr>
              <w:t> </w:t>
            </w:r>
            <w:r>
              <w:rPr>
                <w:w w:val="105"/>
              </w:rPr>
              <w:t>DES</w:t>
            </w:r>
            <w:r>
              <w:rPr>
                <w:spacing w:val="20"/>
                <w:w w:val="105"/>
              </w:rPr>
              <w:t> </w:t>
            </w:r>
            <w:r>
              <w:rPr>
                <w:spacing w:val="-2"/>
                <w:w w:val="105"/>
              </w:rPr>
              <w:t>DOCUMENTS</w:t>
            </w:r>
            <w:r>
              <w:rPr>
                <w:rFonts w:ascii="Times New Roman"/>
              </w:rPr>
              <w:tab/>
            </w:r>
            <w:r>
              <w:rPr>
                <w:spacing w:val="-5"/>
                <w:w w:val="110"/>
              </w:rPr>
              <w:t>35</w:t>
            </w:r>
          </w:hyperlink>
        </w:p>
        <w:p>
          <w:pPr>
            <w:pStyle w:val="TOC1"/>
            <w:numPr>
              <w:ilvl w:val="0"/>
              <w:numId w:val="1"/>
            </w:numPr>
            <w:tabs>
              <w:tab w:pos="994" w:val="left" w:leader="none"/>
              <w:tab w:pos="9641" w:val="right" w:leader="dot"/>
            </w:tabs>
            <w:spacing w:line="240" w:lineRule="auto" w:before="233" w:after="0"/>
            <w:ind w:left="994" w:right="0" w:hanging="426"/>
            <w:jc w:val="left"/>
          </w:pPr>
          <w:hyperlink w:history="true" w:anchor="_TOC_250003">
            <w:r>
              <w:rPr/>
              <w:t>LISTE</w:t>
            </w:r>
            <w:r>
              <w:rPr>
                <w:spacing w:val="25"/>
              </w:rPr>
              <w:t> </w:t>
            </w:r>
            <w:r>
              <w:rPr/>
              <w:t>DE</w:t>
            </w:r>
            <w:r>
              <w:rPr>
                <w:spacing w:val="33"/>
              </w:rPr>
              <w:t> </w:t>
            </w:r>
            <w:r>
              <w:rPr>
                <w:spacing w:val="-2"/>
              </w:rPr>
              <w:t>DISTRIBUTION</w:t>
            </w:r>
            <w:r>
              <w:rPr>
                <w:rFonts w:ascii="Times New Roman"/>
              </w:rPr>
              <w:tab/>
            </w:r>
            <w:r>
              <w:rPr>
                <w:spacing w:val="-5"/>
              </w:rPr>
              <w:t>44</w:t>
            </w:r>
          </w:hyperlink>
        </w:p>
        <w:p>
          <w:pPr>
            <w:pStyle w:val="TOC1"/>
            <w:numPr>
              <w:ilvl w:val="0"/>
              <w:numId w:val="1"/>
            </w:numPr>
            <w:tabs>
              <w:tab w:pos="994" w:val="left" w:leader="none"/>
              <w:tab w:pos="9640" w:val="right" w:leader="dot"/>
            </w:tabs>
            <w:spacing w:line="240" w:lineRule="auto" w:before="234" w:after="0"/>
            <w:ind w:left="994" w:right="0" w:hanging="426"/>
            <w:jc w:val="left"/>
          </w:pPr>
          <w:hyperlink w:history="true" w:anchor="_TOC_250002">
            <w:r>
              <w:rPr>
                <w:w w:val="110"/>
              </w:rPr>
              <w:t>EXECUTION</w:t>
            </w:r>
            <w:r>
              <w:rPr>
                <w:spacing w:val="-11"/>
                <w:w w:val="110"/>
              </w:rPr>
              <w:t> </w:t>
            </w:r>
            <w:r>
              <w:rPr>
                <w:w w:val="110"/>
              </w:rPr>
              <w:t>DES</w:t>
            </w:r>
            <w:r>
              <w:rPr>
                <w:spacing w:val="-11"/>
                <w:w w:val="110"/>
              </w:rPr>
              <w:t> </w:t>
            </w:r>
            <w:r>
              <w:rPr>
                <w:spacing w:val="-2"/>
                <w:w w:val="110"/>
              </w:rPr>
              <w:t>TRAVAUX</w:t>
            </w:r>
            <w:r>
              <w:rPr>
                <w:rFonts w:ascii="Times New Roman"/>
              </w:rPr>
              <w:tab/>
            </w:r>
            <w:r>
              <w:rPr>
                <w:spacing w:val="-5"/>
                <w:w w:val="105"/>
              </w:rPr>
              <w:t>45</w:t>
            </w:r>
          </w:hyperlink>
        </w:p>
        <w:p>
          <w:pPr>
            <w:pStyle w:val="TOC1"/>
            <w:numPr>
              <w:ilvl w:val="0"/>
              <w:numId w:val="1"/>
            </w:numPr>
            <w:tabs>
              <w:tab w:pos="994" w:val="left" w:leader="none"/>
            </w:tabs>
            <w:spacing w:line="240" w:lineRule="auto" w:before="234" w:after="0"/>
            <w:ind w:left="994" w:right="0" w:hanging="426"/>
            <w:jc w:val="left"/>
          </w:pPr>
          <w:r>
            <w:rPr>
              <w:w w:val="110"/>
            </w:rPr>
            <w:t>CONTROLE</w:t>
          </w:r>
          <w:r>
            <w:rPr>
              <w:spacing w:val="-7"/>
              <w:w w:val="110"/>
            </w:rPr>
            <w:t> </w:t>
          </w:r>
          <w:r>
            <w:rPr>
              <w:w w:val="110"/>
            </w:rPr>
            <w:t>DES</w:t>
          </w:r>
          <w:r>
            <w:rPr>
              <w:spacing w:val="-4"/>
              <w:w w:val="110"/>
            </w:rPr>
            <w:t> </w:t>
          </w:r>
          <w:r>
            <w:rPr>
              <w:w w:val="110"/>
            </w:rPr>
            <w:t>EQUIPEMENTS</w:t>
          </w:r>
          <w:r>
            <w:rPr>
              <w:spacing w:val="-7"/>
              <w:w w:val="110"/>
            </w:rPr>
            <w:t> </w:t>
          </w:r>
          <w:r>
            <w:rPr>
              <w:w w:val="110"/>
            </w:rPr>
            <w:t>DE</w:t>
          </w:r>
          <w:r>
            <w:rPr>
              <w:spacing w:val="-7"/>
              <w:w w:val="110"/>
            </w:rPr>
            <w:t> </w:t>
          </w:r>
          <w:r>
            <w:rPr>
              <w:w w:val="110"/>
            </w:rPr>
            <w:t>CONTROLE</w:t>
          </w:r>
          <w:r>
            <w:rPr>
              <w:spacing w:val="-6"/>
              <w:w w:val="110"/>
            </w:rPr>
            <w:t> </w:t>
          </w:r>
          <w:r>
            <w:rPr>
              <w:w w:val="110"/>
            </w:rPr>
            <w:t>DES</w:t>
          </w:r>
          <w:r>
            <w:rPr>
              <w:spacing w:val="-6"/>
              <w:w w:val="110"/>
            </w:rPr>
            <w:t> </w:t>
          </w:r>
          <w:r>
            <w:rPr>
              <w:w w:val="110"/>
            </w:rPr>
            <w:t>MESURES</w:t>
          </w:r>
          <w:r>
            <w:rPr>
              <w:spacing w:val="-5"/>
              <w:w w:val="110"/>
            </w:rPr>
            <w:t> </w:t>
          </w:r>
          <w:r>
            <w:rPr>
              <w:w w:val="110"/>
            </w:rPr>
            <w:t>ET</w:t>
          </w:r>
          <w:r>
            <w:rPr>
              <w:spacing w:val="-6"/>
              <w:w w:val="110"/>
            </w:rPr>
            <w:t> </w:t>
          </w:r>
          <w:r>
            <w:rPr>
              <w:w w:val="110"/>
            </w:rPr>
            <w:t>D</w:t>
          </w:r>
          <w:r>
            <w:rPr>
              <w:spacing w:val="18"/>
              <w:w w:val="110"/>
            </w:rPr>
            <w:t>  </w:t>
          </w:r>
          <w:r>
            <w:rPr>
              <w:w w:val="110"/>
            </w:rPr>
            <w:t>ESSAIS</w:t>
          </w:r>
          <w:r>
            <w:rPr>
              <w:spacing w:val="-6"/>
              <w:w w:val="110"/>
            </w:rPr>
            <w:t> </w:t>
          </w:r>
          <w:r>
            <w:rPr>
              <w:w w:val="110"/>
            </w:rPr>
            <w:t>:</w:t>
          </w:r>
          <w:r>
            <w:rPr>
              <w:spacing w:val="-28"/>
              <w:w w:val="110"/>
            </w:rPr>
            <w:t> </w:t>
          </w:r>
          <w:r>
            <w:rPr>
              <w:spacing w:val="-5"/>
              <w:w w:val="110"/>
            </w:rPr>
            <w:t>50</w:t>
          </w:r>
        </w:p>
        <w:p>
          <w:pPr>
            <w:pStyle w:val="TOC1"/>
            <w:numPr>
              <w:ilvl w:val="0"/>
              <w:numId w:val="1"/>
            </w:numPr>
            <w:tabs>
              <w:tab w:pos="994" w:val="left" w:leader="none"/>
              <w:tab w:pos="9640" w:val="right" w:leader="dot"/>
            </w:tabs>
            <w:spacing w:line="240" w:lineRule="auto" w:before="236" w:after="0"/>
            <w:ind w:left="994" w:right="0" w:hanging="426"/>
            <w:jc w:val="left"/>
          </w:pPr>
          <w:hyperlink w:history="true" w:anchor="_TOC_250001">
            <w:r>
              <w:rPr>
                <w:spacing w:val="2"/>
              </w:rPr>
              <w:t>EVALUATION</w:t>
            </w:r>
            <w:r>
              <w:rPr>
                <w:spacing w:val="38"/>
              </w:rPr>
              <w:t> </w:t>
            </w:r>
            <w:r>
              <w:rPr>
                <w:spacing w:val="2"/>
              </w:rPr>
              <w:t>DU</w:t>
            </w:r>
            <w:r>
              <w:rPr>
                <w:spacing w:val="45"/>
              </w:rPr>
              <w:t> </w:t>
            </w:r>
            <w:r>
              <w:rPr>
                <w:spacing w:val="-5"/>
              </w:rPr>
              <w:t>PAQ</w:t>
            </w:r>
            <w:r>
              <w:rPr>
                <w:rFonts w:ascii="Times New Roman"/>
              </w:rPr>
              <w:tab/>
            </w:r>
            <w:r>
              <w:rPr>
                <w:spacing w:val="-5"/>
              </w:rPr>
              <w:t>54</w:t>
            </w:r>
          </w:hyperlink>
        </w:p>
        <w:p>
          <w:pPr>
            <w:pStyle w:val="TOC1"/>
            <w:numPr>
              <w:ilvl w:val="0"/>
              <w:numId w:val="1"/>
            </w:numPr>
            <w:tabs>
              <w:tab w:pos="994" w:val="left" w:leader="none"/>
              <w:tab w:pos="9641" w:val="right" w:leader="dot"/>
            </w:tabs>
            <w:spacing w:line="240" w:lineRule="auto" w:before="233" w:after="0"/>
            <w:ind w:left="994" w:right="0" w:hanging="426"/>
            <w:jc w:val="left"/>
          </w:pPr>
          <w:hyperlink w:history="true" w:anchor="_TOC_250000">
            <w:r>
              <w:rPr>
                <w:spacing w:val="-2"/>
                <w:w w:val="110"/>
              </w:rPr>
              <w:t>ANNEXES</w:t>
            </w:r>
            <w:r>
              <w:rPr>
                <w:rFonts w:ascii="Times New Roman"/>
              </w:rPr>
              <w:tab/>
            </w:r>
            <w:r>
              <w:rPr>
                <w:spacing w:val="-7"/>
                <w:w w:val="110"/>
              </w:rPr>
              <w:t>56</w:t>
            </w:r>
          </w:hyperlink>
        </w:p>
      </w:sdtContent>
    </w:sdt>
    <w:p>
      <w:pPr>
        <w:pStyle w:val="TOC1"/>
        <w:spacing w:after="0" w:line="240" w:lineRule="auto"/>
        <w:jc w:val="left"/>
        <w:sectPr>
          <w:headerReference w:type="default" r:id="rId5"/>
          <w:footerReference w:type="default" r:id="rId6"/>
          <w:pgSz w:w="11910" w:h="16840"/>
          <w:pgMar w:header="167" w:footer="754" w:top="660" w:bottom="940" w:left="708" w:right="425"/>
        </w:sectPr>
      </w:pPr>
    </w:p>
    <w:p>
      <w:pPr>
        <w:spacing w:before="89"/>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307"/>
              <w:rPr>
                <w:rFonts w:ascii="Tahoma"/>
                <w:sz w:val="20"/>
              </w:rPr>
            </w:pPr>
            <w:r>
              <w:rPr>
                <w:rFonts w:ascii="Tahoma"/>
                <w:w w:val="105"/>
                <w:sz w:val="20"/>
              </w:rPr>
              <w:t>Page</w:t>
            </w:r>
            <w:r>
              <w:rPr>
                <w:rFonts w:ascii="Tahoma"/>
                <w:spacing w:val="-14"/>
                <w:w w:val="105"/>
                <w:sz w:val="20"/>
              </w:rPr>
              <w:t> </w:t>
            </w:r>
            <w:r>
              <w:rPr>
                <w:rFonts w:ascii="Tahoma"/>
                <w:w w:val="105"/>
                <w:sz w:val="20"/>
              </w:rPr>
              <w:t>3</w:t>
            </w:r>
            <w:r>
              <w:rPr>
                <w:rFonts w:ascii="Tahoma"/>
                <w:spacing w:val="-13"/>
                <w:w w:val="105"/>
                <w:sz w:val="20"/>
              </w:rPr>
              <w:t> </w:t>
            </w:r>
            <w:r>
              <w:rPr>
                <w:rFonts w:ascii="Tahoma"/>
                <w:w w:val="105"/>
                <w:sz w:val="20"/>
              </w:rPr>
              <w:t>sur</w:t>
            </w:r>
            <w:r>
              <w:rPr>
                <w:rFonts w:ascii="Tahoma"/>
                <w:spacing w:val="-9"/>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Heading1"/>
        <w:spacing w:before="1"/>
        <w:ind w:left="1840" w:right="2403" w:firstLine="0"/>
        <w:jc w:val="center"/>
      </w:pPr>
      <w:bookmarkStart w:name="_TOC_250017" w:id="1"/>
      <w:r>
        <w:rPr/>
        <w:t>LISTE</w:t>
      </w:r>
      <w:r>
        <w:rPr>
          <w:spacing w:val="2"/>
        </w:rPr>
        <w:t> </w:t>
      </w:r>
      <w:r>
        <w:rPr/>
        <w:t>DE</w:t>
      </w:r>
      <w:bookmarkEnd w:id="1"/>
      <w:r>
        <w:rPr>
          <w:spacing w:val="-2"/>
        </w:rPr>
        <w:t> DISTRIBUTION</w:t>
      </w:r>
    </w:p>
    <w:p>
      <w:pPr>
        <w:pStyle w:val="BodyText"/>
        <w:rPr>
          <w:rFonts w:ascii="Arial"/>
          <w:b/>
          <w:sz w:val="20"/>
        </w:rPr>
      </w:pPr>
    </w:p>
    <w:p>
      <w:pPr>
        <w:pStyle w:val="BodyText"/>
        <w:rPr>
          <w:rFonts w:ascii="Arial"/>
          <w:b/>
          <w:sz w:val="20"/>
        </w:rPr>
      </w:pPr>
    </w:p>
    <w:p>
      <w:pPr>
        <w:pStyle w:val="BodyText"/>
        <w:spacing w:before="149"/>
        <w:rPr>
          <w:rFonts w:ascii="Arial"/>
          <w:b/>
          <w:sz w:val="20"/>
        </w:rPr>
      </w:pPr>
    </w:p>
    <w:tbl>
      <w:tblPr>
        <w:tblW w:w="0" w:type="auto"/>
        <w:jc w:val="left"/>
        <w:tblInd w:w="4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385"/>
        <w:gridCol w:w="2268"/>
        <w:gridCol w:w="3118"/>
        <w:gridCol w:w="1277"/>
        <w:gridCol w:w="2160"/>
      </w:tblGrid>
      <w:tr>
        <w:trPr>
          <w:trHeight w:val="395" w:hRule="atLeast"/>
        </w:trPr>
        <w:tc>
          <w:tcPr>
            <w:tcW w:w="10208" w:type="dxa"/>
            <w:gridSpan w:val="5"/>
          </w:tcPr>
          <w:p>
            <w:pPr>
              <w:pStyle w:val="TableParagraph"/>
              <w:spacing w:line="260" w:lineRule="exact" w:before="115"/>
              <w:ind w:left="18"/>
              <w:jc w:val="center"/>
              <w:rPr>
                <w:b/>
                <w:sz w:val="24"/>
              </w:rPr>
            </w:pPr>
            <w:r>
              <w:rPr>
                <w:b/>
                <w:spacing w:val="-2"/>
                <w:sz w:val="24"/>
              </w:rPr>
              <w:t>DISTRIBUTION</w:t>
            </w:r>
          </w:p>
        </w:tc>
      </w:tr>
      <w:tr>
        <w:trPr>
          <w:trHeight w:val="397" w:hRule="atLeast"/>
        </w:trPr>
        <w:tc>
          <w:tcPr>
            <w:tcW w:w="1385" w:type="dxa"/>
            <w:vMerge w:val="restart"/>
          </w:tcPr>
          <w:p>
            <w:pPr>
              <w:pStyle w:val="TableParagraph"/>
              <w:spacing w:before="112"/>
              <w:ind w:left="0"/>
              <w:rPr>
                <w:b/>
                <w:sz w:val="24"/>
              </w:rPr>
            </w:pPr>
          </w:p>
          <w:p>
            <w:pPr>
              <w:pStyle w:val="TableParagraph"/>
              <w:spacing w:line="328" w:lineRule="auto"/>
              <w:ind w:left="556" w:right="100" w:hanging="240"/>
              <w:rPr>
                <w:rFonts w:ascii="Tahoma" w:hAnsi="Tahoma"/>
                <w:sz w:val="24"/>
              </w:rPr>
            </w:pPr>
            <w:r>
              <w:rPr>
                <w:rFonts w:ascii="Tahoma" w:hAnsi="Tahoma"/>
                <w:spacing w:val="-2"/>
                <w:w w:val="105"/>
                <w:sz w:val="24"/>
              </w:rPr>
              <w:t>COPIE </w:t>
            </w:r>
            <w:r>
              <w:rPr>
                <w:rFonts w:ascii="Tahoma" w:hAnsi="Tahoma"/>
                <w:spacing w:val="-6"/>
                <w:w w:val="105"/>
                <w:sz w:val="24"/>
              </w:rPr>
              <w:t>N°</w:t>
            </w:r>
          </w:p>
        </w:tc>
        <w:tc>
          <w:tcPr>
            <w:tcW w:w="5386" w:type="dxa"/>
            <w:gridSpan w:val="2"/>
          </w:tcPr>
          <w:p>
            <w:pPr>
              <w:pStyle w:val="TableParagraph"/>
              <w:spacing w:line="275" w:lineRule="exact" w:before="102"/>
              <w:ind w:left="16"/>
              <w:jc w:val="center"/>
              <w:rPr>
                <w:rFonts w:ascii="Tahoma"/>
                <w:sz w:val="24"/>
              </w:rPr>
            </w:pPr>
            <w:r>
              <w:rPr>
                <w:rFonts w:ascii="Tahoma"/>
                <w:spacing w:val="-2"/>
                <w:w w:val="105"/>
                <w:sz w:val="24"/>
              </w:rPr>
              <w:t>DESTINATAIRE</w:t>
            </w:r>
          </w:p>
        </w:tc>
        <w:tc>
          <w:tcPr>
            <w:tcW w:w="3437" w:type="dxa"/>
            <w:gridSpan w:val="2"/>
          </w:tcPr>
          <w:p>
            <w:pPr>
              <w:pStyle w:val="TableParagraph"/>
              <w:spacing w:line="275" w:lineRule="exact" w:before="102"/>
              <w:ind w:left="15"/>
              <w:jc w:val="center"/>
              <w:rPr>
                <w:rFonts w:ascii="Tahoma"/>
                <w:sz w:val="24"/>
              </w:rPr>
            </w:pPr>
            <w:r>
              <w:rPr>
                <w:rFonts w:ascii="Tahoma"/>
                <w:spacing w:val="-4"/>
                <w:w w:val="110"/>
                <w:sz w:val="24"/>
              </w:rPr>
              <w:t>DATE</w:t>
            </w:r>
          </w:p>
        </w:tc>
      </w:tr>
      <w:tr>
        <w:trPr>
          <w:trHeight w:val="947" w:hRule="atLeast"/>
        </w:trPr>
        <w:tc>
          <w:tcPr>
            <w:tcW w:w="1385" w:type="dxa"/>
            <w:vMerge/>
            <w:tcBorders>
              <w:top w:val="nil"/>
            </w:tcBorders>
          </w:tcPr>
          <w:p>
            <w:pPr>
              <w:rPr>
                <w:sz w:val="2"/>
                <w:szCs w:val="2"/>
              </w:rPr>
            </w:pPr>
          </w:p>
        </w:tc>
        <w:tc>
          <w:tcPr>
            <w:tcW w:w="2268" w:type="dxa"/>
          </w:tcPr>
          <w:p>
            <w:pPr>
              <w:pStyle w:val="TableParagraph"/>
              <w:spacing w:before="100"/>
              <w:ind w:left="105"/>
              <w:rPr>
                <w:rFonts w:ascii="Tahoma"/>
                <w:sz w:val="24"/>
              </w:rPr>
            </w:pPr>
            <w:r>
              <w:rPr>
                <w:rFonts w:ascii="Tahoma"/>
                <w:spacing w:val="-5"/>
                <w:w w:val="110"/>
                <w:sz w:val="24"/>
              </w:rPr>
              <w:t>NOM</w:t>
            </w:r>
          </w:p>
        </w:tc>
        <w:tc>
          <w:tcPr>
            <w:tcW w:w="3118" w:type="dxa"/>
          </w:tcPr>
          <w:p>
            <w:pPr>
              <w:pStyle w:val="TableParagraph"/>
              <w:spacing w:before="100"/>
              <w:ind w:left="17"/>
              <w:jc w:val="center"/>
              <w:rPr>
                <w:rFonts w:ascii="Tahoma"/>
                <w:sz w:val="24"/>
              </w:rPr>
            </w:pPr>
            <w:r>
              <w:rPr>
                <w:rFonts w:ascii="Tahoma"/>
                <w:spacing w:val="-2"/>
                <w:w w:val="105"/>
                <w:sz w:val="24"/>
              </w:rPr>
              <w:t>QUALITE</w:t>
            </w:r>
          </w:p>
        </w:tc>
        <w:tc>
          <w:tcPr>
            <w:tcW w:w="1277" w:type="dxa"/>
          </w:tcPr>
          <w:p>
            <w:pPr>
              <w:pStyle w:val="TableParagraph"/>
              <w:spacing w:before="100"/>
              <w:ind w:left="175"/>
              <w:rPr>
                <w:rFonts w:ascii="Tahoma"/>
                <w:sz w:val="24"/>
              </w:rPr>
            </w:pPr>
            <w:r>
              <w:rPr>
                <w:rFonts w:ascii="Tahoma"/>
                <w:spacing w:val="-2"/>
                <w:w w:val="110"/>
                <w:sz w:val="24"/>
              </w:rPr>
              <w:t>REMISE</w:t>
            </w:r>
          </w:p>
        </w:tc>
        <w:tc>
          <w:tcPr>
            <w:tcW w:w="2160" w:type="dxa"/>
          </w:tcPr>
          <w:p>
            <w:pPr>
              <w:pStyle w:val="TableParagraph"/>
              <w:spacing w:line="276" w:lineRule="exact" w:before="99"/>
              <w:ind w:left="13" w:right="1"/>
              <w:jc w:val="center"/>
              <w:rPr>
                <w:rFonts w:ascii="Tahoma"/>
                <w:sz w:val="24"/>
              </w:rPr>
            </w:pPr>
            <w:r>
              <w:rPr>
                <w:rFonts w:ascii="Tahoma"/>
                <w:spacing w:val="-2"/>
                <w:w w:val="110"/>
                <w:sz w:val="24"/>
              </w:rPr>
              <w:t>RECUPERATION ANCIEN DOCUMENT</w:t>
            </w:r>
          </w:p>
        </w:tc>
      </w:tr>
      <w:tr>
        <w:trPr>
          <w:trHeight w:val="731" w:hRule="atLeast"/>
        </w:trPr>
        <w:tc>
          <w:tcPr>
            <w:tcW w:w="1385" w:type="dxa"/>
            <w:tcBorders>
              <w:bottom w:val="single" w:sz="4" w:space="0" w:color="000000"/>
            </w:tcBorders>
          </w:tcPr>
          <w:p>
            <w:pPr>
              <w:pStyle w:val="TableParagraph"/>
              <w:spacing w:before="100"/>
              <w:ind w:left="19" w:right="2"/>
              <w:jc w:val="center"/>
              <w:rPr>
                <w:rFonts w:ascii="Tahoma"/>
                <w:sz w:val="24"/>
              </w:rPr>
            </w:pPr>
            <w:r>
              <w:rPr>
                <w:rFonts w:ascii="Tahoma"/>
                <w:spacing w:val="-5"/>
                <w:sz w:val="24"/>
              </w:rPr>
              <w:t>1-</w:t>
            </w:r>
            <w:r>
              <w:rPr>
                <w:rFonts w:ascii="Tahoma"/>
                <w:spacing w:val="-10"/>
                <w:sz w:val="24"/>
              </w:rPr>
              <w:t>5</w:t>
            </w:r>
          </w:p>
        </w:tc>
        <w:tc>
          <w:tcPr>
            <w:tcW w:w="2268" w:type="dxa"/>
            <w:tcBorders>
              <w:bottom w:val="single" w:sz="4" w:space="0" w:color="000000"/>
            </w:tcBorders>
          </w:tcPr>
          <w:p>
            <w:pPr>
              <w:pStyle w:val="TableParagraph"/>
              <w:ind w:left="0"/>
              <w:rPr>
                <w:rFonts w:ascii="Times New Roman"/>
                <w:sz w:val="22"/>
              </w:rPr>
            </w:pPr>
          </w:p>
        </w:tc>
        <w:tc>
          <w:tcPr>
            <w:tcW w:w="3118" w:type="dxa"/>
            <w:tcBorders>
              <w:bottom w:val="single" w:sz="4" w:space="0" w:color="000000"/>
            </w:tcBorders>
          </w:tcPr>
          <w:p>
            <w:pPr>
              <w:pStyle w:val="TableParagraph"/>
              <w:spacing w:before="100"/>
              <w:ind w:left="17" w:right="2"/>
              <w:jc w:val="center"/>
              <w:rPr>
                <w:rFonts w:ascii="Tahoma" w:hAnsi="Tahoma"/>
                <w:sz w:val="24"/>
              </w:rPr>
            </w:pPr>
            <w:r>
              <w:rPr>
                <w:rFonts w:ascii="Tahoma" w:hAnsi="Tahoma"/>
                <w:sz w:val="24"/>
              </w:rPr>
              <w:t>Maître</w:t>
            </w:r>
            <w:r>
              <w:rPr>
                <w:rFonts w:ascii="Tahoma" w:hAnsi="Tahoma"/>
                <w:spacing w:val="-6"/>
                <w:sz w:val="24"/>
              </w:rPr>
              <w:t> </w:t>
            </w:r>
            <w:r>
              <w:rPr>
                <w:rFonts w:ascii="Tahoma" w:hAnsi="Tahoma"/>
                <w:sz w:val="24"/>
              </w:rPr>
              <w:t>d'</w:t>
            </w:r>
            <w:r>
              <w:rPr>
                <w:rFonts w:ascii="Tahoma" w:hAnsi="Tahoma"/>
                <w:spacing w:val="76"/>
                <w:w w:val="150"/>
                <w:sz w:val="24"/>
              </w:rPr>
              <w:t> </w:t>
            </w:r>
            <w:r>
              <w:rPr>
                <w:rFonts w:ascii="Tahoma" w:hAnsi="Tahoma"/>
                <w:spacing w:val="-2"/>
                <w:sz w:val="24"/>
              </w:rPr>
              <w:t>œœuvre</w:t>
            </w:r>
          </w:p>
        </w:tc>
        <w:tc>
          <w:tcPr>
            <w:tcW w:w="1277" w:type="dxa"/>
            <w:tcBorders>
              <w:bottom w:val="single" w:sz="4" w:space="0" w:color="000000"/>
            </w:tcBorders>
          </w:tcPr>
          <w:p>
            <w:pPr>
              <w:pStyle w:val="TableParagraph"/>
              <w:ind w:left="0"/>
              <w:rPr>
                <w:rFonts w:ascii="Times New Roman"/>
                <w:sz w:val="22"/>
              </w:rPr>
            </w:pPr>
          </w:p>
        </w:tc>
        <w:tc>
          <w:tcPr>
            <w:tcW w:w="2160" w:type="dxa"/>
            <w:tcBorders>
              <w:bottom w:val="single" w:sz="4" w:space="0" w:color="000000"/>
            </w:tcBorders>
          </w:tcPr>
          <w:p>
            <w:pPr>
              <w:pStyle w:val="TableParagraph"/>
              <w:ind w:left="0"/>
              <w:rPr>
                <w:rFonts w:ascii="Times New Roman"/>
                <w:sz w:val="22"/>
              </w:rPr>
            </w:pPr>
          </w:p>
        </w:tc>
      </w:tr>
      <w:tr>
        <w:trPr>
          <w:trHeight w:val="491" w:hRule="atLeast"/>
        </w:trPr>
        <w:tc>
          <w:tcPr>
            <w:tcW w:w="1385" w:type="dxa"/>
            <w:tcBorders>
              <w:top w:val="single" w:sz="4" w:space="0" w:color="000000"/>
              <w:bottom w:val="single" w:sz="4" w:space="0" w:color="000000"/>
            </w:tcBorders>
          </w:tcPr>
          <w:p>
            <w:pPr>
              <w:pStyle w:val="TableParagraph"/>
              <w:spacing w:before="100"/>
              <w:ind w:left="19" w:right="4"/>
              <w:jc w:val="center"/>
              <w:rPr>
                <w:rFonts w:ascii="Tahoma"/>
                <w:sz w:val="24"/>
              </w:rPr>
            </w:pPr>
            <w:r>
              <w:rPr>
                <w:rFonts w:ascii="Tahoma"/>
                <w:spacing w:val="-10"/>
                <w:sz w:val="24"/>
              </w:rPr>
              <w:t>6</w:t>
            </w:r>
          </w:p>
        </w:tc>
        <w:tc>
          <w:tcPr>
            <w:tcW w:w="2268" w:type="dxa"/>
            <w:tcBorders>
              <w:top w:val="single" w:sz="4" w:space="0" w:color="000000"/>
              <w:bottom w:val="single" w:sz="4" w:space="0" w:color="000000"/>
            </w:tcBorders>
          </w:tcPr>
          <w:p>
            <w:pPr>
              <w:pStyle w:val="TableParagraph"/>
              <w:ind w:left="0"/>
              <w:rPr>
                <w:rFonts w:ascii="Times New Roman"/>
                <w:sz w:val="22"/>
              </w:rPr>
            </w:pPr>
          </w:p>
        </w:tc>
        <w:tc>
          <w:tcPr>
            <w:tcW w:w="3118" w:type="dxa"/>
            <w:tcBorders>
              <w:top w:val="single" w:sz="4" w:space="0" w:color="000000"/>
              <w:bottom w:val="single" w:sz="4" w:space="0" w:color="000000"/>
            </w:tcBorders>
          </w:tcPr>
          <w:p>
            <w:pPr>
              <w:pStyle w:val="TableParagraph"/>
              <w:spacing w:before="100"/>
              <w:ind w:left="17" w:right="3"/>
              <w:jc w:val="center"/>
              <w:rPr>
                <w:rFonts w:ascii="Tahoma"/>
                <w:sz w:val="24"/>
              </w:rPr>
            </w:pPr>
            <w:r>
              <w:rPr>
                <w:rFonts w:ascii="Tahoma"/>
                <w:sz w:val="24"/>
              </w:rPr>
              <w:t>Directeur</w:t>
            </w:r>
            <w:r>
              <w:rPr>
                <w:rFonts w:ascii="Tahoma"/>
                <w:spacing w:val="-8"/>
                <w:sz w:val="24"/>
              </w:rPr>
              <w:t> </w:t>
            </w:r>
            <w:r>
              <w:rPr>
                <w:rFonts w:ascii="Tahoma"/>
                <w:spacing w:val="-2"/>
                <w:sz w:val="24"/>
              </w:rPr>
              <w:t>Chantier</w:t>
            </w:r>
          </w:p>
        </w:tc>
        <w:tc>
          <w:tcPr>
            <w:tcW w:w="1277" w:type="dxa"/>
            <w:tcBorders>
              <w:top w:val="single" w:sz="4" w:space="0" w:color="000000"/>
              <w:bottom w:val="single" w:sz="4" w:space="0" w:color="000000"/>
            </w:tcBorders>
          </w:tcPr>
          <w:p>
            <w:pPr>
              <w:pStyle w:val="TableParagraph"/>
              <w:ind w:left="0"/>
              <w:rPr>
                <w:rFonts w:ascii="Times New Roman"/>
                <w:sz w:val="22"/>
              </w:rPr>
            </w:pPr>
          </w:p>
        </w:tc>
        <w:tc>
          <w:tcPr>
            <w:tcW w:w="2160" w:type="dxa"/>
            <w:tcBorders>
              <w:top w:val="single" w:sz="4" w:space="0" w:color="000000"/>
              <w:bottom w:val="single" w:sz="4" w:space="0" w:color="000000"/>
            </w:tcBorders>
          </w:tcPr>
          <w:p>
            <w:pPr>
              <w:pStyle w:val="TableParagraph"/>
              <w:ind w:left="0"/>
              <w:rPr>
                <w:rFonts w:ascii="Times New Roman"/>
                <w:sz w:val="22"/>
              </w:rPr>
            </w:pPr>
          </w:p>
        </w:tc>
      </w:tr>
      <w:tr>
        <w:trPr>
          <w:trHeight w:val="395" w:hRule="atLeast"/>
        </w:trPr>
        <w:tc>
          <w:tcPr>
            <w:tcW w:w="1385" w:type="dxa"/>
            <w:tcBorders>
              <w:top w:val="single" w:sz="4" w:space="0" w:color="000000"/>
              <w:bottom w:val="single" w:sz="4" w:space="0" w:color="000000"/>
            </w:tcBorders>
          </w:tcPr>
          <w:p>
            <w:pPr>
              <w:pStyle w:val="TableParagraph"/>
              <w:spacing w:line="275" w:lineRule="exact" w:before="100"/>
              <w:ind w:left="19" w:right="4"/>
              <w:jc w:val="center"/>
              <w:rPr>
                <w:rFonts w:ascii="Tahoma"/>
                <w:sz w:val="24"/>
              </w:rPr>
            </w:pPr>
            <w:r>
              <w:rPr>
                <w:rFonts w:ascii="Tahoma"/>
                <w:spacing w:val="-10"/>
                <w:sz w:val="24"/>
              </w:rPr>
              <w:t>7</w:t>
            </w:r>
          </w:p>
        </w:tc>
        <w:tc>
          <w:tcPr>
            <w:tcW w:w="2268" w:type="dxa"/>
            <w:tcBorders>
              <w:top w:val="single" w:sz="4" w:space="0" w:color="000000"/>
              <w:bottom w:val="single" w:sz="4" w:space="0" w:color="000000"/>
            </w:tcBorders>
          </w:tcPr>
          <w:p>
            <w:pPr>
              <w:pStyle w:val="TableParagraph"/>
              <w:ind w:left="0"/>
              <w:rPr>
                <w:rFonts w:ascii="Times New Roman"/>
                <w:sz w:val="22"/>
              </w:rPr>
            </w:pPr>
          </w:p>
        </w:tc>
        <w:tc>
          <w:tcPr>
            <w:tcW w:w="3118" w:type="dxa"/>
            <w:tcBorders>
              <w:top w:val="single" w:sz="4" w:space="0" w:color="000000"/>
              <w:bottom w:val="single" w:sz="4" w:space="0" w:color="000000"/>
            </w:tcBorders>
          </w:tcPr>
          <w:p>
            <w:pPr>
              <w:pStyle w:val="TableParagraph"/>
              <w:spacing w:line="275" w:lineRule="exact" w:before="100"/>
              <w:ind w:left="17" w:right="2"/>
              <w:jc w:val="center"/>
              <w:rPr>
                <w:rFonts w:ascii="Tahoma"/>
                <w:sz w:val="24"/>
              </w:rPr>
            </w:pPr>
            <w:r>
              <w:rPr>
                <w:rFonts w:ascii="Tahoma"/>
                <w:sz w:val="24"/>
              </w:rPr>
              <w:t>Directeur</w:t>
            </w:r>
            <w:r>
              <w:rPr>
                <w:rFonts w:ascii="Tahoma"/>
                <w:spacing w:val="1"/>
                <w:sz w:val="24"/>
              </w:rPr>
              <w:t> </w:t>
            </w:r>
            <w:r>
              <w:rPr>
                <w:rFonts w:ascii="Tahoma"/>
                <w:sz w:val="24"/>
              </w:rPr>
              <w:t>des</w:t>
            </w:r>
            <w:r>
              <w:rPr>
                <w:rFonts w:ascii="Tahoma"/>
                <w:spacing w:val="2"/>
                <w:sz w:val="24"/>
              </w:rPr>
              <w:t> </w:t>
            </w:r>
            <w:r>
              <w:rPr>
                <w:rFonts w:ascii="Tahoma"/>
                <w:spacing w:val="-2"/>
                <w:sz w:val="24"/>
              </w:rPr>
              <w:t>travaux</w:t>
            </w:r>
          </w:p>
        </w:tc>
        <w:tc>
          <w:tcPr>
            <w:tcW w:w="1277" w:type="dxa"/>
            <w:tcBorders>
              <w:top w:val="single" w:sz="4" w:space="0" w:color="000000"/>
              <w:bottom w:val="single" w:sz="4" w:space="0" w:color="000000"/>
            </w:tcBorders>
          </w:tcPr>
          <w:p>
            <w:pPr>
              <w:pStyle w:val="TableParagraph"/>
              <w:ind w:left="0"/>
              <w:rPr>
                <w:rFonts w:ascii="Times New Roman"/>
                <w:sz w:val="22"/>
              </w:rPr>
            </w:pPr>
          </w:p>
        </w:tc>
        <w:tc>
          <w:tcPr>
            <w:tcW w:w="2160" w:type="dxa"/>
            <w:tcBorders>
              <w:top w:val="single" w:sz="4" w:space="0" w:color="000000"/>
              <w:bottom w:val="single" w:sz="4" w:space="0" w:color="000000"/>
            </w:tcBorders>
          </w:tcPr>
          <w:p>
            <w:pPr>
              <w:pStyle w:val="TableParagraph"/>
              <w:ind w:left="0"/>
              <w:rPr>
                <w:rFonts w:ascii="Times New Roman"/>
                <w:sz w:val="22"/>
              </w:rPr>
            </w:pPr>
          </w:p>
        </w:tc>
      </w:tr>
      <w:tr>
        <w:trPr>
          <w:trHeight w:val="520" w:hRule="atLeast"/>
        </w:trPr>
        <w:tc>
          <w:tcPr>
            <w:tcW w:w="1385" w:type="dxa"/>
            <w:tcBorders>
              <w:top w:val="single" w:sz="4" w:space="0" w:color="000000"/>
              <w:bottom w:val="single" w:sz="4" w:space="0" w:color="000000"/>
            </w:tcBorders>
          </w:tcPr>
          <w:p>
            <w:pPr>
              <w:pStyle w:val="TableParagraph"/>
              <w:spacing w:before="100"/>
              <w:ind w:left="19" w:right="4"/>
              <w:jc w:val="center"/>
              <w:rPr>
                <w:rFonts w:ascii="Tahoma"/>
                <w:sz w:val="24"/>
              </w:rPr>
            </w:pPr>
            <w:r>
              <w:rPr>
                <w:rFonts w:ascii="Tahoma"/>
                <w:spacing w:val="-10"/>
                <w:sz w:val="24"/>
              </w:rPr>
              <w:t>8</w:t>
            </w:r>
          </w:p>
        </w:tc>
        <w:tc>
          <w:tcPr>
            <w:tcW w:w="2268" w:type="dxa"/>
            <w:tcBorders>
              <w:top w:val="single" w:sz="4" w:space="0" w:color="000000"/>
              <w:bottom w:val="single" w:sz="4" w:space="0" w:color="000000"/>
            </w:tcBorders>
          </w:tcPr>
          <w:p>
            <w:pPr>
              <w:pStyle w:val="TableParagraph"/>
              <w:ind w:left="0"/>
              <w:rPr>
                <w:rFonts w:ascii="Times New Roman"/>
                <w:sz w:val="22"/>
              </w:rPr>
            </w:pPr>
          </w:p>
        </w:tc>
        <w:tc>
          <w:tcPr>
            <w:tcW w:w="3118" w:type="dxa"/>
            <w:tcBorders>
              <w:top w:val="single" w:sz="4" w:space="0" w:color="000000"/>
              <w:bottom w:val="single" w:sz="4" w:space="0" w:color="000000"/>
            </w:tcBorders>
          </w:tcPr>
          <w:p>
            <w:pPr>
              <w:pStyle w:val="TableParagraph"/>
              <w:spacing w:before="100"/>
              <w:ind w:left="17"/>
              <w:jc w:val="center"/>
              <w:rPr>
                <w:rFonts w:ascii="Tahoma" w:hAnsi="Tahoma"/>
                <w:sz w:val="24"/>
              </w:rPr>
            </w:pPr>
            <w:r>
              <w:rPr>
                <w:rFonts w:ascii="Tahoma" w:hAnsi="Tahoma"/>
                <w:spacing w:val="2"/>
                <w:sz w:val="24"/>
              </w:rPr>
              <w:t>Responsable</w:t>
            </w:r>
            <w:r>
              <w:rPr>
                <w:rFonts w:ascii="Tahoma" w:hAnsi="Tahoma"/>
                <w:spacing w:val="37"/>
                <w:sz w:val="24"/>
              </w:rPr>
              <w:t> </w:t>
            </w:r>
            <w:r>
              <w:rPr>
                <w:rFonts w:ascii="Tahoma" w:hAnsi="Tahoma"/>
                <w:spacing w:val="-2"/>
                <w:sz w:val="24"/>
              </w:rPr>
              <w:t>Qualité</w:t>
            </w:r>
          </w:p>
        </w:tc>
        <w:tc>
          <w:tcPr>
            <w:tcW w:w="1277" w:type="dxa"/>
            <w:tcBorders>
              <w:top w:val="single" w:sz="4" w:space="0" w:color="000000"/>
              <w:bottom w:val="single" w:sz="4" w:space="0" w:color="000000"/>
            </w:tcBorders>
          </w:tcPr>
          <w:p>
            <w:pPr>
              <w:pStyle w:val="TableParagraph"/>
              <w:ind w:left="0"/>
              <w:rPr>
                <w:rFonts w:ascii="Times New Roman"/>
                <w:sz w:val="22"/>
              </w:rPr>
            </w:pPr>
          </w:p>
        </w:tc>
        <w:tc>
          <w:tcPr>
            <w:tcW w:w="2160" w:type="dxa"/>
            <w:tcBorders>
              <w:top w:val="single" w:sz="4" w:space="0" w:color="000000"/>
              <w:bottom w:val="single" w:sz="4" w:space="0" w:color="000000"/>
            </w:tcBorders>
          </w:tcPr>
          <w:p>
            <w:pPr>
              <w:pStyle w:val="TableParagraph"/>
              <w:ind w:left="0"/>
              <w:rPr>
                <w:rFonts w:ascii="Times New Roman"/>
                <w:sz w:val="22"/>
              </w:rPr>
            </w:pPr>
          </w:p>
        </w:tc>
      </w:tr>
      <w:tr>
        <w:trPr>
          <w:trHeight w:val="1019" w:hRule="atLeast"/>
        </w:trPr>
        <w:tc>
          <w:tcPr>
            <w:tcW w:w="1385" w:type="dxa"/>
            <w:tcBorders>
              <w:top w:val="single" w:sz="4" w:space="0" w:color="000000"/>
              <w:bottom w:val="single" w:sz="4" w:space="0" w:color="000000"/>
            </w:tcBorders>
          </w:tcPr>
          <w:p>
            <w:pPr>
              <w:pStyle w:val="TableParagraph"/>
              <w:spacing w:before="79"/>
              <w:ind w:left="19" w:right="4"/>
              <w:jc w:val="center"/>
              <w:rPr>
                <w:rFonts w:ascii="Tahoma"/>
                <w:sz w:val="24"/>
              </w:rPr>
            </w:pPr>
            <w:r>
              <w:rPr>
                <w:rFonts w:ascii="Tahoma"/>
                <w:spacing w:val="-10"/>
                <w:sz w:val="24"/>
              </w:rPr>
              <w:t>9</w:t>
            </w:r>
          </w:p>
        </w:tc>
        <w:tc>
          <w:tcPr>
            <w:tcW w:w="2268" w:type="dxa"/>
            <w:tcBorders>
              <w:top w:val="single" w:sz="4" w:space="0" w:color="000000"/>
              <w:bottom w:val="single" w:sz="4" w:space="0" w:color="000000"/>
            </w:tcBorders>
          </w:tcPr>
          <w:p>
            <w:pPr>
              <w:pStyle w:val="TableParagraph"/>
              <w:ind w:left="0"/>
              <w:rPr>
                <w:rFonts w:ascii="Times New Roman"/>
                <w:sz w:val="22"/>
              </w:rPr>
            </w:pPr>
          </w:p>
        </w:tc>
        <w:tc>
          <w:tcPr>
            <w:tcW w:w="3118" w:type="dxa"/>
            <w:tcBorders>
              <w:top w:val="single" w:sz="4" w:space="0" w:color="000000"/>
              <w:bottom w:val="single" w:sz="4" w:space="0" w:color="000000"/>
            </w:tcBorders>
          </w:tcPr>
          <w:p>
            <w:pPr>
              <w:pStyle w:val="TableParagraph"/>
              <w:spacing w:before="100"/>
              <w:ind w:left="17" w:right="4"/>
              <w:jc w:val="center"/>
              <w:rPr>
                <w:rFonts w:ascii="Tahoma"/>
                <w:sz w:val="24"/>
              </w:rPr>
            </w:pPr>
            <w:r>
              <w:rPr>
                <w:rFonts w:ascii="Tahoma"/>
                <w:sz w:val="24"/>
              </w:rPr>
              <w:t>Sous</w:t>
            </w:r>
            <w:r>
              <w:rPr>
                <w:rFonts w:ascii="Tahoma"/>
                <w:spacing w:val="-9"/>
                <w:sz w:val="24"/>
              </w:rPr>
              <w:t> </w:t>
            </w:r>
            <w:r>
              <w:rPr>
                <w:rFonts w:ascii="Tahoma"/>
                <w:sz w:val="24"/>
              </w:rPr>
              <w:t>traitant</w:t>
            </w:r>
            <w:r>
              <w:rPr>
                <w:rFonts w:ascii="Tahoma"/>
                <w:spacing w:val="-9"/>
                <w:sz w:val="24"/>
              </w:rPr>
              <w:t> </w:t>
            </w:r>
            <w:r>
              <w:rPr>
                <w:rFonts w:ascii="Tahoma"/>
                <w:spacing w:val="-10"/>
                <w:sz w:val="24"/>
              </w:rPr>
              <w:t>1</w:t>
            </w:r>
          </w:p>
        </w:tc>
        <w:tc>
          <w:tcPr>
            <w:tcW w:w="1277" w:type="dxa"/>
            <w:tcBorders>
              <w:top w:val="single" w:sz="4" w:space="0" w:color="000000"/>
              <w:bottom w:val="single" w:sz="4" w:space="0" w:color="000000"/>
            </w:tcBorders>
          </w:tcPr>
          <w:p>
            <w:pPr>
              <w:pStyle w:val="TableParagraph"/>
              <w:ind w:left="0"/>
              <w:rPr>
                <w:rFonts w:ascii="Times New Roman"/>
                <w:sz w:val="22"/>
              </w:rPr>
            </w:pPr>
          </w:p>
        </w:tc>
        <w:tc>
          <w:tcPr>
            <w:tcW w:w="2160" w:type="dxa"/>
            <w:tcBorders>
              <w:top w:val="single" w:sz="4" w:space="0" w:color="000000"/>
              <w:bottom w:val="single" w:sz="4" w:space="0" w:color="000000"/>
            </w:tcBorders>
          </w:tcPr>
          <w:p>
            <w:pPr>
              <w:pStyle w:val="TableParagraph"/>
              <w:ind w:left="0"/>
              <w:rPr>
                <w:rFonts w:ascii="Times New Roman"/>
                <w:sz w:val="22"/>
              </w:rPr>
            </w:pPr>
          </w:p>
        </w:tc>
      </w:tr>
      <w:tr>
        <w:trPr>
          <w:trHeight w:val="1079" w:hRule="atLeast"/>
        </w:trPr>
        <w:tc>
          <w:tcPr>
            <w:tcW w:w="1385" w:type="dxa"/>
            <w:tcBorders>
              <w:top w:val="single" w:sz="4" w:space="0" w:color="000000"/>
              <w:bottom w:val="single" w:sz="4" w:space="0" w:color="000000"/>
            </w:tcBorders>
          </w:tcPr>
          <w:p>
            <w:pPr>
              <w:pStyle w:val="TableParagraph"/>
              <w:spacing w:before="100"/>
              <w:ind w:left="19"/>
              <w:jc w:val="center"/>
              <w:rPr>
                <w:rFonts w:ascii="Tahoma"/>
                <w:sz w:val="24"/>
              </w:rPr>
            </w:pPr>
            <w:r>
              <w:rPr>
                <w:rFonts w:ascii="Tahoma"/>
                <w:spacing w:val="-5"/>
                <w:sz w:val="24"/>
              </w:rPr>
              <w:t>10</w:t>
            </w:r>
          </w:p>
        </w:tc>
        <w:tc>
          <w:tcPr>
            <w:tcW w:w="2268" w:type="dxa"/>
            <w:tcBorders>
              <w:top w:val="single" w:sz="4" w:space="0" w:color="000000"/>
              <w:bottom w:val="single" w:sz="4" w:space="0" w:color="000000"/>
            </w:tcBorders>
          </w:tcPr>
          <w:p>
            <w:pPr>
              <w:pStyle w:val="TableParagraph"/>
              <w:ind w:left="0"/>
              <w:rPr>
                <w:rFonts w:ascii="Times New Roman"/>
                <w:sz w:val="22"/>
              </w:rPr>
            </w:pPr>
          </w:p>
        </w:tc>
        <w:tc>
          <w:tcPr>
            <w:tcW w:w="3118" w:type="dxa"/>
            <w:tcBorders>
              <w:top w:val="single" w:sz="4" w:space="0" w:color="000000"/>
              <w:bottom w:val="single" w:sz="4" w:space="0" w:color="000000"/>
            </w:tcBorders>
          </w:tcPr>
          <w:p>
            <w:pPr>
              <w:pStyle w:val="TableParagraph"/>
              <w:spacing w:before="100"/>
              <w:ind w:left="17" w:right="2"/>
              <w:jc w:val="center"/>
              <w:rPr>
                <w:rFonts w:ascii="Tahoma"/>
                <w:sz w:val="24"/>
              </w:rPr>
            </w:pPr>
            <w:r>
              <w:rPr>
                <w:rFonts w:ascii="Tahoma"/>
                <w:sz w:val="24"/>
              </w:rPr>
              <w:t>Sous</w:t>
            </w:r>
            <w:r>
              <w:rPr>
                <w:rFonts w:ascii="Tahoma"/>
                <w:spacing w:val="-10"/>
                <w:sz w:val="24"/>
              </w:rPr>
              <w:t> </w:t>
            </w:r>
            <w:r>
              <w:rPr>
                <w:rFonts w:ascii="Tahoma"/>
                <w:sz w:val="24"/>
              </w:rPr>
              <w:t>traitant</w:t>
            </w:r>
            <w:r>
              <w:rPr>
                <w:rFonts w:ascii="Tahoma"/>
                <w:spacing w:val="-6"/>
                <w:sz w:val="24"/>
              </w:rPr>
              <w:t> </w:t>
            </w:r>
            <w:r>
              <w:rPr>
                <w:rFonts w:ascii="Tahoma"/>
                <w:spacing w:val="-10"/>
                <w:sz w:val="24"/>
              </w:rPr>
              <w:t>2</w:t>
            </w:r>
          </w:p>
        </w:tc>
        <w:tc>
          <w:tcPr>
            <w:tcW w:w="1277" w:type="dxa"/>
            <w:tcBorders>
              <w:top w:val="single" w:sz="4" w:space="0" w:color="000000"/>
              <w:bottom w:val="single" w:sz="4" w:space="0" w:color="000000"/>
            </w:tcBorders>
          </w:tcPr>
          <w:p>
            <w:pPr>
              <w:pStyle w:val="TableParagraph"/>
              <w:ind w:left="0"/>
              <w:rPr>
                <w:rFonts w:ascii="Times New Roman"/>
                <w:sz w:val="22"/>
              </w:rPr>
            </w:pPr>
          </w:p>
        </w:tc>
        <w:tc>
          <w:tcPr>
            <w:tcW w:w="2160" w:type="dxa"/>
            <w:tcBorders>
              <w:top w:val="single" w:sz="4" w:space="0" w:color="000000"/>
              <w:bottom w:val="single" w:sz="4" w:space="0" w:color="000000"/>
            </w:tcBorders>
          </w:tcPr>
          <w:p>
            <w:pPr>
              <w:pStyle w:val="TableParagraph"/>
              <w:ind w:left="0"/>
              <w:rPr>
                <w:rFonts w:ascii="Times New Roman"/>
                <w:sz w:val="22"/>
              </w:rPr>
            </w:pPr>
          </w:p>
        </w:tc>
      </w:tr>
      <w:tr>
        <w:trPr>
          <w:trHeight w:val="1019" w:hRule="atLeast"/>
        </w:trPr>
        <w:tc>
          <w:tcPr>
            <w:tcW w:w="1385" w:type="dxa"/>
            <w:tcBorders>
              <w:top w:val="single" w:sz="4" w:space="0" w:color="000000"/>
              <w:bottom w:val="single" w:sz="4" w:space="0" w:color="000000"/>
            </w:tcBorders>
          </w:tcPr>
          <w:p>
            <w:pPr>
              <w:pStyle w:val="TableParagraph"/>
              <w:spacing w:before="52"/>
              <w:ind w:left="19"/>
              <w:jc w:val="center"/>
              <w:rPr>
                <w:rFonts w:ascii="Tahoma"/>
                <w:sz w:val="24"/>
              </w:rPr>
            </w:pPr>
            <w:r>
              <w:rPr>
                <w:rFonts w:ascii="Tahoma"/>
                <w:spacing w:val="-5"/>
                <w:sz w:val="24"/>
              </w:rPr>
              <w:t>11</w:t>
            </w:r>
          </w:p>
        </w:tc>
        <w:tc>
          <w:tcPr>
            <w:tcW w:w="2268" w:type="dxa"/>
            <w:tcBorders>
              <w:top w:val="single" w:sz="4" w:space="0" w:color="000000"/>
              <w:bottom w:val="single" w:sz="4" w:space="0" w:color="000000"/>
            </w:tcBorders>
          </w:tcPr>
          <w:p>
            <w:pPr>
              <w:pStyle w:val="TableParagraph"/>
              <w:ind w:left="0"/>
              <w:rPr>
                <w:rFonts w:ascii="Times New Roman"/>
                <w:sz w:val="22"/>
              </w:rPr>
            </w:pPr>
          </w:p>
        </w:tc>
        <w:tc>
          <w:tcPr>
            <w:tcW w:w="3118" w:type="dxa"/>
            <w:tcBorders>
              <w:top w:val="single" w:sz="4" w:space="0" w:color="000000"/>
              <w:bottom w:val="single" w:sz="4" w:space="0" w:color="000000"/>
            </w:tcBorders>
          </w:tcPr>
          <w:p>
            <w:pPr>
              <w:pStyle w:val="TableParagraph"/>
              <w:spacing w:before="100"/>
              <w:ind w:left="17" w:right="4"/>
              <w:jc w:val="center"/>
              <w:rPr>
                <w:rFonts w:ascii="Tahoma"/>
                <w:sz w:val="24"/>
              </w:rPr>
            </w:pPr>
            <w:r>
              <w:rPr>
                <w:rFonts w:ascii="Tahoma"/>
                <w:sz w:val="24"/>
              </w:rPr>
              <w:t>Sous</w:t>
            </w:r>
            <w:r>
              <w:rPr>
                <w:rFonts w:ascii="Tahoma"/>
                <w:spacing w:val="-9"/>
                <w:sz w:val="24"/>
              </w:rPr>
              <w:t> </w:t>
            </w:r>
            <w:r>
              <w:rPr>
                <w:rFonts w:ascii="Tahoma"/>
                <w:sz w:val="24"/>
              </w:rPr>
              <w:t>traitant</w:t>
            </w:r>
            <w:r>
              <w:rPr>
                <w:rFonts w:ascii="Tahoma"/>
                <w:spacing w:val="-9"/>
                <w:sz w:val="24"/>
              </w:rPr>
              <w:t> </w:t>
            </w:r>
            <w:r>
              <w:rPr>
                <w:rFonts w:ascii="Tahoma"/>
                <w:spacing w:val="-10"/>
                <w:sz w:val="24"/>
              </w:rPr>
              <w:t>3</w:t>
            </w:r>
          </w:p>
        </w:tc>
        <w:tc>
          <w:tcPr>
            <w:tcW w:w="1277" w:type="dxa"/>
            <w:tcBorders>
              <w:top w:val="single" w:sz="4" w:space="0" w:color="000000"/>
              <w:bottom w:val="single" w:sz="4" w:space="0" w:color="000000"/>
            </w:tcBorders>
          </w:tcPr>
          <w:p>
            <w:pPr>
              <w:pStyle w:val="TableParagraph"/>
              <w:ind w:left="0"/>
              <w:rPr>
                <w:rFonts w:ascii="Times New Roman"/>
                <w:sz w:val="22"/>
              </w:rPr>
            </w:pPr>
          </w:p>
        </w:tc>
        <w:tc>
          <w:tcPr>
            <w:tcW w:w="2160" w:type="dxa"/>
            <w:tcBorders>
              <w:top w:val="single" w:sz="4" w:space="0" w:color="000000"/>
              <w:bottom w:val="single" w:sz="4" w:space="0" w:color="000000"/>
            </w:tcBorders>
          </w:tcPr>
          <w:p>
            <w:pPr>
              <w:pStyle w:val="TableParagraph"/>
              <w:ind w:left="0"/>
              <w:rPr>
                <w:rFonts w:ascii="Times New Roman"/>
                <w:sz w:val="22"/>
              </w:rPr>
            </w:pPr>
          </w:p>
        </w:tc>
      </w:tr>
      <w:tr>
        <w:trPr>
          <w:trHeight w:val="1021" w:hRule="atLeast"/>
        </w:trPr>
        <w:tc>
          <w:tcPr>
            <w:tcW w:w="1385" w:type="dxa"/>
            <w:tcBorders>
              <w:top w:val="single" w:sz="4" w:space="0" w:color="000000"/>
              <w:bottom w:val="single" w:sz="4" w:space="0" w:color="000000"/>
            </w:tcBorders>
          </w:tcPr>
          <w:p>
            <w:pPr>
              <w:pStyle w:val="TableParagraph"/>
              <w:spacing w:before="52"/>
              <w:ind w:left="19"/>
              <w:jc w:val="center"/>
              <w:rPr>
                <w:rFonts w:ascii="Tahoma"/>
                <w:sz w:val="24"/>
              </w:rPr>
            </w:pPr>
            <w:r>
              <w:rPr>
                <w:rFonts w:ascii="Tahoma"/>
                <w:spacing w:val="-5"/>
                <w:sz w:val="24"/>
              </w:rPr>
              <w:t>12</w:t>
            </w:r>
          </w:p>
        </w:tc>
        <w:tc>
          <w:tcPr>
            <w:tcW w:w="2268" w:type="dxa"/>
            <w:tcBorders>
              <w:top w:val="single" w:sz="4" w:space="0" w:color="000000"/>
              <w:bottom w:val="single" w:sz="4" w:space="0" w:color="000000"/>
            </w:tcBorders>
          </w:tcPr>
          <w:p>
            <w:pPr>
              <w:pStyle w:val="TableParagraph"/>
              <w:ind w:left="0"/>
              <w:rPr>
                <w:rFonts w:ascii="Times New Roman"/>
                <w:sz w:val="22"/>
              </w:rPr>
            </w:pPr>
          </w:p>
        </w:tc>
        <w:tc>
          <w:tcPr>
            <w:tcW w:w="3118" w:type="dxa"/>
            <w:tcBorders>
              <w:top w:val="single" w:sz="4" w:space="0" w:color="000000"/>
              <w:bottom w:val="single" w:sz="4" w:space="0" w:color="000000"/>
            </w:tcBorders>
          </w:tcPr>
          <w:p>
            <w:pPr>
              <w:pStyle w:val="TableParagraph"/>
              <w:ind w:left="0"/>
              <w:rPr>
                <w:rFonts w:ascii="Times New Roman"/>
                <w:sz w:val="22"/>
              </w:rPr>
            </w:pPr>
          </w:p>
        </w:tc>
        <w:tc>
          <w:tcPr>
            <w:tcW w:w="1277" w:type="dxa"/>
            <w:tcBorders>
              <w:top w:val="single" w:sz="4" w:space="0" w:color="000000"/>
              <w:bottom w:val="single" w:sz="4" w:space="0" w:color="000000"/>
            </w:tcBorders>
          </w:tcPr>
          <w:p>
            <w:pPr>
              <w:pStyle w:val="TableParagraph"/>
              <w:ind w:left="0"/>
              <w:rPr>
                <w:rFonts w:ascii="Times New Roman"/>
                <w:sz w:val="22"/>
              </w:rPr>
            </w:pPr>
          </w:p>
        </w:tc>
        <w:tc>
          <w:tcPr>
            <w:tcW w:w="2160" w:type="dxa"/>
            <w:tcBorders>
              <w:top w:val="single" w:sz="4" w:space="0" w:color="000000"/>
              <w:bottom w:val="single" w:sz="4" w:space="0" w:color="000000"/>
            </w:tcBorders>
          </w:tcPr>
          <w:p>
            <w:pPr>
              <w:pStyle w:val="TableParagraph"/>
              <w:ind w:left="0"/>
              <w:rPr>
                <w:rFonts w:ascii="Times New Roman"/>
                <w:sz w:val="22"/>
              </w:rPr>
            </w:pPr>
          </w:p>
        </w:tc>
      </w:tr>
    </w:tbl>
    <w:p>
      <w:pPr>
        <w:pStyle w:val="TableParagraph"/>
        <w:spacing w:after="0"/>
        <w:rPr>
          <w:rFonts w:ascii="Times New Roman"/>
          <w:sz w:val="22"/>
        </w:rPr>
        <w:sectPr>
          <w:pgSz w:w="11910" w:h="16840"/>
          <w:pgMar w:header="167" w:footer="754" w:top="660" w:bottom="940" w:left="708" w:right="425"/>
        </w:sectPr>
      </w:pPr>
    </w:p>
    <w:p>
      <w:pPr>
        <w:pStyle w:val="BodyText"/>
        <w:rPr>
          <w:rFonts w:ascii="Arial"/>
          <w:b/>
          <w:sz w:val="2"/>
        </w:rPr>
      </w:pPr>
    </w:p>
    <w:p>
      <w:pPr>
        <w:pStyle w:val="BodyText"/>
        <w:rPr>
          <w:rFonts w:ascii="Arial"/>
          <w:b/>
          <w:sz w:val="2"/>
        </w:rPr>
      </w:pPr>
    </w:p>
    <w:p>
      <w:pPr>
        <w:pStyle w:val="BodyText"/>
        <w:spacing w:before="20"/>
        <w:rPr>
          <w:rFonts w:ascii="Arial"/>
          <w:b/>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307"/>
              <w:rPr>
                <w:rFonts w:ascii="Tahoma"/>
                <w:sz w:val="20"/>
              </w:rPr>
            </w:pPr>
            <w:r>
              <w:rPr>
                <w:rFonts w:ascii="Tahoma"/>
                <w:w w:val="105"/>
                <w:sz w:val="20"/>
              </w:rPr>
              <w:t>Page</w:t>
            </w:r>
            <w:r>
              <w:rPr>
                <w:rFonts w:ascii="Tahoma"/>
                <w:spacing w:val="-14"/>
                <w:w w:val="105"/>
                <w:sz w:val="20"/>
              </w:rPr>
              <w:t> </w:t>
            </w:r>
            <w:r>
              <w:rPr>
                <w:rFonts w:ascii="Tahoma"/>
                <w:w w:val="105"/>
                <w:sz w:val="20"/>
              </w:rPr>
              <w:t>4</w:t>
            </w:r>
            <w:r>
              <w:rPr>
                <w:rFonts w:ascii="Tahoma"/>
                <w:spacing w:val="-13"/>
                <w:w w:val="105"/>
                <w:sz w:val="20"/>
              </w:rPr>
              <w:t> </w:t>
            </w:r>
            <w:r>
              <w:rPr>
                <w:rFonts w:ascii="Tahoma"/>
                <w:w w:val="105"/>
                <w:sz w:val="20"/>
              </w:rPr>
              <w:t>sur</w:t>
            </w:r>
            <w:r>
              <w:rPr>
                <w:rFonts w:ascii="Tahoma"/>
                <w:spacing w:val="-9"/>
                <w:w w:val="105"/>
                <w:sz w:val="20"/>
              </w:rPr>
              <w:t> </w:t>
            </w:r>
            <w:r>
              <w:rPr>
                <w:rFonts w:ascii="Tahoma"/>
                <w:spacing w:val="-5"/>
                <w:w w:val="105"/>
                <w:sz w:val="20"/>
              </w:rPr>
              <w:t>56</w:t>
            </w:r>
          </w:p>
        </w:tc>
      </w:tr>
    </w:tbl>
    <w:p>
      <w:pPr>
        <w:pStyle w:val="BodyText"/>
        <w:spacing w:before="214"/>
        <w:rPr>
          <w:rFonts w:ascii="Symbol" w:hAnsi="Symbol"/>
        </w:rPr>
      </w:pPr>
    </w:p>
    <w:p>
      <w:pPr>
        <w:pStyle w:val="Heading1"/>
        <w:spacing w:before="1"/>
        <w:ind w:left="1840" w:right="2403" w:firstLine="0"/>
        <w:jc w:val="center"/>
      </w:pPr>
      <w:bookmarkStart w:name="_TOC_250016" w:id="2"/>
      <w:bookmarkEnd w:id="2"/>
      <w:r>
        <w:rPr>
          <w:spacing w:val="-2"/>
        </w:rPr>
        <w:t>PREAMBULE</w:t>
      </w:r>
    </w:p>
    <w:p>
      <w:pPr>
        <w:pStyle w:val="BodyText"/>
        <w:spacing w:line="340" w:lineRule="auto" w:before="268"/>
        <w:ind w:left="568" w:right="1129"/>
        <w:jc w:val="both"/>
      </w:pPr>
      <w:r>
        <w:rPr/>
        <w:t>Le présent document dit "Note d'Organisation Générale" explique le fonctionnement de la structure</w:t>
      </w:r>
      <w:r>
        <w:rPr>
          <w:spacing w:val="-1"/>
        </w:rPr>
        <w:t> </w:t>
      </w:r>
      <w:r>
        <w:rPr/>
        <w:t>de l</w:t>
      </w:r>
      <w:r>
        <w:rPr>
          <w:spacing w:val="80"/>
        </w:rPr>
        <w:t> </w:t>
      </w:r>
      <w:r>
        <w:rPr>
          <w:color w:val="000000"/>
          <w:highlight w:val="yellow"/>
        </w:rPr>
        <w:t>entrepris</w:t>
      </w:r>
      <w:r>
        <w:rPr>
          <w:color w:val="000000"/>
        </w:rPr>
        <w:t>e afin de réaliser les travaux </w:t>
      </w:r>
      <w:r>
        <w:rPr>
          <w:color w:val="000000"/>
          <w:highlight w:val="yellow"/>
        </w:rPr>
        <w:t>de </w:t>
      </w:r>
      <w:r>
        <w:rPr>
          <w:rFonts w:ascii="Arial" w:hAnsi="Arial"/>
          <w:i/>
          <w:color w:val="C39500"/>
          <w:highlight w:val="yellow"/>
        </w:rPr>
        <w:t>Titre du projet</w:t>
      </w:r>
      <w:r>
        <w:rPr>
          <w:color w:val="000000"/>
        </w:rPr>
        <w:t>.</w:t>
      </w:r>
    </w:p>
    <w:p>
      <w:pPr>
        <w:pStyle w:val="BodyText"/>
        <w:spacing w:line="343" w:lineRule="auto" w:before="282"/>
        <w:ind w:left="568" w:right="1130"/>
        <w:jc w:val="both"/>
      </w:pPr>
      <w:r>
        <w:rPr/>
        <w:t>Ce document, à caractère général, s</w:t>
      </w:r>
      <w:r>
        <w:rPr>
          <w:spacing w:val="40"/>
        </w:rPr>
        <w:t> </w:t>
      </w:r>
      <w:r>
        <w:rPr/>
        <w:t>intéressera au traitement du cadre général commun à tout le chantier.</w:t>
      </w:r>
    </w:p>
    <w:p>
      <w:pPr>
        <w:pStyle w:val="BodyText"/>
        <w:spacing w:line="343" w:lineRule="auto" w:before="280"/>
        <w:ind w:left="568" w:right="1128"/>
        <w:jc w:val="both"/>
      </w:pPr>
      <w:r>
        <w:rPr/>
        <w:t>Il importe de noter que ce document a un caractère évolutif, il est donc susceptibles d</w:t>
      </w:r>
      <w:r>
        <w:rPr>
          <w:spacing w:val="80"/>
        </w:rPr>
        <w:t> </w:t>
      </w:r>
      <w:r>
        <w:rPr/>
        <w:t>être</w:t>
      </w:r>
      <w:r>
        <w:rPr>
          <w:spacing w:val="27"/>
        </w:rPr>
        <w:t> </w:t>
      </w:r>
      <w:r>
        <w:rPr/>
        <w:t>révisé</w:t>
      </w:r>
      <w:r>
        <w:rPr>
          <w:spacing w:val="27"/>
        </w:rPr>
        <w:t> </w:t>
      </w:r>
      <w:r>
        <w:rPr/>
        <w:t>selon</w:t>
      </w:r>
      <w:r>
        <w:rPr>
          <w:spacing w:val="27"/>
        </w:rPr>
        <w:t> </w:t>
      </w:r>
      <w:r>
        <w:rPr/>
        <w:t>les</w:t>
      </w:r>
      <w:r>
        <w:rPr>
          <w:spacing w:val="27"/>
        </w:rPr>
        <w:t> </w:t>
      </w:r>
      <w:r>
        <w:rPr/>
        <w:t>besoins</w:t>
      </w:r>
      <w:r>
        <w:rPr>
          <w:spacing w:val="27"/>
        </w:rPr>
        <w:t> </w:t>
      </w:r>
      <w:r>
        <w:rPr/>
        <w:t>ou</w:t>
      </w:r>
      <w:r>
        <w:rPr>
          <w:spacing w:val="27"/>
        </w:rPr>
        <w:t> </w:t>
      </w:r>
      <w:r>
        <w:rPr/>
        <w:t>les</w:t>
      </w:r>
      <w:r>
        <w:rPr>
          <w:spacing w:val="30"/>
        </w:rPr>
        <w:t> </w:t>
      </w:r>
      <w:r>
        <w:rPr/>
        <w:t>changements</w:t>
      </w:r>
      <w:r>
        <w:rPr>
          <w:spacing w:val="27"/>
        </w:rPr>
        <w:t> </w:t>
      </w:r>
      <w:r>
        <w:rPr/>
        <w:t>qui</w:t>
      </w:r>
      <w:r>
        <w:rPr>
          <w:spacing w:val="27"/>
        </w:rPr>
        <w:t> </w:t>
      </w:r>
      <w:r>
        <w:rPr/>
        <w:t>pourraient</w:t>
      </w:r>
      <w:r>
        <w:rPr>
          <w:spacing w:val="27"/>
        </w:rPr>
        <w:t> </w:t>
      </w:r>
      <w:r>
        <w:rPr/>
        <w:t>surgir</w:t>
      </w:r>
      <w:r>
        <w:rPr>
          <w:spacing w:val="24"/>
        </w:rPr>
        <w:t> </w:t>
      </w:r>
      <w:r>
        <w:rPr/>
        <w:t>en</w:t>
      </w:r>
      <w:r>
        <w:rPr>
          <w:spacing w:val="30"/>
        </w:rPr>
        <w:t> </w:t>
      </w:r>
      <w:r>
        <w:rPr/>
        <w:t>cours de chantier.</w:t>
      </w:r>
    </w:p>
    <w:p>
      <w:pPr>
        <w:pStyle w:val="BodyText"/>
        <w:spacing w:before="279"/>
        <w:ind w:left="568"/>
        <w:jc w:val="both"/>
      </w:pPr>
      <w:r>
        <w:rPr/>
        <w:t>Ce</w:t>
      </w:r>
      <w:r>
        <w:rPr>
          <w:spacing w:val="-1"/>
        </w:rPr>
        <w:t> </w:t>
      </w:r>
      <w:r>
        <w:rPr/>
        <w:t>document traite</w:t>
      </w:r>
      <w:r>
        <w:rPr>
          <w:spacing w:val="-1"/>
        </w:rPr>
        <w:t> </w:t>
      </w:r>
      <w:r>
        <w:rPr/>
        <w:t>les</w:t>
      </w:r>
      <w:r>
        <w:rPr>
          <w:spacing w:val="-3"/>
        </w:rPr>
        <w:t> </w:t>
      </w:r>
      <w:r>
        <w:rPr/>
        <w:t>deux</w:t>
      </w:r>
      <w:r>
        <w:rPr>
          <w:spacing w:val="-3"/>
        </w:rPr>
        <w:t> </w:t>
      </w:r>
      <w:r>
        <w:rPr/>
        <w:t>volets suivants</w:t>
      </w:r>
      <w:r>
        <w:rPr>
          <w:spacing w:val="-1"/>
        </w:rPr>
        <w:t> </w:t>
      </w:r>
      <w:r>
        <w:rPr>
          <w:spacing w:val="-10"/>
        </w:rPr>
        <w:t>:</w:t>
      </w:r>
    </w:p>
    <w:p>
      <w:pPr>
        <w:pStyle w:val="BodyText"/>
        <w:spacing w:before="156"/>
        <w:rPr>
          <w:sz w:val="20"/>
        </w:rPr>
      </w:pPr>
      <w:r>
        <w:rPr>
          <w:sz w:val="20"/>
        </w:rPr>
        <mc:AlternateContent>
          <mc:Choice Requires="wps">
            <w:drawing>
              <wp:anchor distT="0" distB="0" distL="0" distR="0" allowOverlap="1" layoutInCell="1" locked="0" behindDoc="1" simplePos="0" relativeHeight="487589376">
                <wp:simplePos x="0" y="0"/>
                <wp:positionH relativeFrom="page">
                  <wp:posOffset>900683</wp:posOffset>
                </wp:positionH>
                <wp:positionV relativeFrom="paragraph">
                  <wp:posOffset>267617</wp:posOffset>
                </wp:positionV>
                <wp:extent cx="3031490" cy="292735"/>
                <wp:effectExtent l="0" t="0" r="0" b="0"/>
                <wp:wrapTopAndBottom/>
                <wp:docPr id="14" name="Textbox 14"/>
                <wp:cNvGraphicFramePr>
                  <a:graphicFrameLocks/>
                </wp:cNvGraphicFramePr>
                <a:graphic>
                  <a:graphicData uri="http://schemas.microsoft.com/office/word/2010/wordprocessingShape">
                    <wps:wsp>
                      <wps:cNvPr id="14" name="Textbox 14"/>
                      <wps:cNvSpPr txBox="1"/>
                      <wps:spPr>
                        <a:xfrm>
                          <a:off x="0" y="0"/>
                          <a:ext cx="3031490" cy="292735"/>
                        </a:xfrm>
                        <a:prstGeom prst="rect">
                          <a:avLst/>
                        </a:prstGeom>
                        <a:solidFill>
                          <a:srgbClr val="FFFF00"/>
                        </a:solidFill>
                      </wps:spPr>
                      <wps:txbx>
                        <w:txbxContent>
                          <w:p>
                            <w:pPr>
                              <w:numPr>
                                <w:ilvl w:val="0"/>
                                <w:numId w:val="2"/>
                              </w:numPr>
                              <w:tabs>
                                <w:tab w:pos="359" w:val="left" w:leader="none"/>
                              </w:tabs>
                              <w:spacing w:line="452" w:lineRule="exact" w:before="0"/>
                              <w:ind w:left="359" w:right="-15" w:hanging="359"/>
                              <w:jc w:val="left"/>
                              <w:rPr>
                                <w:color w:val="000000"/>
                                <w:sz w:val="24"/>
                              </w:rPr>
                            </w:pPr>
                            <w:r>
                              <w:rPr>
                                <w:color w:val="000000"/>
                                <w:sz w:val="40"/>
                              </w:rPr>
                              <w:t>Plan</w:t>
                            </w:r>
                            <w:r>
                              <w:rPr>
                                <w:color w:val="000000"/>
                                <w:spacing w:val="45"/>
                                <w:sz w:val="40"/>
                              </w:rPr>
                              <w:t> </w:t>
                            </w:r>
                            <w:r>
                              <w:rPr>
                                <w:color w:val="000000"/>
                                <w:sz w:val="40"/>
                              </w:rPr>
                              <w:t>d'assurance</w:t>
                            </w:r>
                            <w:r>
                              <w:rPr>
                                <w:color w:val="000000"/>
                                <w:spacing w:val="41"/>
                                <w:sz w:val="40"/>
                              </w:rPr>
                              <w:t> </w:t>
                            </w:r>
                            <w:r>
                              <w:rPr>
                                <w:color w:val="000000"/>
                                <w:spacing w:val="-2"/>
                                <w:sz w:val="40"/>
                              </w:rPr>
                              <w:t>qualité</w:t>
                            </w:r>
                            <w:r>
                              <w:rPr>
                                <w:color w:val="000000"/>
                                <w:spacing w:val="-2"/>
                                <w:sz w:val="24"/>
                              </w:rPr>
                              <w:t>;</w:t>
                            </w:r>
                          </w:p>
                        </w:txbxContent>
                      </wps:txbx>
                      <wps:bodyPr wrap="square" lIns="0" tIns="0" rIns="0" bIns="0" rtlCol="0">
                        <a:noAutofit/>
                      </wps:bodyPr>
                    </wps:wsp>
                  </a:graphicData>
                </a:graphic>
              </wp:anchor>
            </w:drawing>
          </mc:Choice>
          <mc:Fallback>
            <w:pict>
              <v:shape style="position:absolute;margin-left:70.919998pt;margin-top:21.072269pt;width:238.7pt;height:23.05pt;mso-position-horizontal-relative:page;mso-position-vertical-relative:paragraph;z-index:-15727104;mso-wrap-distance-left:0;mso-wrap-distance-right:0" type="#_x0000_t202" id="docshape13" filled="true" fillcolor="#ffff00" stroked="false">
                <v:textbox inset="0,0,0,0">
                  <w:txbxContent>
                    <w:p>
                      <w:pPr>
                        <w:numPr>
                          <w:ilvl w:val="0"/>
                          <w:numId w:val="2"/>
                        </w:numPr>
                        <w:tabs>
                          <w:tab w:pos="359" w:val="left" w:leader="none"/>
                        </w:tabs>
                        <w:spacing w:line="452" w:lineRule="exact" w:before="0"/>
                        <w:ind w:left="359" w:right="-15" w:hanging="359"/>
                        <w:jc w:val="left"/>
                        <w:rPr>
                          <w:color w:val="000000"/>
                          <w:sz w:val="24"/>
                        </w:rPr>
                      </w:pPr>
                      <w:r>
                        <w:rPr>
                          <w:color w:val="000000"/>
                          <w:sz w:val="40"/>
                        </w:rPr>
                        <w:t>Plan</w:t>
                      </w:r>
                      <w:r>
                        <w:rPr>
                          <w:color w:val="000000"/>
                          <w:spacing w:val="45"/>
                          <w:sz w:val="40"/>
                        </w:rPr>
                        <w:t> </w:t>
                      </w:r>
                      <w:r>
                        <w:rPr>
                          <w:color w:val="000000"/>
                          <w:sz w:val="40"/>
                        </w:rPr>
                        <w:t>d'assurance</w:t>
                      </w:r>
                      <w:r>
                        <w:rPr>
                          <w:color w:val="000000"/>
                          <w:spacing w:val="41"/>
                          <w:sz w:val="40"/>
                        </w:rPr>
                        <w:t> </w:t>
                      </w:r>
                      <w:r>
                        <w:rPr>
                          <w:color w:val="000000"/>
                          <w:spacing w:val="-2"/>
                          <w:sz w:val="40"/>
                        </w:rPr>
                        <w:t>qualité</w:t>
                      </w:r>
                      <w:r>
                        <w:rPr>
                          <w:color w:val="000000"/>
                          <w:spacing w:val="-2"/>
                          <w:sz w:val="24"/>
                        </w:rPr>
                        <w:t>;</w:t>
                      </w:r>
                    </w:p>
                  </w:txbxContent>
                </v:textbox>
                <v:fill type="solid"/>
                <w10:wrap type="topAndBottom"/>
              </v:shape>
            </w:pict>
          </mc:Fallback>
        </mc:AlternateContent>
      </w:r>
    </w:p>
    <w:p>
      <w:pPr>
        <w:pStyle w:val="ListParagraph"/>
        <w:numPr>
          <w:ilvl w:val="0"/>
          <w:numId w:val="3"/>
        </w:numPr>
        <w:tabs>
          <w:tab w:pos="1070" w:val="left" w:leader="none"/>
        </w:tabs>
        <w:spacing w:line="240" w:lineRule="auto" w:before="226" w:after="0"/>
        <w:ind w:left="1070" w:right="0" w:hanging="360"/>
        <w:jc w:val="left"/>
        <w:rPr>
          <w:sz w:val="24"/>
        </w:rPr>
      </w:pPr>
      <w:r>
        <w:rPr>
          <w:sz w:val="24"/>
        </w:rPr>
        <w:t>Note</w:t>
      </w:r>
      <w:r>
        <w:rPr>
          <w:spacing w:val="-4"/>
          <w:sz w:val="24"/>
        </w:rPr>
        <w:t> </w:t>
      </w:r>
      <w:r>
        <w:rPr>
          <w:sz w:val="24"/>
        </w:rPr>
        <w:t>d'organisation</w:t>
      </w:r>
      <w:r>
        <w:rPr>
          <w:spacing w:val="-8"/>
          <w:sz w:val="24"/>
        </w:rPr>
        <w:t> </w:t>
      </w:r>
      <w:r>
        <w:rPr>
          <w:spacing w:val="-2"/>
          <w:sz w:val="24"/>
        </w:rPr>
        <w:t>générale.</w:t>
      </w:r>
    </w:p>
    <w:p>
      <w:pPr>
        <w:pStyle w:val="BodyText"/>
        <w:spacing w:before="111"/>
      </w:pPr>
    </w:p>
    <w:p>
      <w:pPr>
        <w:pStyle w:val="BodyText"/>
        <w:spacing w:line="343" w:lineRule="auto"/>
        <w:ind w:left="568" w:right="1127"/>
        <w:jc w:val="both"/>
      </w:pPr>
      <w:r>
        <w:rPr/>
        <w:t>Il est à signaler également que, pour les travaux et prestations spéciales, des plans d'assurance qualité et notes d'organisations spécifiques seront établis (Etudes, travaux de précontrainte et de haubanage, travaux de charpente métallique, etc.)</w:t>
      </w:r>
    </w:p>
    <w:p>
      <w:pPr>
        <w:pStyle w:val="BodyText"/>
        <w:rPr>
          <w:sz w:val="20"/>
        </w:rPr>
      </w:pPr>
    </w:p>
    <w:p>
      <w:pPr>
        <w:pStyle w:val="BodyText"/>
        <w:rPr>
          <w:sz w:val="20"/>
        </w:rPr>
      </w:pPr>
    </w:p>
    <w:p>
      <w:pPr>
        <w:pStyle w:val="BodyText"/>
        <w:rPr>
          <w:sz w:val="20"/>
        </w:rPr>
      </w:pPr>
    </w:p>
    <w:p>
      <w:pPr>
        <w:pStyle w:val="BodyText"/>
        <w:spacing w:before="2"/>
        <w:rPr>
          <w:sz w:val="20"/>
        </w:rPr>
      </w:pPr>
      <w:r>
        <w:rPr>
          <w:sz w:val="20"/>
        </w:rPr>
        <w:drawing>
          <wp:anchor distT="0" distB="0" distL="0" distR="0" allowOverlap="1" layoutInCell="1" locked="0" behindDoc="1" simplePos="0" relativeHeight="487589888">
            <wp:simplePos x="0" y="0"/>
            <wp:positionH relativeFrom="page">
              <wp:posOffset>2276855</wp:posOffset>
            </wp:positionH>
            <wp:positionV relativeFrom="paragraph">
              <wp:posOffset>169802</wp:posOffset>
            </wp:positionV>
            <wp:extent cx="2843917" cy="1858899"/>
            <wp:effectExtent l="0" t="0" r="0" b="0"/>
            <wp:wrapTopAndBottom/>
            <wp:docPr id="15" name="Image 15"/>
            <wp:cNvGraphicFramePr>
              <a:graphicFrameLocks/>
            </wp:cNvGraphicFramePr>
            <a:graphic>
              <a:graphicData uri="http://schemas.openxmlformats.org/drawingml/2006/picture">
                <pic:pic>
                  <pic:nvPicPr>
                    <pic:cNvPr id="15" name="Image 15"/>
                    <pic:cNvPicPr/>
                  </pic:nvPicPr>
                  <pic:blipFill>
                    <a:blip r:embed="rId7" cstate="print"/>
                    <a:stretch>
                      <a:fillRect/>
                    </a:stretch>
                  </pic:blipFill>
                  <pic:spPr>
                    <a:xfrm>
                      <a:off x="0" y="0"/>
                      <a:ext cx="2843917" cy="1858899"/>
                    </a:xfrm>
                    <a:prstGeom prst="rect">
                      <a:avLst/>
                    </a:prstGeom>
                  </pic:spPr>
                </pic:pic>
              </a:graphicData>
            </a:graphic>
          </wp:anchor>
        </w:drawing>
      </w:r>
    </w:p>
    <w:p>
      <w:pPr>
        <w:pStyle w:val="BodyText"/>
        <w:spacing w:after="0"/>
        <w:rPr>
          <w:sz w:val="20"/>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307"/>
              <w:rPr>
                <w:rFonts w:ascii="Tahoma"/>
                <w:sz w:val="20"/>
              </w:rPr>
            </w:pPr>
            <w:r>
              <w:rPr>
                <w:rFonts w:ascii="Tahoma"/>
                <w:w w:val="105"/>
                <w:sz w:val="20"/>
              </w:rPr>
              <w:t>Page</w:t>
            </w:r>
            <w:r>
              <w:rPr>
                <w:rFonts w:ascii="Tahoma"/>
                <w:spacing w:val="-14"/>
                <w:w w:val="105"/>
                <w:sz w:val="20"/>
              </w:rPr>
              <w:t> </w:t>
            </w:r>
            <w:r>
              <w:rPr>
                <w:rFonts w:ascii="Tahoma"/>
                <w:w w:val="105"/>
                <w:sz w:val="20"/>
              </w:rPr>
              <w:t>5</w:t>
            </w:r>
            <w:r>
              <w:rPr>
                <w:rFonts w:ascii="Tahoma"/>
                <w:spacing w:val="-13"/>
                <w:w w:val="105"/>
                <w:sz w:val="20"/>
              </w:rPr>
              <w:t> </w:t>
            </w:r>
            <w:r>
              <w:rPr>
                <w:rFonts w:ascii="Tahoma"/>
                <w:w w:val="105"/>
                <w:sz w:val="20"/>
              </w:rPr>
              <w:t>sur</w:t>
            </w:r>
            <w:r>
              <w:rPr>
                <w:rFonts w:ascii="Tahoma"/>
                <w:spacing w:val="-9"/>
                <w:w w:val="105"/>
                <w:sz w:val="20"/>
              </w:rPr>
              <w:t> </w:t>
            </w:r>
            <w:r>
              <w:rPr>
                <w:rFonts w:ascii="Tahoma"/>
                <w:spacing w:val="-5"/>
                <w:w w:val="105"/>
                <w:sz w:val="20"/>
              </w:rPr>
              <w:t>56</w:t>
            </w:r>
          </w:p>
        </w:tc>
      </w:tr>
    </w:tbl>
    <w:p>
      <w:pPr>
        <w:pStyle w:val="BodyText"/>
        <w:rPr>
          <w:rFonts w:ascii="Symbol" w:hAnsi="Symbol"/>
        </w:rPr>
      </w:pPr>
    </w:p>
    <w:p>
      <w:pPr>
        <w:pStyle w:val="BodyText"/>
        <w:spacing w:before="196"/>
        <w:rPr>
          <w:rFonts w:ascii="Symbol" w:hAnsi="Symbol"/>
        </w:rPr>
      </w:pPr>
    </w:p>
    <w:p>
      <w:pPr>
        <w:pStyle w:val="Heading1"/>
        <w:spacing w:before="1"/>
        <w:ind w:left="1840" w:right="2405" w:firstLine="0"/>
        <w:jc w:val="center"/>
      </w:pPr>
      <w:bookmarkStart w:name="_TOC_250015" w:id="3"/>
      <w:bookmarkEnd w:id="3"/>
      <w:r>
        <w:rPr>
          <w:color w:val="000000"/>
          <w:spacing w:val="-2"/>
          <w:highlight w:val="yellow"/>
        </w:rPr>
        <w:t>ENGAGEMENT</w:t>
      </w:r>
    </w:p>
    <w:p>
      <w:pPr>
        <w:pStyle w:val="BodyText"/>
        <w:spacing w:line="343" w:lineRule="auto" w:before="268"/>
        <w:ind w:left="568" w:right="1127"/>
        <w:jc w:val="both"/>
      </w:pPr>
      <w:r>
        <w:rPr/>
        <w:t>Conformément aux dispositions du présent marché, l</w:t>
      </w:r>
      <w:r>
        <w:rPr>
          <w:spacing w:val="40"/>
        </w:rPr>
        <w:t> </w:t>
      </w:r>
      <w:r>
        <w:rPr/>
        <w:t>entreprise</w:t>
      </w:r>
      <w:r>
        <w:rPr>
          <w:spacing w:val="80"/>
          <w:w w:val="150"/>
        </w:rPr>
        <w:t>  </w:t>
      </w:r>
      <w:r>
        <w:rPr/>
        <w:t>s</w:t>
      </w:r>
      <w:r>
        <w:rPr>
          <w:spacing w:val="40"/>
        </w:rPr>
        <w:t> </w:t>
      </w:r>
      <w:r>
        <w:rPr/>
        <w:t>engage à mettre en</w:t>
      </w:r>
      <w:r>
        <w:rPr>
          <w:spacing w:val="80"/>
        </w:rPr>
        <w:t> </w:t>
      </w:r>
      <w:r>
        <w:rPr/>
        <w:t>œœuvre et à</w:t>
      </w:r>
      <w:r>
        <w:rPr>
          <w:spacing w:val="-1"/>
        </w:rPr>
        <w:t> </w:t>
      </w:r>
      <w:r>
        <w:rPr/>
        <w:t>développer lors de</w:t>
      </w:r>
      <w:r>
        <w:rPr>
          <w:spacing w:val="-1"/>
        </w:rPr>
        <w:t> </w:t>
      </w:r>
      <w:r>
        <w:rPr/>
        <w:t>l</w:t>
      </w:r>
      <w:r>
        <w:rPr>
          <w:spacing w:val="40"/>
        </w:rPr>
        <w:t> </w:t>
      </w:r>
      <w:r>
        <w:rPr/>
        <w:t>exécution travaux</w:t>
      </w:r>
      <w:r>
        <w:rPr>
          <w:spacing w:val="-2"/>
        </w:rPr>
        <w:t> </w:t>
      </w:r>
      <w:r>
        <w:rPr>
          <w:rFonts w:ascii="Arial" w:hAnsi="Arial"/>
          <w:i/>
          <w:color w:val="C39500"/>
          <w:highlight w:val="yellow"/>
        </w:rPr>
        <w:t>Titre du projet</w:t>
      </w:r>
      <w:r>
        <w:rPr>
          <w:color w:val="000000"/>
        </w:rPr>
        <w:t>, une démarche</w:t>
      </w:r>
      <w:r>
        <w:rPr>
          <w:color w:val="000000"/>
          <w:spacing w:val="74"/>
        </w:rPr>
        <w:t> </w:t>
      </w:r>
      <w:r>
        <w:rPr>
          <w:color w:val="000000"/>
        </w:rPr>
        <w:t>qualité</w:t>
      </w:r>
      <w:r>
        <w:rPr>
          <w:color w:val="000000"/>
          <w:spacing w:val="71"/>
        </w:rPr>
        <w:t> </w:t>
      </w:r>
      <w:r>
        <w:rPr>
          <w:color w:val="000000"/>
        </w:rPr>
        <w:t>s</w:t>
      </w:r>
      <w:r>
        <w:rPr>
          <w:color w:val="000000"/>
          <w:spacing w:val="78"/>
          <w:w w:val="150"/>
        </w:rPr>
        <w:t> </w:t>
      </w:r>
      <w:r>
        <w:rPr>
          <w:color w:val="000000"/>
        </w:rPr>
        <w:t>appuyant</w:t>
      </w:r>
      <w:r>
        <w:rPr>
          <w:color w:val="000000"/>
          <w:spacing w:val="74"/>
        </w:rPr>
        <w:t> </w:t>
      </w:r>
      <w:r>
        <w:rPr>
          <w:color w:val="000000"/>
        </w:rPr>
        <w:t>sur</w:t>
      </w:r>
      <w:r>
        <w:rPr>
          <w:color w:val="000000"/>
          <w:spacing w:val="71"/>
        </w:rPr>
        <w:t> </w:t>
      </w:r>
      <w:r>
        <w:rPr>
          <w:color w:val="000000"/>
        </w:rPr>
        <w:t>les</w:t>
      </w:r>
      <w:r>
        <w:rPr>
          <w:color w:val="000000"/>
          <w:spacing w:val="71"/>
        </w:rPr>
        <w:t> </w:t>
      </w:r>
      <w:r>
        <w:rPr>
          <w:color w:val="000000"/>
        </w:rPr>
        <w:t>principes</w:t>
      </w:r>
      <w:r>
        <w:rPr>
          <w:color w:val="000000"/>
          <w:spacing w:val="74"/>
        </w:rPr>
        <w:t> </w:t>
      </w:r>
      <w:r>
        <w:rPr>
          <w:color w:val="000000"/>
        </w:rPr>
        <w:t>indiqués</w:t>
      </w:r>
      <w:r>
        <w:rPr>
          <w:color w:val="000000"/>
          <w:spacing w:val="74"/>
        </w:rPr>
        <w:t> </w:t>
      </w:r>
      <w:r>
        <w:rPr>
          <w:color w:val="000000"/>
        </w:rPr>
        <w:t>dans</w:t>
      </w:r>
      <w:r>
        <w:rPr>
          <w:color w:val="000000"/>
          <w:spacing w:val="71"/>
        </w:rPr>
        <w:t> </w:t>
      </w:r>
      <w:r>
        <w:rPr>
          <w:color w:val="000000"/>
        </w:rPr>
        <w:t>la</w:t>
      </w:r>
      <w:r>
        <w:rPr>
          <w:color w:val="000000"/>
          <w:spacing w:val="74"/>
        </w:rPr>
        <w:t> </w:t>
      </w:r>
      <w:r>
        <w:rPr>
          <w:color w:val="000000"/>
        </w:rPr>
        <w:t>présente</w:t>
      </w:r>
      <w:r>
        <w:rPr>
          <w:color w:val="000000"/>
          <w:spacing w:val="71"/>
        </w:rPr>
        <w:t> </w:t>
      </w:r>
      <w:r>
        <w:rPr>
          <w:color w:val="000000"/>
        </w:rPr>
        <w:t>Note d</w:t>
      </w:r>
      <w:r>
        <w:rPr>
          <w:color w:val="000000"/>
          <w:spacing w:val="40"/>
        </w:rPr>
        <w:t> </w:t>
      </w:r>
      <w:r>
        <w:rPr>
          <w:color w:val="000000"/>
        </w:rPr>
        <w:t>Organisation Générale (N.O.G.) et les conditions </w:t>
      </w:r>
      <w:r>
        <w:rPr>
          <w:color w:val="000000"/>
          <w:highlight w:val="yellow"/>
        </w:rPr>
        <w:t>de contrôle qualité indiquées</w:t>
      </w:r>
      <w:r>
        <w:rPr>
          <w:color w:val="000000"/>
        </w:rPr>
        <w:t> au niveau du marché.</w:t>
      </w:r>
    </w:p>
    <w:p>
      <w:pPr>
        <w:pStyle w:val="BodyText"/>
      </w:pPr>
    </w:p>
    <w:p>
      <w:pPr>
        <w:pStyle w:val="BodyText"/>
        <w:spacing w:before="264"/>
      </w:pPr>
    </w:p>
    <w:p>
      <w:pPr>
        <w:pStyle w:val="Heading1"/>
        <w:ind w:left="1840" w:right="2402" w:firstLine="0"/>
        <w:jc w:val="center"/>
      </w:pPr>
      <w:bookmarkStart w:name="_TOC_250014" w:id="4"/>
      <w:r>
        <w:rPr/>
        <w:t>REPRESENTANT</w:t>
      </w:r>
      <w:r>
        <w:rPr>
          <w:spacing w:val="-3"/>
        </w:rPr>
        <w:t> </w:t>
      </w:r>
      <w:r>
        <w:rPr/>
        <w:t>DE </w:t>
      </w:r>
      <w:bookmarkEnd w:id="4"/>
      <w:r>
        <w:rPr>
          <w:spacing w:val="-2"/>
        </w:rPr>
        <w:t>L’ENTREPRISE</w:t>
      </w:r>
    </w:p>
    <w:p>
      <w:pPr>
        <w:pStyle w:val="BodyText"/>
        <w:tabs>
          <w:tab w:pos="5649" w:val="left" w:leader="none"/>
        </w:tabs>
        <w:spacing w:before="269"/>
        <w:ind w:left="568"/>
      </w:pPr>
      <w:r>
        <w:rPr/>
        <w:t>Le</w:t>
      </w:r>
      <w:r>
        <w:rPr>
          <w:spacing w:val="-3"/>
        </w:rPr>
        <w:t> </w:t>
      </w:r>
      <w:r>
        <w:rPr/>
        <w:t>représentant</w:t>
      </w:r>
      <w:r>
        <w:rPr>
          <w:spacing w:val="-6"/>
        </w:rPr>
        <w:t> </w:t>
      </w:r>
      <w:r>
        <w:rPr/>
        <w:t>de</w:t>
      </w:r>
      <w:r>
        <w:rPr>
          <w:spacing w:val="-6"/>
        </w:rPr>
        <w:t> </w:t>
      </w:r>
      <w:r>
        <w:rPr/>
        <w:t>l</w:t>
      </w:r>
      <w:r>
        <w:rPr>
          <w:spacing w:val="75"/>
          <w:w w:val="150"/>
        </w:rPr>
        <w:t> </w:t>
      </w:r>
      <w:r>
        <w:rPr/>
        <w:t>entreprise</w:t>
      </w:r>
      <w:r>
        <w:rPr>
          <w:spacing w:val="-8"/>
        </w:rPr>
        <w:t> </w:t>
      </w:r>
      <w:r>
        <w:rPr/>
        <w:t>est</w:t>
      </w:r>
      <w:r>
        <w:rPr>
          <w:spacing w:val="-6"/>
        </w:rPr>
        <w:t> </w:t>
      </w:r>
      <w:r>
        <w:rPr>
          <w:color w:val="000000"/>
          <w:spacing w:val="-5"/>
          <w:highlight w:val="yellow"/>
        </w:rPr>
        <w:t>Mr</w:t>
      </w:r>
      <w:r>
        <w:rPr>
          <w:color w:val="000000"/>
          <w:highlight w:val="yellow"/>
        </w:rPr>
        <w:tab/>
        <w:t>.</w:t>
      </w:r>
      <w:r>
        <w:rPr>
          <w:color w:val="000000"/>
          <w:spacing w:val="-8"/>
          <w:highlight w:val="yellow"/>
        </w:rPr>
        <w:t> </w:t>
      </w:r>
      <w:r>
        <w:rPr>
          <w:color w:val="000000"/>
          <w:highlight w:val="yellow"/>
        </w:rPr>
        <w:t>:</w:t>
      </w:r>
      <w:r>
        <w:rPr>
          <w:color w:val="000000"/>
          <w:spacing w:val="-4"/>
          <w:highlight w:val="yellow"/>
        </w:rPr>
        <w:t> </w:t>
      </w:r>
      <w:r>
        <w:rPr>
          <w:color w:val="000000"/>
          <w:highlight w:val="yellow"/>
        </w:rPr>
        <w:t>Directeur</w:t>
      </w:r>
      <w:r>
        <w:rPr>
          <w:color w:val="000000"/>
          <w:spacing w:val="-9"/>
        </w:rPr>
        <w:t> </w:t>
      </w:r>
      <w:r>
        <w:rPr>
          <w:color w:val="000000"/>
        </w:rPr>
        <w:t>Général</w:t>
      </w:r>
      <w:r>
        <w:rPr>
          <w:color w:val="000000"/>
          <w:spacing w:val="-9"/>
        </w:rPr>
        <w:t> </w:t>
      </w:r>
      <w:r>
        <w:rPr>
          <w:color w:val="000000"/>
        </w:rPr>
        <w:t>de</w:t>
      </w:r>
      <w:r>
        <w:rPr>
          <w:color w:val="000000"/>
          <w:spacing w:val="-4"/>
        </w:rPr>
        <w:t> </w:t>
      </w:r>
      <w:r>
        <w:rPr>
          <w:color w:val="000000"/>
        </w:rPr>
        <w:t>l</w:t>
      </w:r>
      <w:r>
        <w:rPr>
          <w:color w:val="000000"/>
          <w:spacing w:val="71"/>
          <w:w w:val="150"/>
        </w:rPr>
        <w:t> </w:t>
      </w:r>
      <w:r>
        <w:rPr>
          <w:color w:val="000000"/>
          <w:spacing w:val="-2"/>
        </w:rPr>
        <w:t>entreprise</w:t>
      </w:r>
    </w:p>
    <w:p>
      <w:pPr>
        <w:pStyle w:val="BodyText"/>
        <w:spacing w:before="114"/>
      </w:pPr>
    </w:p>
    <w:p>
      <w:pPr>
        <w:spacing w:line="592" w:lineRule="auto" w:before="0"/>
        <w:ind w:left="568" w:right="8704" w:firstLine="0"/>
        <w:jc w:val="both"/>
        <w:rPr>
          <w:rFonts w:ascii="Arial" w:hAnsi="Arial"/>
          <w:b/>
          <w:sz w:val="24"/>
        </w:rPr>
      </w:pPr>
      <w:r>
        <w:rPr>
          <w:rFonts w:ascii="Arial" w:hAnsi="Arial"/>
          <w:b/>
          <w:sz w:val="24"/>
        </w:rPr>
        <w:t>Adresse </w:t>
      </w:r>
      <w:r>
        <w:rPr>
          <w:sz w:val="24"/>
        </w:rPr>
        <w:t>: </w:t>
      </w:r>
      <w:r>
        <w:rPr>
          <w:rFonts w:ascii="Arial" w:hAnsi="Arial"/>
          <w:b/>
          <w:sz w:val="24"/>
        </w:rPr>
        <w:t>Téléphone </w:t>
      </w:r>
      <w:r>
        <w:rPr>
          <w:rFonts w:ascii="Arial" w:hAnsi="Arial"/>
          <w:b/>
          <w:sz w:val="24"/>
        </w:rPr>
        <w:t>: E-mail :</w:t>
      </w:r>
    </w:p>
    <w:p>
      <w:pPr>
        <w:spacing w:after="0" w:line="592" w:lineRule="auto"/>
        <w:jc w:val="both"/>
        <w:rPr>
          <w:rFonts w:ascii="Arial" w:hAnsi="Arial"/>
          <w:b/>
          <w:sz w:val="24"/>
        </w:rPr>
        <w:sectPr>
          <w:pgSz w:w="11910" w:h="16840"/>
          <w:pgMar w:header="167" w:footer="754" w:top="660" w:bottom="940" w:left="708" w:right="425"/>
        </w:sectPr>
      </w:pPr>
    </w:p>
    <w:p>
      <w:pPr>
        <w:pStyle w:val="BodyText"/>
        <w:rPr>
          <w:rFonts w:ascii="Arial"/>
          <w:b/>
          <w:sz w:val="2"/>
        </w:rPr>
      </w:pPr>
    </w:p>
    <w:p>
      <w:pPr>
        <w:pStyle w:val="BodyText"/>
        <w:rPr>
          <w:rFonts w:ascii="Arial"/>
          <w:b/>
          <w:sz w:val="2"/>
        </w:rPr>
      </w:pPr>
    </w:p>
    <w:p>
      <w:pPr>
        <w:pStyle w:val="BodyText"/>
        <w:spacing w:before="20"/>
        <w:rPr>
          <w:rFonts w:ascii="Arial"/>
          <w:b/>
          <w:sz w:val="2"/>
        </w:rPr>
      </w:pPr>
    </w:p>
    <w:p>
      <w:pPr>
        <w:pStyle w:val="ListParagraph"/>
        <w:numPr>
          <w:ilvl w:val="0"/>
          <w:numId w:val="4"/>
        </w:numPr>
        <w:tabs>
          <w:tab w:pos="1843" w:val="left" w:leader="none"/>
        </w:tabs>
        <w:spacing w:line="240" w:lineRule="auto" w:before="0" w:after="0"/>
        <w:ind w:left="1843" w:right="0" w:hanging="8"/>
        <w:jc w:val="center"/>
        <w:rPr>
          <w:rFonts w:ascii="Symbol" w:hAnsi="Symbol"/>
          <w:sz w:val="2"/>
        </w:rPr>
      </w:pP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307"/>
              <w:rPr>
                <w:rFonts w:ascii="Tahoma"/>
                <w:sz w:val="20"/>
              </w:rPr>
            </w:pPr>
            <w:r>
              <w:rPr>
                <w:rFonts w:ascii="Tahoma"/>
                <w:w w:val="105"/>
                <w:sz w:val="20"/>
              </w:rPr>
              <w:t>Page</w:t>
            </w:r>
            <w:r>
              <w:rPr>
                <w:rFonts w:ascii="Tahoma"/>
                <w:spacing w:val="-14"/>
                <w:w w:val="105"/>
                <w:sz w:val="20"/>
              </w:rPr>
              <w:t> </w:t>
            </w:r>
            <w:r>
              <w:rPr>
                <w:rFonts w:ascii="Tahoma"/>
                <w:w w:val="105"/>
                <w:sz w:val="20"/>
              </w:rPr>
              <w:t>6</w:t>
            </w:r>
            <w:r>
              <w:rPr>
                <w:rFonts w:ascii="Tahoma"/>
                <w:spacing w:val="-13"/>
                <w:w w:val="105"/>
                <w:sz w:val="20"/>
              </w:rPr>
              <w:t> </w:t>
            </w:r>
            <w:r>
              <w:rPr>
                <w:rFonts w:ascii="Tahoma"/>
                <w:w w:val="105"/>
                <w:sz w:val="20"/>
              </w:rPr>
              <w:t>sur</w:t>
            </w:r>
            <w:r>
              <w:rPr>
                <w:rFonts w:ascii="Tahoma"/>
                <w:spacing w:val="-9"/>
                <w:w w:val="105"/>
                <w:sz w:val="20"/>
              </w:rPr>
              <w:t> </w:t>
            </w:r>
            <w:r>
              <w:rPr>
                <w:rFonts w:ascii="Tahoma"/>
                <w:spacing w:val="-5"/>
                <w:w w:val="105"/>
                <w:sz w:val="20"/>
              </w:rPr>
              <w:t>56</w:t>
            </w:r>
          </w:p>
        </w:tc>
      </w:tr>
    </w:tbl>
    <w:p>
      <w:pPr>
        <w:pStyle w:val="Heading1"/>
        <w:numPr>
          <w:ilvl w:val="0"/>
          <w:numId w:val="5"/>
        </w:numPr>
        <w:tabs>
          <w:tab w:pos="926" w:val="left" w:leader="none"/>
        </w:tabs>
        <w:spacing w:line="240" w:lineRule="auto" w:before="230" w:after="0"/>
        <w:ind w:left="926" w:right="0" w:hanging="358"/>
        <w:jc w:val="left"/>
      </w:pPr>
      <w:r>
        <w:rPr/>
        <mc:AlternateContent>
          <mc:Choice Requires="wps">
            <w:drawing>
              <wp:anchor distT="0" distB="0" distL="0" distR="0" allowOverlap="1" layoutInCell="1" locked="0" behindDoc="1" simplePos="0" relativeHeight="487590400">
                <wp:simplePos x="0" y="0"/>
                <wp:positionH relativeFrom="page">
                  <wp:posOffset>792479</wp:posOffset>
                </wp:positionH>
                <wp:positionV relativeFrom="paragraph">
                  <wp:posOffset>336550</wp:posOffset>
                </wp:positionV>
                <wp:extent cx="5797550" cy="12700"/>
                <wp:effectExtent l="0" t="0" r="0" b="0"/>
                <wp:wrapTopAndBottom/>
                <wp:docPr id="16" name="Graphic 16"/>
                <wp:cNvGraphicFramePr>
                  <a:graphicFrameLocks/>
                </wp:cNvGraphicFramePr>
                <a:graphic>
                  <a:graphicData uri="http://schemas.microsoft.com/office/word/2010/wordprocessingShape">
                    <wps:wsp>
                      <wps:cNvPr id="16" name="Graphic 16"/>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26.500004pt;width:456.480022pt;height:.959998pt;mso-position-horizontal-relative:page;mso-position-vertical-relative:paragraph;z-index:-15726080;mso-wrap-distance-left:0;mso-wrap-distance-right:0" id="docshape14" filled="true" fillcolor="#000000" stroked="false">
                <v:fill type="solid"/>
                <w10:wrap type="topAndBottom"/>
              </v:rect>
            </w:pict>
          </mc:Fallback>
        </mc:AlternateContent>
      </w:r>
      <w:bookmarkStart w:name="_TOC_250013" w:id="5"/>
      <w:bookmarkEnd w:id="5"/>
      <w:r>
        <w:rPr>
          <w:color w:val="702FA0"/>
          <w:spacing w:val="-2"/>
        </w:rPr>
        <w:t>OBJET</w:t>
      </w:r>
    </w:p>
    <w:p>
      <w:pPr>
        <w:pStyle w:val="BodyText"/>
        <w:spacing w:line="343" w:lineRule="auto" w:before="264"/>
        <w:ind w:left="568" w:right="1128"/>
        <w:jc w:val="both"/>
      </w:pPr>
      <w:r>
        <w:rPr/>
        <w:t>Il s</w:t>
      </w:r>
      <w:r>
        <w:rPr>
          <w:spacing w:val="40"/>
        </w:rPr>
        <w:t> </w:t>
      </w:r>
      <w:r>
        <w:rPr/>
        <w:t>agit de définir la </w:t>
      </w:r>
      <w:r>
        <w:rPr>
          <w:color w:val="000000"/>
          <w:highlight w:val="yellow"/>
        </w:rPr>
        <w:t>structure organisationnelle</w:t>
      </w:r>
      <w:r>
        <w:rPr>
          <w:color w:val="000000"/>
        </w:rPr>
        <w:t> générale du chantier autant au niveau de la production que du contrôle. Nous mettrons en relief dans cette section les différents intervenants, leurs liens d</w:t>
      </w:r>
      <w:r>
        <w:rPr>
          <w:rFonts w:ascii="Times New Roman" w:hAnsi="Times New Roman"/>
          <w:color w:val="000000"/>
          <w:spacing w:val="40"/>
          <w:highlight w:val="yellow"/>
        </w:rPr>
        <w:t> </w:t>
      </w:r>
      <w:r>
        <w:rPr>
          <w:color w:val="000000"/>
          <w:highlight w:val="yellow"/>
        </w:rPr>
        <w:t>autorité,</w:t>
      </w:r>
      <w:r>
        <w:rPr>
          <w:color w:val="000000"/>
        </w:rPr>
        <w:t> leurs fonctions </w:t>
      </w:r>
      <w:r>
        <w:rPr>
          <w:color w:val="000000"/>
          <w:highlight w:val="yellow"/>
        </w:rPr>
        <w:t>et responsabilités</w:t>
      </w:r>
      <w:r>
        <w:rPr>
          <w:color w:val="000000"/>
        </w:rPr>
        <w:t> ainsi que leurs moyens de travail.</w:t>
      </w:r>
    </w:p>
    <w:p>
      <w:pPr>
        <w:pStyle w:val="BodyText"/>
        <w:spacing w:before="277"/>
        <w:ind w:left="568"/>
        <w:jc w:val="both"/>
      </w:pPr>
      <w:r>
        <w:rPr/>
        <w:t>Ainsi,</w:t>
      </w:r>
      <w:r>
        <w:rPr>
          <w:spacing w:val="-3"/>
        </w:rPr>
        <w:t> </w:t>
      </w:r>
      <w:r>
        <w:rPr/>
        <w:t>ce</w:t>
      </w:r>
      <w:r>
        <w:rPr>
          <w:spacing w:val="-4"/>
        </w:rPr>
        <w:t> </w:t>
      </w:r>
      <w:r>
        <w:rPr/>
        <w:t>document</w:t>
      </w:r>
      <w:r>
        <w:rPr>
          <w:spacing w:val="-3"/>
        </w:rPr>
        <w:t> </w:t>
      </w:r>
      <w:r>
        <w:rPr/>
        <w:t>traite</w:t>
      </w:r>
      <w:r>
        <w:rPr>
          <w:spacing w:val="-2"/>
        </w:rPr>
        <w:t> </w:t>
      </w:r>
      <w:r>
        <w:rPr/>
        <w:t>les</w:t>
      </w:r>
      <w:r>
        <w:rPr>
          <w:spacing w:val="-4"/>
        </w:rPr>
        <w:t> </w:t>
      </w:r>
      <w:r>
        <w:rPr/>
        <w:t>deux</w:t>
      </w:r>
      <w:r>
        <w:rPr>
          <w:spacing w:val="-5"/>
        </w:rPr>
        <w:t> </w:t>
      </w:r>
      <w:r>
        <w:rPr/>
        <w:t>volets</w:t>
      </w:r>
      <w:r>
        <w:rPr>
          <w:spacing w:val="-2"/>
        </w:rPr>
        <w:t> </w:t>
      </w:r>
      <w:r>
        <w:rPr/>
        <w:t>suivants</w:t>
      </w:r>
      <w:r>
        <w:rPr>
          <w:spacing w:val="-3"/>
        </w:rPr>
        <w:t> </w:t>
      </w:r>
      <w:r>
        <w:rPr>
          <w:spacing w:val="-10"/>
        </w:rPr>
        <w:t>:</w:t>
      </w:r>
    </w:p>
    <w:p>
      <w:pPr>
        <w:pStyle w:val="BodyText"/>
        <w:spacing w:before="127"/>
      </w:pPr>
    </w:p>
    <w:p>
      <w:pPr>
        <w:pStyle w:val="ListParagraph"/>
        <w:numPr>
          <w:ilvl w:val="0"/>
          <w:numId w:val="6"/>
        </w:numPr>
        <w:tabs>
          <w:tab w:pos="1069" w:val="left" w:leader="none"/>
        </w:tabs>
        <w:spacing w:line="240" w:lineRule="auto" w:before="0" w:after="0"/>
        <w:ind w:left="1069" w:right="0" w:hanging="359"/>
        <w:jc w:val="left"/>
        <w:rPr>
          <w:rFonts w:ascii="Symbol" w:hAnsi="Symbol"/>
          <w:sz w:val="36"/>
        </w:rPr>
      </w:pPr>
      <w:r>
        <w:rPr>
          <w:color w:val="000000"/>
          <w:sz w:val="36"/>
          <w:highlight w:val="yellow"/>
        </w:rPr>
        <w:t>Plan</w:t>
      </w:r>
      <w:r>
        <w:rPr>
          <w:color w:val="000000"/>
          <w:spacing w:val="36"/>
          <w:sz w:val="36"/>
          <w:highlight w:val="yellow"/>
        </w:rPr>
        <w:t> </w:t>
      </w:r>
      <w:r>
        <w:rPr>
          <w:color w:val="000000"/>
          <w:sz w:val="36"/>
          <w:highlight w:val="yellow"/>
        </w:rPr>
        <w:t>d'assurance</w:t>
      </w:r>
      <w:r>
        <w:rPr>
          <w:color w:val="000000"/>
          <w:spacing w:val="36"/>
          <w:sz w:val="36"/>
          <w:highlight w:val="yellow"/>
        </w:rPr>
        <w:t> </w:t>
      </w:r>
      <w:r>
        <w:rPr>
          <w:color w:val="000000"/>
          <w:spacing w:val="-2"/>
          <w:sz w:val="36"/>
          <w:highlight w:val="yellow"/>
        </w:rPr>
        <w:t>qualité;</w:t>
      </w:r>
    </w:p>
    <w:p>
      <w:pPr>
        <w:pStyle w:val="ListParagraph"/>
        <w:numPr>
          <w:ilvl w:val="0"/>
          <w:numId w:val="6"/>
        </w:numPr>
        <w:tabs>
          <w:tab w:pos="1070" w:val="left" w:leader="none"/>
        </w:tabs>
        <w:spacing w:line="240" w:lineRule="auto" w:before="205" w:after="0"/>
        <w:ind w:left="1070" w:right="0" w:hanging="360"/>
        <w:jc w:val="left"/>
        <w:rPr>
          <w:rFonts w:ascii="Symbol" w:hAnsi="Symbol"/>
          <w:sz w:val="24"/>
        </w:rPr>
      </w:pPr>
      <w:r>
        <w:rPr>
          <w:sz w:val="24"/>
        </w:rPr>
        <w:t>Note</w:t>
      </w:r>
      <w:r>
        <w:rPr>
          <w:spacing w:val="-4"/>
          <w:sz w:val="24"/>
        </w:rPr>
        <w:t> </w:t>
      </w:r>
      <w:r>
        <w:rPr>
          <w:sz w:val="24"/>
        </w:rPr>
        <w:t>d'organisation</w:t>
      </w:r>
      <w:r>
        <w:rPr>
          <w:spacing w:val="-8"/>
          <w:sz w:val="24"/>
        </w:rPr>
        <w:t> </w:t>
      </w:r>
      <w:r>
        <w:rPr>
          <w:spacing w:val="-2"/>
          <w:sz w:val="24"/>
        </w:rPr>
        <w:t>générale.</w:t>
      </w:r>
    </w:p>
    <w:p>
      <w:pPr>
        <w:pStyle w:val="BodyText"/>
        <w:spacing w:before="128"/>
      </w:pPr>
    </w:p>
    <w:p>
      <w:pPr>
        <w:pStyle w:val="Heading1"/>
        <w:numPr>
          <w:ilvl w:val="0"/>
          <w:numId w:val="5"/>
        </w:numPr>
        <w:tabs>
          <w:tab w:pos="926" w:val="left" w:leader="none"/>
        </w:tabs>
        <w:spacing w:line="240" w:lineRule="auto" w:before="0" w:after="0"/>
        <w:ind w:left="926" w:right="0" w:hanging="358"/>
        <w:jc w:val="left"/>
      </w:pPr>
      <w:r>
        <w:rPr/>
        <mc:AlternateContent>
          <mc:Choice Requires="wps">
            <w:drawing>
              <wp:anchor distT="0" distB="0" distL="0" distR="0" allowOverlap="1" layoutInCell="1" locked="0" behindDoc="1" simplePos="0" relativeHeight="487590912">
                <wp:simplePos x="0" y="0"/>
                <wp:positionH relativeFrom="page">
                  <wp:posOffset>792479</wp:posOffset>
                </wp:positionH>
                <wp:positionV relativeFrom="paragraph">
                  <wp:posOffset>190669</wp:posOffset>
                </wp:positionV>
                <wp:extent cx="5797550" cy="12700"/>
                <wp:effectExtent l="0" t="0" r="0" b="0"/>
                <wp:wrapTopAndBottom/>
                <wp:docPr id="17" name="Graphic 17"/>
                <wp:cNvGraphicFramePr>
                  <a:graphicFrameLocks/>
                </wp:cNvGraphicFramePr>
                <a:graphic>
                  <a:graphicData uri="http://schemas.microsoft.com/office/word/2010/wordprocessingShape">
                    <wps:wsp>
                      <wps:cNvPr id="17" name="Graphic 17"/>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15.013312pt;width:456.480022pt;height:.959999pt;mso-position-horizontal-relative:page;mso-position-vertical-relative:paragraph;z-index:-15725568;mso-wrap-distance-left:0;mso-wrap-distance-right:0" id="docshape15" filled="true" fillcolor="#000000" stroked="false">
                <v:fill type="solid"/>
                <w10:wrap type="topAndBottom"/>
              </v:rect>
            </w:pict>
          </mc:Fallback>
        </mc:AlternateContent>
      </w:r>
      <w:r>
        <w:rPr>
          <w:color w:val="702FA0"/>
        </w:rPr>
        <w:t>DOCUMENTS DE </w:t>
      </w:r>
      <w:r>
        <w:rPr>
          <w:color w:val="702FA0"/>
          <w:spacing w:val="-2"/>
        </w:rPr>
        <w:t>REFERENCE</w:t>
      </w:r>
    </w:p>
    <w:p>
      <w:pPr>
        <w:pStyle w:val="BodyText"/>
        <w:spacing w:before="175"/>
        <w:rPr>
          <w:rFonts w:ascii="Arial"/>
          <w:b/>
        </w:rPr>
      </w:pPr>
    </w:p>
    <w:p>
      <w:pPr>
        <w:pStyle w:val="BodyText"/>
        <w:spacing w:line="343" w:lineRule="auto"/>
        <w:ind w:left="568" w:right="1063"/>
      </w:pPr>
      <w:r>
        <w:rPr/>
        <w:t>Le présent chapitre</w:t>
      </w:r>
      <w:r>
        <w:rPr>
          <w:spacing w:val="-3"/>
        </w:rPr>
        <w:t> </w:t>
      </w:r>
      <w:r>
        <w:rPr/>
        <w:t>est</w:t>
      </w:r>
      <w:r>
        <w:rPr>
          <w:spacing w:val="-2"/>
        </w:rPr>
        <w:t> </w:t>
      </w:r>
      <w:r>
        <w:rPr/>
        <w:t>relatif au cadre</w:t>
      </w:r>
      <w:r>
        <w:rPr>
          <w:spacing w:val="-2"/>
        </w:rPr>
        <w:t> </w:t>
      </w:r>
      <w:r>
        <w:rPr/>
        <w:t>général commun</w:t>
      </w:r>
      <w:r>
        <w:rPr>
          <w:spacing w:val="-3"/>
        </w:rPr>
        <w:t> </w:t>
      </w:r>
      <w:r>
        <w:rPr/>
        <w:t>à tous les lots de travaux</w:t>
      </w:r>
      <w:r>
        <w:rPr>
          <w:spacing w:val="-3"/>
        </w:rPr>
        <w:t> </w:t>
      </w:r>
      <w:r>
        <w:rPr/>
        <w:t>du </w:t>
      </w:r>
      <w:r>
        <w:rPr>
          <w:spacing w:val="-2"/>
        </w:rPr>
        <w:t>projet.</w:t>
      </w:r>
    </w:p>
    <w:p>
      <w:pPr>
        <w:pStyle w:val="BodyText"/>
        <w:spacing w:line="343" w:lineRule="auto" w:before="119"/>
        <w:ind w:left="568" w:right="1063"/>
      </w:pPr>
      <w:r>
        <w:rPr/>
        <w:t>Les documents contractuels de référence</w:t>
      </w:r>
      <w:r>
        <w:rPr>
          <w:spacing w:val="40"/>
        </w:rPr>
        <w:t> </w:t>
      </w:r>
      <w:r>
        <w:rPr/>
        <w:t>qui régissent la présente démarche qualité sont :</w:t>
      </w:r>
    </w:p>
    <w:p>
      <w:pPr>
        <w:spacing w:before="135"/>
        <w:ind w:left="568" w:right="0" w:firstLine="0"/>
        <w:jc w:val="left"/>
        <w:rPr>
          <w:rFonts w:ascii="Arial" w:hAnsi="Arial"/>
          <w:i/>
          <w:sz w:val="24"/>
        </w:rPr>
      </w:pPr>
      <w:r>
        <w:rPr>
          <w:rFonts w:ascii="Arial" w:hAnsi="Arial"/>
          <w:i/>
          <w:sz w:val="24"/>
        </w:rPr>
        <w:t>Pièce</w:t>
      </w:r>
      <w:r>
        <w:rPr>
          <w:rFonts w:ascii="Arial" w:hAnsi="Arial"/>
          <w:i/>
          <w:spacing w:val="1"/>
          <w:sz w:val="24"/>
        </w:rPr>
        <w:t> </w:t>
      </w:r>
      <w:r>
        <w:rPr>
          <w:rFonts w:ascii="Arial" w:hAnsi="Arial"/>
          <w:i/>
          <w:sz w:val="24"/>
        </w:rPr>
        <w:t>1</w:t>
      </w:r>
      <w:r>
        <w:rPr>
          <w:rFonts w:ascii="Arial" w:hAnsi="Arial"/>
          <w:i/>
          <w:spacing w:val="-2"/>
          <w:sz w:val="24"/>
        </w:rPr>
        <w:t> </w:t>
      </w:r>
      <w:r>
        <w:rPr>
          <w:rFonts w:ascii="Arial" w:hAnsi="Arial"/>
          <w:i/>
          <w:sz w:val="24"/>
        </w:rPr>
        <w:t>-</w:t>
      </w:r>
      <w:r>
        <w:rPr>
          <w:rFonts w:ascii="Arial" w:hAnsi="Arial"/>
          <w:i/>
          <w:spacing w:val="24"/>
          <w:sz w:val="24"/>
        </w:rPr>
        <w:t>  </w:t>
      </w:r>
      <w:r>
        <w:rPr>
          <w:rFonts w:ascii="Arial" w:hAnsi="Arial"/>
          <w:i/>
          <w:sz w:val="24"/>
        </w:rPr>
        <w:t>L</w:t>
      </w:r>
      <w:r>
        <w:rPr>
          <w:rFonts w:ascii="Arial" w:hAnsi="Arial"/>
          <w:i/>
          <w:spacing w:val="79"/>
          <w:w w:val="150"/>
          <w:sz w:val="24"/>
        </w:rPr>
        <w:t> </w:t>
      </w:r>
      <w:r>
        <w:rPr>
          <w:rFonts w:ascii="Arial" w:hAnsi="Arial"/>
          <w:i/>
          <w:sz w:val="24"/>
        </w:rPr>
        <w:t>acte d</w:t>
      </w:r>
      <w:r>
        <w:rPr>
          <w:rFonts w:ascii="Arial" w:hAnsi="Arial"/>
          <w:i/>
          <w:spacing w:val="23"/>
          <w:sz w:val="24"/>
        </w:rPr>
        <w:t>  </w:t>
      </w:r>
      <w:r>
        <w:rPr>
          <w:rFonts w:ascii="Arial" w:hAnsi="Arial"/>
          <w:i/>
          <w:sz w:val="24"/>
        </w:rPr>
        <w:t>engagement </w:t>
      </w:r>
      <w:r>
        <w:rPr>
          <w:rFonts w:ascii="Arial" w:hAnsi="Arial"/>
          <w:i/>
          <w:spacing w:val="-10"/>
          <w:sz w:val="24"/>
        </w:rPr>
        <w:t>;</w:t>
      </w:r>
    </w:p>
    <w:p>
      <w:pPr>
        <w:tabs>
          <w:tab w:pos="1701" w:val="left" w:leader="none"/>
        </w:tabs>
        <w:spacing w:before="125"/>
        <w:ind w:left="568" w:right="0" w:firstLine="0"/>
        <w:jc w:val="left"/>
        <w:rPr>
          <w:rFonts w:ascii="Arial" w:hAnsi="Arial"/>
          <w:i/>
          <w:sz w:val="24"/>
        </w:rPr>
      </w:pPr>
      <w:r>
        <w:rPr>
          <w:rFonts w:ascii="Arial" w:hAnsi="Arial"/>
          <w:i/>
          <w:sz w:val="24"/>
        </w:rPr>
        <w:t>Pièce</w:t>
      </w:r>
      <w:r>
        <w:rPr>
          <w:rFonts w:ascii="Arial" w:hAnsi="Arial"/>
          <w:i/>
          <w:spacing w:val="2"/>
          <w:sz w:val="24"/>
        </w:rPr>
        <w:t> </w:t>
      </w:r>
      <w:r>
        <w:rPr>
          <w:rFonts w:ascii="Arial" w:hAnsi="Arial"/>
          <w:i/>
          <w:spacing w:val="-10"/>
          <w:sz w:val="24"/>
        </w:rPr>
        <w:t>2</w:t>
      </w:r>
      <w:r>
        <w:rPr>
          <w:rFonts w:ascii="Arial" w:hAnsi="Arial"/>
          <w:i/>
          <w:sz w:val="24"/>
        </w:rPr>
        <w:tab/>
        <w:t>Le</w:t>
      </w:r>
      <w:r>
        <w:rPr>
          <w:rFonts w:ascii="Arial" w:hAnsi="Arial"/>
          <w:i/>
          <w:spacing w:val="-1"/>
          <w:sz w:val="24"/>
        </w:rPr>
        <w:t> </w:t>
      </w:r>
      <w:r>
        <w:rPr>
          <w:rFonts w:ascii="Arial" w:hAnsi="Arial"/>
          <w:i/>
          <w:sz w:val="24"/>
        </w:rPr>
        <w:t>cahier</w:t>
      </w:r>
      <w:r>
        <w:rPr>
          <w:rFonts w:ascii="Arial" w:hAnsi="Arial"/>
          <w:i/>
          <w:spacing w:val="-2"/>
          <w:sz w:val="24"/>
        </w:rPr>
        <w:t> </w:t>
      </w:r>
      <w:r>
        <w:rPr>
          <w:rFonts w:ascii="Arial" w:hAnsi="Arial"/>
          <w:i/>
          <w:sz w:val="24"/>
        </w:rPr>
        <w:t>des prescriptions spéciales comprenant</w:t>
      </w:r>
      <w:r>
        <w:rPr>
          <w:rFonts w:ascii="Arial" w:hAnsi="Arial"/>
          <w:i/>
          <w:spacing w:val="-2"/>
          <w:sz w:val="24"/>
        </w:rPr>
        <w:t> </w:t>
      </w:r>
      <w:r>
        <w:rPr>
          <w:rFonts w:ascii="Arial" w:hAnsi="Arial"/>
          <w:i/>
          <w:spacing w:val="-10"/>
          <w:sz w:val="24"/>
        </w:rPr>
        <w:t>:</w:t>
      </w:r>
    </w:p>
    <w:p>
      <w:pPr>
        <w:pStyle w:val="ListParagraph"/>
        <w:numPr>
          <w:ilvl w:val="1"/>
          <w:numId w:val="5"/>
        </w:numPr>
        <w:tabs>
          <w:tab w:pos="1864" w:val="left" w:leader="none"/>
        </w:tabs>
        <w:spacing w:line="240" w:lineRule="auto" w:before="124" w:after="0"/>
        <w:ind w:left="1864" w:right="0" w:hanging="403"/>
        <w:jc w:val="left"/>
        <w:rPr>
          <w:rFonts w:ascii="Arial" w:hAnsi="Arial"/>
          <w:i/>
          <w:sz w:val="24"/>
        </w:rPr>
      </w:pPr>
      <w:r>
        <w:rPr>
          <w:rFonts w:ascii="Arial" w:hAnsi="Arial"/>
          <w:i/>
          <w:sz w:val="24"/>
        </w:rPr>
        <w:t>-</w:t>
      </w:r>
      <w:r>
        <w:rPr>
          <w:rFonts w:ascii="Arial" w:hAnsi="Arial"/>
          <w:i/>
          <w:spacing w:val="-25"/>
          <w:sz w:val="24"/>
        </w:rPr>
        <w:t> </w:t>
      </w:r>
      <w:r>
        <w:rPr>
          <w:rFonts w:ascii="Arial" w:hAnsi="Arial"/>
          <w:i/>
          <w:sz w:val="24"/>
        </w:rPr>
        <w:t>Le cahier</w:t>
      </w:r>
      <w:r>
        <w:rPr>
          <w:rFonts w:ascii="Arial" w:hAnsi="Arial"/>
          <w:i/>
          <w:spacing w:val="-1"/>
          <w:sz w:val="24"/>
        </w:rPr>
        <w:t> </w:t>
      </w:r>
      <w:r>
        <w:rPr>
          <w:rFonts w:ascii="Arial" w:hAnsi="Arial"/>
          <w:i/>
          <w:sz w:val="24"/>
        </w:rPr>
        <w:t>des</w:t>
      </w:r>
      <w:r>
        <w:rPr>
          <w:rFonts w:ascii="Arial" w:hAnsi="Arial"/>
          <w:i/>
          <w:spacing w:val="-1"/>
          <w:sz w:val="24"/>
        </w:rPr>
        <w:t> </w:t>
      </w:r>
      <w:r>
        <w:rPr>
          <w:rFonts w:ascii="Arial" w:hAnsi="Arial"/>
          <w:i/>
          <w:sz w:val="24"/>
        </w:rPr>
        <w:t>clauses</w:t>
      </w:r>
      <w:r>
        <w:rPr>
          <w:rFonts w:ascii="Arial" w:hAnsi="Arial"/>
          <w:i/>
          <w:spacing w:val="-3"/>
          <w:sz w:val="24"/>
        </w:rPr>
        <w:t> </w:t>
      </w:r>
      <w:r>
        <w:rPr>
          <w:rFonts w:ascii="Arial" w:hAnsi="Arial"/>
          <w:i/>
          <w:sz w:val="24"/>
        </w:rPr>
        <w:t>administratives</w:t>
      </w:r>
      <w:r>
        <w:rPr>
          <w:rFonts w:ascii="Arial" w:hAnsi="Arial"/>
          <w:i/>
          <w:spacing w:val="-1"/>
          <w:sz w:val="24"/>
        </w:rPr>
        <w:t> </w:t>
      </w:r>
      <w:r>
        <w:rPr>
          <w:rFonts w:ascii="Arial" w:hAnsi="Arial"/>
          <w:i/>
          <w:sz w:val="24"/>
        </w:rPr>
        <w:t>particulières</w:t>
      </w:r>
      <w:r>
        <w:rPr>
          <w:rFonts w:ascii="Arial" w:hAnsi="Arial"/>
          <w:i/>
          <w:spacing w:val="-1"/>
          <w:sz w:val="24"/>
        </w:rPr>
        <w:t> </w:t>
      </w:r>
      <w:r>
        <w:rPr>
          <w:rFonts w:ascii="Arial" w:hAnsi="Arial"/>
          <w:i/>
          <w:spacing w:val="-2"/>
          <w:sz w:val="24"/>
        </w:rPr>
        <w:t>(</w:t>
      </w:r>
      <w:r>
        <w:rPr>
          <w:rFonts w:ascii="Arial" w:hAnsi="Arial"/>
          <w:i/>
          <w:color w:val="000000"/>
          <w:spacing w:val="-2"/>
          <w:sz w:val="24"/>
          <w:highlight w:val="yellow"/>
        </w:rPr>
        <w:t>CCAP</w:t>
      </w:r>
      <w:r>
        <w:rPr>
          <w:rFonts w:ascii="Arial" w:hAnsi="Arial"/>
          <w:i/>
          <w:color w:val="000000"/>
          <w:spacing w:val="-2"/>
          <w:sz w:val="24"/>
        </w:rPr>
        <w:t>)</w:t>
      </w:r>
    </w:p>
    <w:p>
      <w:pPr>
        <w:pStyle w:val="ListParagraph"/>
        <w:numPr>
          <w:ilvl w:val="1"/>
          <w:numId w:val="5"/>
        </w:numPr>
        <w:tabs>
          <w:tab w:pos="1701" w:val="left" w:leader="none"/>
          <w:tab w:pos="1863" w:val="left" w:leader="none"/>
        </w:tabs>
        <w:spacing w:line="348" w:lineRule="auto" w:before="123" w:after="0"/>
        <w:ind w:left="568" w:right="2732" w:firstLine="892"/>
        <w:jc w:val="left"/>
        <w:rPr>
          <w:rFonts w:ascii="Arial" w:hAnsi="Arial"/>
          <w:i/>
          <w:sz w:val="24"/>
        </w:rPr>
      </w:pPr>
      <w:r>
        <w:rPr>
          <w:rFonts w:ascii="Arial" w:hAnsi="Arial"/>
          <w:i/>
          <w:sz w:val="24"/>
        </w:rPr>
        <w:t>- Les cahiers des clauses techniques particulières (</w:t>
      </w:r>
      <w:r>
        <w:rPr>
          <w:rFonts w:ascii="Arial" w:hAnsi="Arial"/>
          <w:i/>
          <w:color w:val="000000"/>
          <w:sz w:val="24"/>
          <w:highlight w:val="yellow"/>
        </w:rPr>
        <w:t>CCTP)</w:t>
      </w:r>
      <w:r>
        <w:rPr>
          <w:rFonts w:ascii="Arial" w:hAnsi="Arial"/>
          <w:i/>
          <w:color w:val="000000"/>
          <w:sz w:val="24"/>
        </w:rPr>
        <w:t> Pièce 3</w:t>
        <w:tab/>
        <w:t>Le dossier technique remis par le Maître d'</w:t>
      </w:r>
      <w:r>
        <w:rPr>
          <w:rFonts w:ascii="Arial" w:hAnsi="Arial"/>
          <w:i/>
          <w:color w:val="000000"/>
          <w:spacing w:val="80"/>
          <w:sz w:val="24"/>
        </w:rPr>
        <w:t> </w:t>
      </w:r>
      <w:r>
        <w:rPr>
          <w:rFonts w:ascii="Arial" w:hAnsi="Arial"/>
          <w:i/>
          <w:color w:val="000000"/>
          <w:sz w:val="24"/>
        </w:rPr>
        <w:t>œœuvre</w:t>
      </w:r>
    </w:p>
    <w:p>
      <w:pPr>
        <w:spacing w:before="1"/>
        <w:ind w:left="568" w:right="0" w:firstLine="0"/>
        <w:jc w:val="both"/>
        <w:rPr>
          <w:rFonts w:ascii="Arial" w:hAnsi="Arial"/>
          <w:i/>
          <w:sz w:val="24"/>
        </w:rPr>
      </w:pPr>
      <w:r>
        <w:rPr>
          <w:rFonts w:ascii="Arial" w:hAnsi="Arial"/>
          <w:i/>
          <w:sz w:val="24"/>
        </w:rPr>
        <w:t>Pièce</w:t>
      </w:r>
      <w:r>
        <w:rPr>
          <w:rFonts w:ascii="Arial" w:hAnsi="Arial"/>
          <w:i/>
          <w:spacing w:val="1"/>
          <w:sz w:val="24"/>
        </w:rPr>
        <w:t> </w:t>
      </w:r>
      <w:r>
        <w:rPr>
          <w:rFonts w:ascii="Arial" w:hAnsi="Arial"/>
          <w:i/>
          <w:sz w:val="24"/>
        </w:rPr>
        <w:t>4</w:t>
      </w:r>
      <w:r>
        <w:rPr>
          <w:rFonts w:ascii="Arial" w:hAnsi="Arial"/>
          <w:i/>
          <w:spacing w:val="-2"/>
          <w:sz w:val="24"/>
        </w:rPr>
        <w:t> </w:t>
      </w:r>
      <w:r>
        <w:rPr>
          <w:rFonts w:ascii="Arial" w:hAnsi="Arial"/>
          <w:i/>
          <w:sz w:val="24"/>
        </w:rPr>
        <w:t>-</w:t>
      </w:r>
      <w:r>
        <w:rPr>
          <w:rFonts w:ascii="Arial" w:hAnsi="Arial"/>
          <w:i/>
          <w:spacing w:val="24"/>
          <w:sz w:val="24"/>
        </w:rPr>
        <w:t>  </w:t>
      </w:r>
      <w:r>
        <w:rPr>
          <w:rFonts w:ascii="Arial" w:hAnsi="Arial"/>
          <w:i/>
          <w:sz w:val="24"/>
        </w:rPr>
        <w:t>Les</w:t>
      </w:r>
      <w:r>
        <w:rPr>
          <w:rFonts w:ascii="Arial" w:hAnsi="Arial"/>
          <w:i/>
          <w:spacing w:val="3"/>
          <w:sz w:val="24"/>
        </w:rPr>
        <w:t> </w:t>
      </w:r>
      <w:r>
        <w:rPr>
          <w:rFonts w:ascii="Arial" w:hAnsi="Arial"/>
          <w:i/>
          <w:sz w:val="24"/>
        </w:rPr>
        <w:t>bordereaux</w:t>
      </w:r>
      <w:r>
        <w:rPr>
          <w:rFonts w:ascii="Arial" w:hAnsi="Arial"/>
          <w:i/>
          <w:spacing w:val="-2"/>
          <w:sz w:val="24"/>
        </w:rPr>
        <w:t> </w:t>
      </w:r>
      <w:r>
        <w:rPr>
          <w:rFonts w:ascii="Arial" w:hAnsi="Arial"/>
          <w:i/>
          <w:sz w:val="24"/>
        </w:rPr>
        <w:t>des</w:t>
      </w:r>
      <w:r>
        <w:rPr>
          <w:rFonts w:ascii="Arial" w:hAnsi="Arial"/>
          <w:i/>
          <w:spacing w:val="-3"/>
          <w:sz w:val="24"/>
        </w:rPr>
        <w:t> </w:t>
      </w:r>
      <w:r>
        <w:rPr>
          <w:rFonts w:ascii="Arial" w:hAnsi="Arial"/>
          <w:i/>
          <w:sz w:val="24"/>
        </w:rPr>
        <w:t>prix unitaires -</w:t>
      </w:r>
      <w:r>
        <w:rPr>
          <w:rFonts w:ascii="Arial" w:hAnsi="Arial"/>
          <w:i/>
          <w:spacing w:val="-3"/>
          <w:sz w:val="24"/>
        </w:rPr>
        <w:t> </w:t>
      </w:r>
      <w:r>
        <w:rPr>
          <w:rFonts w:ascii="Arial" w:hAnsi="Arial"/>
          <w:i/>
          <w:sz w:val="24"/>
        </w:rPr>
        <w:t>détails estimatifs </w:t>
      </w:r>
      <w:r>
        <w:rPr>
          <w:rFonts w:ascii="Arial" w:hAnsi="Arial"/>
          <w:i/>
          <w:spacing w:val="-10"/>
          <w:sz w:val="24"/>
        </w:rPr>
        <w:t>;</w:t>
      </w:r>
    </w:p>
    <w:p>
      <w:pPr>
        <w:spacing w:line="244" w:lineRule="auto" w:before="123"/>
        <w:ind w:left="1701" w:right="1129" w:hanging="1133"/>
        <w:jc w:val="both"/>
        <w:rPr>
          <w:rFonts w:ascii="Arial" w:hAnsi="Arial"/>
          <w:i/>
          <w:sz w:val="24"/>
        </w:rPr>
      </w:pPr>
      <w:r>
        <w:rPr>
          <w:rFonts w:ascii="Arial" w:hAnsi="Arial"/>
          <w:i/>
          <w:sz w:val="24"/>
        </w:rPr>
        <w:t>Pièce 5</w:t>
      </w:r>
      <w:r>
        <w:rPr>
          <w:rFonts w:ascii="Arial" w:hAnsi="Arial"/>
          <w:i/>
          <w:spacing w:val="-4"/>
          <w:sz w:val="24"/>
        </w:rPr>
        <w:t> </w:t>
      </w:r>
      <w:r>
        <w:rPr>
          <w:rFonts w:ascii="Arial" w:hAnsi="Arial"/>
          <w:i/>
          <w:sz w:val="24"/>
        </w:rPr>
        <w:t>-</w:t>
      </w:r>
      <w:r>
        <w:rPr>
          <w:rFonts w:ascii="Arial" w:hAnsi="Arial"/>
          <w:i/>
          <w:spacing w:val="40"/>
          <w:sz w:val="24"/>
        </w:rPr>
        <w:t> </w:t>
      </w:r>
      <w:r>
        <w:rPr>
          <w:rFonts w:ascii="Arial" w:hAnsi="Arial"/>
          <w:i/>
          <w:sz w:val="24"/>
        </w:rPr>
        <w:t>Le cahier des prescriptions communes auquel il est fait référence dans l'article 3 du CCAP relatif aux textes généraux ;</w:t>
      </w:r>
    </w:p>
    <w:p>
      <w:pPr>
        <w:spacing w:line="242" w:lineRule="auto" w:before="118"/>
        <w:ind w:left="1701" w:right="1129" w:hanging="1133"/>
        <w:jc w:val="both"/>
        <w:rPr>
          <w:rFonts w:ascii="Arial" w:hAnsi="Arial"/>
          <w:i/>
          <w:sz w:val="24"/>
        </w:rPr>
      </w:pPr>
      <w:r>
        <w:rPr>
          <w:rFonts w:ascii="Arial" w:hAnsi="Arial"/>
          <w:i/>
          <w:sz w:val="24"/>
        </w:rPr>
        <w:t>Pièce 6- Le cahier des clauses administratives générales applicables aux marchés</w:t>
      </w:r>
      <w:r>
        <w:rPr>
          <w:rFonts w:ascii="Arial" w:hAnsi="Arial"/>
          <w:i/>
          <w:spacing w:val="40"/>
          <w:sz w:val="24"/>
        </w:rPr>
        <w:t> </w:t>
      </w:r>
      <w:r>
        <w:rPr>
          <w:rFonts w:ascii="Arial" w:hAnsi="Arial"/>
          <w:i/>
          <w:sz w:val="24"/>
        </w:rPr>
        <w:t>de travaux exécutés pour le compte de l'Etat </w:t>
      </w:r>
      <w:r>
        <w:rPr>
          <w:rFonts w:ascii="Arial" w:hAnsi="Arial"/>
          <w:i/>
          <w:color w:val="000000"/>
          <w:sz w:val="24"/>
          <w:highlight w:val="yellow"/>
        </w:rPr>
        <w:t>(CCAG-T</w:t>
      </w:r>
      <w:r>
        <w:rPr>
          <w:rFonts w:ascii="Arial" w:hAnsi="Arial"/>
          <w:i/>
          <w:color w:val="000000"/>
          <w:sz w:val="24"/>
        </w:rPr>
        <w:t>) approuvé par le décret Royal n° 2.98.1087 du 29 moharrem 1421 (04 mai 2000)</w:t>
      </w:r>
    </w:p>
    <w:p>
      <w:pPr>
        <w:spacing w:before="124"/>
        <w:ind w:left="568" w:right="0" w:firstLine="0"/>
        <w:jc w:val="both"/>
        <w:rPr>
          <w:rFonts w:ascii="Arial" w:hAnsi="Arial"/>
          <w:i/>
          <w:sz w:val="24"/>
        </w:rPr>
      </w:pPr>
      <w:r>
        <w:rPr>
          <w:rFonts w:ascii="Arial" w:hAnsi="Arial"/>
          <w:i/>
          <w:sz w:val="24"/>
        </w:rPr>
        <w:t>Pièce</w:t>
      </w:r>
      <w:r>
        <w:rPr>
          <w:rFonts w:ascii="Arial" w:hAnsi="Arial"/>
          <w:i/>
          <w:spacing w:val="1"/>
          <w:sz w:val="24"/>
        </w:rPr>
        <w:t> </w:t>
      </w:r>
      <w:r>
        <w:rPr>
          <w:rFonts w:ascii="Arial" w:hAnsi="Arial"/>
          <w:i/>
          <w:sz w:val="24"/>
        </w:rPr>
        <w:t>7</w:t>
      </w:r>
      <w:r>
        <w:rPr>
          <w:rFonts w:ascii="Arial" w:hAnsi="Arial"/>
          <w:i/>
          <w:spacing w:val="-2"/>
          <w:sz w:val="24"/>
        </w:rPr>
        <w:t> </w:t>
      </w:r>
      <w:r>
        <w:rPr>
          <w:rFonts w:ascii="Arial" w:hAnsi="Arial"/>
          <w:i/>
          <w:sz w:val="24"/>
        </w:rPr>
        <w:t>-</w:t>
      </w:r>
      <w:r>
        <w:rPr>
          <w:rFonts w:ascii="Arial" w:hAnsi="Arial"/>
          <w:i/>
          <w:spacing w:val="24"/>
          <w:sz w:val="24"/>
        </w:rPr>
        <w:t>  </w:t>
      </w:r>
      <w:r>
        <w:rPr>
          <w:rFonts w:ascii="Arial" w:hAnsi="Arial"/>
          <w:i/>
          <w:sz w:val="24"/>
        </w:rPr>
        <w:t>Le</w:t>
      </w:r>
      <w:r>
        <w:rPr>
          <w:rFonts w:ascii="Arial" w:hAnsi="Arial"/>
          <w:i/>
          <w:spacing w:val="2"/>
          <w:sz w:val="24"/>
        </w:rPr>
        <w:t> </w:t>
      </w:r>
      <w:r>
        <w:rPr>
          <w:rFonts w:ascii="Arial" w:hAnsi="Arial"/>
          <w:i/>
          <w:sz w:val="24"/>
        </w:rPr>
        <w:t>sous détail</w:t>
      </w:r>
      <w:r>
        <w:rPr>
          <w:rFonts w:ascii="Arial" w:hAnsi="Arial"/>
          <w:i/>
          <w:spacing w:val="-2"/>
          <w:sz w:val="24"/>
        </w:rPr>
        <w:t> </w:t>
      </w:r>
      <w:r>
        <w:rPr>
          <w:rFonts w:ascii="Arial" w:hAnsi="Arial"/>
          <w:i/>
          <w:sz w:val="24"/>
        </w:rPr>
        <w:t>des</w:t>
      </w:r>
      <w:r>
        <w:rPr>
          <w:rFonts w:ascii="Arial" w:hAnsi="Arial"/>
          <w:i/>
          <w:spacing w:val="1"/>
          <w:sz w:val="24"/>
        </w:rPr>
        <w:t> </w:t>
      </w:r>
      <w:r>
        <w:rPr>
          <w:rFonts w:ascii="Arial" w:hAnsi="Arial"/>
          <w:i/>
          <w:sz w:val="24"/>
        </w:rPr>
        <w:t>prix</w:t>
      </w:r>
      <w:r>
        <w:rPr>
          <w:rFonts w:ascii="Arial" w:hAnsi="Arial"/>
          <w:i/>
          <w:spacing w:val="-2"/>
          <w:sz w:val="24"/>
        </w:rPr>
        <w:t> unitaires</w:t>
      </w:r>
    </w:p>
    <w:p>
      <w:pPr>
        <w:spacing w:before="122"/>
        <w:ind w:left="568" w:right="0" w:firstLine="0"/>
        <w:jc w:val="both"/>
        <w:rPr>
          <w:rFonts w:ascii="Arial" w:hAnsi="Arial"/>
          <w:i/>
          <w:sz w:val="24"/>
        </w:rPr>
      </w:pPr>
      <w:r>
        <w:rPr>
          <w:rFonts w:ascii="Arial" w:hAnsi="Arial"/>
          <w:i/>
          <w:sz w:val="24"/>
        </w:rPr>
        <w:t>Pièce</w:t>
      </w:r>
      <w:r>
        <w:rPr>
          <w:rFonts w:ascii="Arial" w:hAnsi="Arial"/>
          <w:i/>
          <w:spacing w:val="1"/>
          <w:sz w:val="24"/>
        </w:rPr>
        <w:t> </w:t>
      </w:r>
      <w:r>
        <w:rPr>
          <w:rFonts w:ascii="Arial" w:hAnsi="Arial"/>
          <w:i/>
          <w:sz w:val="24"/>
        </w:rPr>
        <w:t>8</w:t>
      </w:r>
      <w:r>
        <w:rPr>
          <w:rFonts w:ascii="Arial" w:hAnsi="Arial"/>
          <w:i/>
          <w:spacing w:val="-2"/>
          <w:sz w:val="24"/>
        </w:rPr>
        <w:t> </w:t>
      </w:r>
      <w:r>
        <w:rPr>
          <w:rFonts w:ascii="Arial" w:hAnsi="Arial"/>
          <w:i/>
          <w:sz w:val="24"/>
        </w:rPr>
        <w:t>-</w:t>
      </w:r>
      <w:r>
        <w:rPr>
          <w:rFonts w:ascii="Arial" w:hAnsi="Arial"/>
          <w:i/>
          <w:spacing w:val="24"/>
          <w:sz w:val="24"/>
        </w:rPr>
        <w:t>  </w:t>
      </w:r>
      <w:r>
        <w:rPr>
          <w:rFonts w:ascii="Arial" w:hAnsi="Arial"/>
          <w:i/>
          <w:sz w:val="24"/>
        </w:rPr>
        <w:t>L</w:t>
      </w:r>
      <w:r>
        <w:rPr>
          <w:rFonts w:ascii="Arial" w:hAnsi="Arial"/>
          <w:i/>
          <w:spacing w:val="79"/>
          <w:w w:val="150"/>
          <w:sz w:val="24"/>
        </w:rPr>
        <w:t> </w:t>
      </w:r>
      <w:r>
        <w:rPr>
          <w:rFonts w:ascii="Arial" w:hAnsi="Arial"/>
          <w:i/>
          <w:sz w:val="24"/>
        </w:rPr>
        <w:t>offre</w:t>
      </w:r>
      <w:r>
        <w:rPr>
          <w:rFonts w:ascii="Arial" w:hAnsi="Arial"/>
          <w:i/>
          <w:spacing w:val="-5"/>
          <w:sz w:val="24"/>
        </w:rPr>
        <w:t> </w:t>
      </w:r>
      <w:r>
        <w:rPr>
          <w:rFonts w:ascii="Arial" w:hAnsi="Arial"/>
          <w:i/>
          <w:sz w:val="24"/>
        </w:rPr>
        <w:t>technique du</w:t>
      </w:r>
      <w:r>
        <w:rPr>
          <w:rFonts w:ascii="Arial" w:hAnsi="Arial"/>
          <w:i/>
          <w:spacing w:val="-1"/>
          <w:sz w:val="24"/>
        </w:rPr>
        <w:t> </w:t>
      </w:r>
      <w:r>
        <w:rPr>
          <w:rFonts w:ascii="Arial" w:hAnsi="Arial"/>
          <w:i/>
          <w:sz w:val="24"/>
        </w:rPr>
        <w:t>règlement</w:t>
      </w:r>
      <w:r>
        <w:rPr>
          <w:rFonts w:ascii="Arial" w:hAnsi="Arial"/>
          <w:i/>
          <w:spacing w:val="2"/>
          <w:sz w:val="24"/>
        </w:rPr>
        <w:t> </w:t>
      </w:r>
      <w:r>
        <w:rPr>
          <w:rFonts w:ascii="Arial" w:hAnsi="Arial"/>
          <w:i/>
          <w:sz w:val="24"/>
        </w:rPr>
        <w:t>de</w:t>
      </w:r>
      <w:r>
        <w:rPr>
          <w:rFonts w:ascii="Arial" w:hAnsi="Arial"/>
          <w:i/>
          <w:spacing w:val="-1"/>
          <w:sz w:val="24"/>
        </w:rPr>
        <w:t> </w:t>
      </w:r>
      <w:r>
        <w:rPr>
          <w:rFonts w:ascii="Arial" w:hAnsi="Arial"/>
          <w:i/>
          <w:spacing w:val="-2"/>
          <w:sz w:val="24"/>
        </w:rPr>
        <w:t>consultation</w:t>
      </w:r>
    </w:p>
    <w:p>
      <w:pPr>
        <w:spacing w:after="0"/>
        <w:jc w:val="both"/>
        <w:rPr>
          <w:rFonts w:ascii="Arial" w:hAnsi="Arial"/>
          <w:i/>
          <w:sz w:val="24"/>
        </w:rPr>
        <w:sectPr>
          <w:pgSz w:w="11910" w:h="16840"/>
          <w:pgMar w:header="167" w:footer="754" w:top="660" w:bottom="940" w:left="708" w:right="425"/>
        </w:sectPr>
      </w:pPr>
    </w:p>
    <w:p>
      <w:pPr>
        <w:pStyle w:val="BodyText"/>
        <w:rPr>
          <w:rFonts w:ascii="Arial"/>
          <w:i/>
          <w:sz w:val="2"/>
        </w:rPr>
      </w:pPr>
      <w:r>
        <w:rPr>
          <w:rFonts w:ascii="Arial"/>
          <w:i/>
          <w:sz w:val="2"/>
        </w:rPr>
        <w:drawing>
          <wp:anchor distT="0" distB="0" distL="0" distR="0" allowOverlap="1" layoutInCell="1" locked="0" behindDoc="0" simplePos="0" relativeHeight="15734272">
            <wp:simplePos x="0" y="0"/>
            <wp:positionH relativeFrom="page">
              <wp:posOffset>5346192</wp:posOffset>
            </wp:positionH>
            <wp:positionV relativeFrom="page">
              <wp:posOffset>9241535</wp:posOffset>
            </wp:positionV>
            <wp:extent cx="1661159" cy="1450848"/>
            <wp:effectExtent l="0" t="0" r="0" b="0"/>
            <wp:wrapNone/>
            <wp:docPr id="18" name="Image 18"/>
            <wp:cNvGraphicFramePr>
              <a:graphicFrameLocks/>
            </wp:cNvGraphicFramePr>
            <a:graphic>
              <a:graphicData uri="http://schemas.openxmlformats.org/drawingml/2006/picture">
                <pic:pic>
                  <pic:nvPicPr>
                    <pic:cNvPr id="18" name="Image 18"/>
                    <pic:cNvPicPr/>
                  </pic:nvPicPr>
                  <pic:blipFill>
                    <a:blip r:embed="rId8" cstate="print"/>
                    <a:stretch>
                      <a:fillRect/>
                    </a:stretch>
                  </pic:blipFill>
                  <pic:spPr>
                    <a:xfrm>
                      <a:off x="0" y="0"/>
                      <a:ext cx="1661159" cy="1450848"/>
                    </a:xfrm>
                    <a:prstGeom prst="rect">
                      <a:avLst/>
                    </a:prstGeom>
                  </pic:spPr>
                </pic:pic>
              </a:graphicData>
            </a:graphic>
          </wp:anchor>
        </w:drawing>
      </w:r>
    </w:p>
    <w:p>
      <w:pPr>
        <w:pStyle w:val="BodyText"/>
        <w:rPr>
          <w:rFonts w:ascii="Arial"/>
          <w:i/>
          <w:sz w:val="2"/>
        </w:rPr>
      </w:pPr>
    </w:p>
    <w:p>
      <w:pPr>
        <w:pStyle w:val="BodyText"/>
        <w:spacing w:before="20"/>
        <w:rPr>
          <w:rFonts w:ascii="Arial"/>
          <w:i/>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307"/>
              <w:rPr>
                <w:rFonts w:ascii="Tahoma"/>
                <w:sz w:val="20"/>
              </w:rPr>
            </w:pPr>
            <w:r>
              <w:rPr>
                <w:rFonts w:ascii="Tahoma"/>
                <w:w w:val="105"/>
                <w:sz w:val="20"/>
              </w:rPr>
              <w:t>Page</w:t>
            </w:r>
            <w:r>
              <w:rPr>
                <w:rFonts w:ascii="Tahoma"/>
                <w:spacing w:val="-14"/>
                <w:w w:val="105"/>
                <w:sz w:val="20"/>
              </w:rPr>
              <w:t> </w:t>
            </w:r>
            <w:r>
              <w:rPr>
                <w:rFonts w:ascii="Tahoma"/>
                <w:w w:val="105"/>
                <w:sz w:val="20"/>
              </w:rPr>
              <w:t>7</w:t>
            </w:r>
            <w:r>
              <w:rPr>
                <w:rFonts w:ascii="Tahoma"/>
                <w:spacing w:val="-13"/>
                <w:w w:val="105"/>
                <w:sz w:val="20"/>
              </w:rPr>
              <w:t> </w:t>
            </w:r>
            <w:r>
              <w:rPr>
                <w:rFonts w:ascii="Tahoma"/>
                <w:w w:val="105"/>
                <w:sz w:val="20"/>
              </w:rPr>
              <w:t>sur</w:t>
            </w:r>
            <w:r>
              <w:rPr>
                <w:rFonts w:ascii="Tahoma"/>
                <w:spacing w:val="-9"/>
                <w:w w:val="105"/>
                <w:sz w:val="20"/>
              </w:rPr>
              <w:t> </w:t>
            </w:r>
            <w:r>
              <w:rPr>
                <w:rFonts w:ascii="Tahoma"/>
                <w:spacing w:val="-5"/>
                <w:w w:val="105"/>
                <w:sz w:val="20"/>
              </w:rPr>
              <w:t>56</w:t>
            </w:r>
          </w:p>
        </w:tc>
      </w:tr>
    </w:tbl>
    <w:p>
      <w:pPr>
        <w:pStyle w:val="Heading1"/>
        <w:numPr>
          <w:ilvl w:val="0"/>
          <w:numId w:val="5"/>
        </w:numPr>
        <w:tabs>
          <w:tab w:pos="926" w:val="left" w:leader="none"/>
        </w:tabs>
        <w:spacing w:line="240" w:lineRule="auto" w:before="230" w:after="0"/>
        <w:ind w:left="926" w:right="0" w:hanging="358"/>
        <w:jc w:val="left"/>
      </w:pPr>
      <w:r>
        <w:rPr/>
        <mc:AlternateContent>
          <mc:Choice Requires="wps">
            <w:drawing>
              <wp:anchor distT="0" distB="0" distL="0" distR="0" allowOverlap="1" layoutInCell="1" locked="0" behindDoc="1" simplePos="0" relativeHeight="487591424">
                <wp:simplePos x="0" y="0"/>
                <wp:positionH relativeFrom="page">
                  <wp:posOffset>792479</wp:posOffset>
                </wp:positionH>
                <wp:positionV relativeFrom="paragraph">
                  <wp:posOffset>336550</wp:posOffset>
                </wp:positionV>
                <wp:extent cx="5797550" cy="12700"/>
                <wp:effectExtent l="0" t="0" r="0" b="0"/>
                <wp:wrapTopAndBottom/>
                <wp:docPr id="19" name="Graphic 19"/>
                <wp:cNvGraphicFramePr>
                  <a:graphicFrameLocks/>
                </wp:cNvGraphicFramePr>
                <a:graphic>
                  <a:graphicData uri="http://schemas.microsoft.com/office/word/2010/wordprocessingShape">
                    <wps:wsp>
                      <wps:cNvPr id="19" name="Graphic 19"/>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26.500004pt;width:456.480022pt;height:.959998pt;mso-position-horizontal-relative:page;mso-position-vertical-relative:paragraph;z-index:-15725056;mso-wrap-distance-left:0;mso-wrap-distance-right:0" id="docshape16" filled="true" fillcolor="#000000" stroked="false">
                <v:fill type="solid"/>
                <w10:wrap type="topAndBottom"/>
              </v:rect>
            </w:pict>
          </mc:Fallback>
        </mc:AlternateContent>
      </w:r>
      <w:bookmarkStart w:name="_TOC_250012" w:id="6"/>
      <w:r>
        <w:rPr>
          <w:color w:val="702FA0"/>
        </w:rPr>
        <w:t>DOMAINE</w:t>
      </w:r>
      <w:r>
        <w:rPr>
          <w:color w:val="702FA0"/>
          <w:spacing w:val="-1"/>
        </w:rPr>
        <w:t> </w:t>
      </w:r>
      <w:r>
        <w:rPr>
          <w:color w:val="702FA0"/>
        </w:rPr>
        <w:t>D</w:t>
      </w:r>
      <w:r>
        <w:rPr>
          <w:color w:val="702FA0"/>
          <w:spacing w:val="24"/>
        </w:rPr>
        <w:t>  </w:t>
      </w:r>
      <w:bookmarkEnd w:id="6"/>
      <w:r>
        <w:rPr>
          <w:color w:val="702FA0"/>
          <w:spacing w:val="-2"/>
        </w:rPr>
        <w:t>APPLICATION</w:t>
      </w:r>
    </w:p>
    <w:p>
      <w:pPr>
        <w:pStyle w:val="BodyText"/>
        <w:spacing w:line="340" w:lineRule="auto" w:before="223"/>
        <w:ind w:left="568" w:right="1128"/>
        <w:jc w:val="both"/>
      </w:pPr>
      <w:r>
        <w:rPr/>
        <w:t>Cette Note est applicable à toute</w:t>
      </w:r>
      <w:r>
        <w:rPr>
          <w:spacing w:val="80"/>
        </w:rPr>
        <w:t> </w:t>
      </w:r>
      <w:r>
        <w:rPr/>
        <w:t>organisation et à la structure du chantier, aussi bien à l</w:t>
      </w:r>
      <w:r>
        <w:rPr>
          <w:spacing w:val="80"/>
          <w:w w:val="150"/>
        </w:rPr>
        <w:t> </w:t>
      </w:r>
      <w:r>
        <w:rPr/>
        <w:t>équipe de production qu</w:t>
      </w:r>
      <w:r>
        <w:rPr>
          <w:spacing w:val="80"/>
          <w:w w:val="150"/>
        </w:rPr>
        <w:t> </w:t>
      </w:r>
      <w:r>
        <w:rPr/>
        <w:t>à l</w:t>
      </w:r>
      <w:r>
        <w:rPr>
          <w:spacing w:val="80"/>
          <w:w w:val="150"/>
        </w:rPr>
        <w:t> </w:t>
      </w:r>
      <w:r>
        <w:rPr/>
        <w:t>équipe d</w:t>
      </w:r>
      <w:r>
        <w:rPr>
          <w:spacing w:val="80"/>
          <w:w w:val="150"/>
        </w:rPr>
        <w:t> </w:t>
      </w:r>
      <w:r>
        <w:rPr/>
        <w:t>assurance qualité.</w:t>
      </w:r>
    </w:p>
    <w:p>
      <w:pPr>
        <w:pStyle w:val="BodyText"/>
        <w:spacing w:line="343" w:lineRule="auto" w:before="5"/>
        <w:ind w:left="568" w:right="1128"/>
        <w:jc w:val="both"/>
      </w:pPr>
      <w:r>
        <w:rPr/>
        <w:t>Dans cette première partie, nous spécifierons les autorités et les r</w:t>
      </w:r>
      <w:r>
        <w:rPr>
          <w:color w:val="000000"/>
          <w:highlight w:val="yellow"/>
        </w:rPr>
        <w:t>esponsabilités</w:t>
      </w:r>
      <w:r>
        <w:rPr>
          <w:color w:val="000000"/>
        </w:rPr>
        <w:t> de chacune des</w:t>
      </w:r>
      <w:r>
        <w:rPr>
          <w:color w:val="000000"/>
          <w:spacing w:val="-2"/>
        </w:rPr>
        <w:t> </w:t>
      </w:r>
      <w:r>
        <w:rPr>
          <w:color w:val="000000"/>
        </w:rPr>
        <w:t>positions</w:t>
      </w:r>
      <w:r>
        <w:rPr>
          <w:color w:val="000000"/>
          <w:spacing w:val="-5"/>
        </w:rPr>
        <w:t> </w:t>
      </w:r>
      <w:r>
        <w:rPr>
          <w:color w:val="000000"/>
        </w:rPr>
        <w:t>qui constituent l</w:t>
      </w:r>
      <w:r>
        <w:rPr>
          <w:color w:val="000000"/>
          <w:spacing w:val="80"/>
        </w:rPr>
        <w:t> </w:t>
      </w:r>
      <w:r>
        <w:rPr>
          <w:color w:val="000000"/>
          <w:highlight w:val="yellow"/>
        </w:rPr>
        <w:t>organisation</w:t>
      </w:r>
      <w:r>
        <w:rPr>
          <w:color w:val="000000"/>
        </w:rPr>
        <w:t> du</w:t>
      </w:r>
      <w:r>
        <w:rPr>
          <w:color w:val="000000"/>
          <w:spacing w:val="-2"/>
        </w:rPr>
        <w:t> </w:t>
      </w:r>
      <w:r>
        <w:rPr>
          <w:color w:val="000000"/>
        </w:rPr>
        <w:t>chantier.</w:t>
      </w:r>
      <w:r>
        <w:rPr>
          <w:color w:val="000000"/>
          <w:spacing w:val="-5"/>
        </w:rPr>
        <w:t> </w:t>
      </w:r>
      <w:r>
        <w:rPr>
          <w:color w:val="000000"/>
        </w:rPr>
        <w:t>Pour chaque</w:t>
      </w:r>
      <w:r>
        <w:rPr>
          <w:color w:val="000000"/>
          <w:spacing w:val="-2"/>
        </w:rPr>
        <w:t> </w:t>
      </w:r>
      <w:r>
        <w:rPr>
          <w:color w:val="000000"/>
        </w:rPr>
        <w:t>poste, on spécifiera les dépendances et les </w:t>
      </w:r>
      <w:r>
        <w:rPr>
          <w:color w:val="000000"/>
          <w:highlight w:val="yellow"/>
        </w:rPr>
        <w:t>fonctions</w:t>
      </w:r>
      <w:r>
        <w:rPr>
          <w:color w:val="000000"/>
        </w:rPr>
        <w:t> de base qui lui sont assignées.</w:t>
      </w:r>
    </w:p>
    <w:p>
      <w:pPr>
        <w:pStyle w:val="Heading1"/>
        <w:numPr>
          <w:ilvl w:val="0"/>
          <w:numId w:val="5"/>
        </w:numPr>
        <w:tabs>
          <w:tab w:pos="926" w:val="left" w:leader="none"/>
        </w:tabs>
        <w:spacing w:line="240" w:lineRule="auto" w:before="253" w:after="0"/>
        <w:ind w:left="926" w:right="0" w:hanging="358"/>
        <w:jc w:val="left"/>
      </w:pPr>
      <w:r>
        <w:rPr/>
        <mc:AlternateContent>
          <mc:Choice Requires="wps">
            <w:drawing>
              <wp:anchor distT="0" distB="0" distL="0" distR="0" allowOverlap="1" layoutInCell="1" locked="0" behindDoc="1" simplePos="0" relativeHeight="487591936">
                <wp:simplePos x="0" y="0"/>
                <wp:positionH relativeFrom="page">
                  <wp:posOffset>792479</wp:posOffset>
                </wp:positionH>
                <wp:positionV relativeFrom="paragraph">
                  <wp:posOffset>351109</wp:posOffset>
                </wp:positionV>
                <wp:extent cx="5797550" cy="12700"/>
                <wp:effectExtent l="0" t="0" r="0" b="0"/>
                <wp:wrapTopAndBottom/>
                <wp:docPr id="20" name="Graphic 20"/>
                <wp:cNvGraphicFramePr>
                  <a:graphicFrameLocks/>
                </wp:cNvGraphicFramePr>
                <a:graphic>
                  <a:graphicData uri="http://schemas.microsoft.com/office/word/2010/wordprocessingShape">
                    <wps:wsp>
                      <wps:cNvPr id="20" name="Graphic 20"/>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27.646402pt;width:456.480022pt;height:.959999pt;mso-position-horizontal-relative:page;mso-position-vertical-relative:paragraph;z-index:-15724544;mso-wrap-distance-left:0;mso-wrap-distance-right:0" id="docshape17" filled="true" fillcolor="#000000" stroked="false">
                <v:fill type="solid"/>
                <w10:wrap type="topAndBottom"/>
              </v:rect>
            </w:pict>
          </mc:Fallback>
        </mc:AlternateContent>
      </w:r>
      <w:bookmarkStart w:name="_TOC_250011" w:id="7"/>
      <w:r>
        <w:rPr>
          <w:color w:val="702FA0"/>
        </w:rPr>
        <w:t>IDENTIFICATION</w:t>
      </w:r>
      <w:r>
        <w:rPr>
          <w:color w:val="702FA0"/>
          <w:spacing w:val="-4"/>
        </w:rPr>
        <w:t> </w:t>
      </w:r>
      <w:r>
        <w:rPr>
          <w:color w:val="702FA0"/>
        </w:rPr>
        <w:t>ET CONSISTANCE</w:t>
      </w:r>
      <w:r>
        <w:rPr>
          <w:color w:val="702FA0"/>
          <w:spacing w:val="-2"/>
        </w:rPr>
        <w:t> </w:t>
      </w:r>
      <w:r>
        <w:rPr>
          <w:color w:val="702FA0"/>
        </w:rPr>
        <w:t>DES</w:t>
      </w:r>
      <w:r>
        <w:rPr>
          <w:color w:val="702FA0"/>
          <w:spacing w:val="1"/>
        </w:rPr>
        <w:t> </w:t>
      </w:r>
      <w:bookmarkEnd w:id="7"/>
      <w:r>
        <w:rPr>
          <w:color w:val="702FA0"/>
          <w:spacing w:val="-2"/>
        </w:rPr>
        <w:t>PRESTATIONS</w:t>
      </w:r>
    </w:p>
    <w:p>
      <w:pPr>
        <w:pStyle w:val="BodyText"/>
        <w:spacing w:before="223"/>
        <w:rPr>
          <w:rFonts w:ascii="Arial"/>
          <w:b/>
        </w:rPr>
      </w:pPr>
    </w:p>
    <w:p>
      <w:pPr>
        <w:pStyle w:val="ListParagraph"/>
        <w:numPr>
          <w:ilvl w:val="2"/>
          <w:numId w:val="7"/>
        </w:numPr>
        <w:tabs>
          <w:tab w:pos="1275" w:val="left" w:leader="none"/>
        </w:tabs>
        <w:spacing w:line="240" w:lineRule="auto" w:before="0" w:after="0"/>
        <w:ind w:left="1275" w:right="0" w:hanging="707"/>
        <w:jc w:val="left"/>
        <w:rPr>
          <w:sz w:val="24"/>
        </w:rPr>
      </w:pPr>
      <w:r>
        <w:rPr>
          <w:color w:val="BF0000"/>
          <w:sz w:val="24"/>
          <w:u w:val="single" w:color="BF0000"/>
        </w:rPr>
        <w:t>IDENTIFICATION</w:t>
      </w:r>
      <w:r>
        <w:rPr>
          <w:color w:val="BF0000"/>
          <w:spacing w:val="19"/>
          <w:sz w:val="24"/>
          <w:u w:val="single" w:color="BF0000"/>
        </w:rPr>
        <w:t> </w:t>
      </w:r>
      <w:r>
        <w:rPr>
          <w:color w:val="BF0000"/>
          <w:sz w:val="24"/>
          <w:u w:val="single" w:color="BF0000"/>
        </w:rPr>
        <w:t>DU</w:t>
      </w:r>
      <w:r>
        <w:rPr>
          <w:color w:val="BF0000"/>
          <w:spacing w:val="18"/>
          <w:sz w:val="24"/>
          <w:u w:val="single" w:color="BF0000"/>
        </w:rPr>
        <w:t> </w:t>
      </w:r>
      <w:r>
        <w:rPr>
          <w:color w:val="BF0000"/>
          <w:spacing w:val="-2"/>
          <w:sz w:val="24"/>
          <w:u w:val="single" w:color="BF0000"/>
        </w:rPr>
        <w:t>PROJET</w:t>
      </w:r>
    </w:p>
    <w:p>
      <w:pPr>
        <w:pStyle w:val="BodyText"/>
        <w:spacing w:before="111"/>
      </w:pPr>
    </w:p>
    <w:p>
      <w:pPr>
        <w:pStyle w:val="ListParagraph"/>
        <w:numPr>
          <w:ilvl w:val="3"/>
          <w:numId w:val="7"/>
        </w:numPr>
        <w:tabs>
          <w:tab w:pos="1493" w:val="left" w:leader="none"/>
          <w:tab w:pos="3404" w:val="left" w:leader="none"/>
        </w:tabs>
        <w:spacing w:line="240" w:lineRule="auto" w:before="1" w:after="0"/>
        <w:ind w:left="1493" w:right="0" w:hanging="358"/>
        <w:jc w:val="left"/>
        <w:rPr>
          <w:rFonts w:ascii="Arial" w:hAnsi="Arial"/>
          <w:i/>
          <w:sz w:val="24"/>
        </w:rPr>
      </w:pPr>
      <w:r>
        <w:rPr>
          <w:spacing w:val="-2"/>
          <w:sz w:val="24"/>
        </w:rPr>
        <w:t>Projet</w:t>
      </w:r>
      <w:r>
        <w:rPr>
          <w:sz w:val="24"/>
        </w:rPr>
        <w:tab/>
        <w:t>:</w:t>
      </w:r>
      <w:r>
        <w:rPr>
          <w:spacing w:val="-14"/>
          <w:sz w:val="24"/>
        </w:rPr>
        <w:t> </w:t>
      </w:r>
      <w:r>
        <w:rPr>
          <w:rFonts w:ascii="Arial" w:hAnsi="Arial"/>
          <w:i/>
          <w:sz w:val="24"/>
        </w:rPr>
        <w:t>Titre</w:t>
      </w:r>
      <w:r>
        <w:rPr>
          <w:rFonts w:ascii="Arial" w:hAnsi="Arial"/>
          <w:i/>
          <w:spacing w:val="-6"/>
          <w:sz w:val="24"/>
        </w:rPr>
        <w:t> </w:t>
      </w:r>
      <w:r>
        <w:rPr>
          <w:rFonts w:ascii="Arial" w:hAnsi="Arial"/>
          <w:i/>
          <w:sz w:val="24"/>
        </w:rPr>
        <w:t>du</w:t>
      </w:r>
      <w:r>
        <w:rPr>
          <w:rFonts w:ascii="Arial" w:hAnsi="Arial"/>
          <w:i/>
          <w:spacing w:val="-6"/>
          <w:sz w:val="24"/>
        </w:rPr>
        <w:t> </w:t>
      </w:r>
      <w:r>
        <w:rPr>
          <w:rFonts w:ascii="Arial" w:hAnsi="Arial"/>
          <w:i/>
          <w:spacing w:val="-2"/>
          <w:sz w:val="24"/>
        </w:rPr>
        <w:t>projet</w:t>
      </w:r>
    </w:p>
    <w:p>
      <w:pPr>
        <w:pStyle w:val="ListParagraph"/>
        <w:numPr>
          <w:ilvl w:val="3"/>
          <w:numId w:val="7"/>
        </w:numPr>
        <w:tabs>
          <w:tab w:pos="1493" w:val="left" w:leader="none"/>
          <w:tab w:pos="2694" w:val="left" w:leader="none"/>
        </w:tabs>
        <w:spacing w:line="240" w:lineRule="auto" w:before="126" w:after="0"/>
        <w:ind w:left="1493" w:right="0" w:hanging="358"/>
        <w:jc w:val="left"/>
        <w:rPr>
          <w:sz w:val="24"/>
        </w:rPr>
      </w:pPr>
      <w:r>
        <w:rPr>
          <w:spacing w:val="-2"/>
          <w:sz w:val="24"/>
        </w:rPr>
        <w:t>Marché</w:t>
      </w:r>
      <w:r>
        <w:rPr>
          <w:sz w:val="24"/>
        </w:rPr>
        <w:tab/>
      </w:r>
      <w:r>
        <w:rPr>
          <w:spacing w:val="-10"/>
          <w:sz w:val="24"/>
        </w:rPr>
        <w:t>:</w:t>
      </w:r>
    </w:p>
    <w:p>
      <w:pPr>
        <w:pStyle w:val="ListParagraph"/>
        <w:numPr>
          <w:ilvl w:val="3"/>
          <w:numId w:val="7"/>
        </w:numPr>
        <w:tabs>
          <w:tab w:pos="1493" w:val="left" w:leader="none"/>
          <w:tab w:pos="3406" w:val="left" w:leader="none"/>
        </w:tabs>
        <w:spacing w:line="240" w:lineRule="auto" w:before="123" w:after="0"/>
        <w:ind w:left="1493" w:right="0" w:hanging="358"/>
        <w:jc w:val="left"/>
        <w:rPr>
          <w:sz w:val="24"/>
        </w:rPr>
      </w:pPr>
      <w:r>
        <w:rPr>
          <w:sz w:val="24"/>
        </w:rPr>
        <w:t>Délai</w:t>
      </w:r>
      <w:r>
        <w:rPr>
          <w:spacing w:val="10"/>
          <w:sz w:val="24"/>
        </w:rPr>
        <w:t> </w:t>
      </w:r>
      <w:r>
        <w:rPr>
          <w:spacing w:val="-2"/>
          <w:sz w:val="24"/>
        </w:rPr>
        <w:t>global</w:t>
      </w:r>
      <w:r>
        <w:rPr>
          <w:sz w:val="24"/>
        </w:rPr>
        <w:tab/>
      </w:r>
      <w:r>
        <w:rPr>
          <w:spacing w:val="-10"/>
          <w:sz w:val="24"/>
        </w:rPr>
        <w:t>:</w:t>
      </w:r>
    </w:p>
    <w:p>
      <w:pPr>
        <w:pStyle w:val="ListParagraph"/>
        <w:numPr>
          <w:ilvl w:val="3"/>
          <w:numId w:val="7"/>
        </w:numPr>
        <w:tabs>
          <w:tab w:pos="1493" w:val="left" w:leader="none"/>
        </w:tabs>
        <w:spacing w:line="240" w:lineRule="auto" w:before="126" w:after="0"/>
        <w:ind w:left="1493" w:right="0" w:hanging="358"/>
        <w:jc w:val="left"/>
        <w:rPr>
          <w:sz w:val="24"/>
        </w:rPr>
      </w:pPr>
      <w:r>
        <w:rPr>
          <w:sz w:val="24"/>
        </w:rPr>
        <w:t>Date</w:t>
      </w:r>
      <w:r>
        <w:rPr>
          <w:spacing w:val="2"/>
          <w:sz w:val="24"/>
        </w:rPr>
        <w:t> </w:t>
      </w:r>
      <w:r>
        <w:rPr>
          <w:sz w:val="24"/>
        </w:rPr>
        <w:t>de</w:t>
      </w:r>
      <w:r>
        <w:rPr>
          <w:spacing w:val="-2"/>
          <w:sz w:val="24"/>
        </w:rPr>
        <w:t> </w:t>
      </w:r>
      <w:r>
        <w:rPr>
          <w:sz w:val="24"/>
        </w:rPr>
        <w:t>l</w:t>
      </w:r>
      <w:r>
        <w:rPr>
          <w:spacing w:val="25"/>
          <w:sz w:val="24"/>
        </w:rPr>
        <w:t>  </w:t>
      </w:r>
      <w:r>
        <w:rPr>
          <w:sz w:val="24"/>
        </w:rPr>
        <w:t>Ordre</w:t>
      </w:r>
      <w:r>
        <w:rPr>
          <w:spacing w:val="-4"/>
          <w:sz w:val="24"/>
        </w:rPr>
        <w:t> </w:t>
      </w:r>
      <w:r>
        <w:rPr>
          <w:sz w:val="24"/>
        </w:rPr>
        <w:t>de</w:t>
      </w:r>
      <w:r>
        <w:rPr>
          <w:spacing w:val="1"/>
          <w:sz w:val="24"/>
        </w:rPr>
        <w:t> </w:t>
      </w:r>
      <w:r>
        <w:rPr>
          <w:sz w:val="24"/>
        </w:rPr>
        <w:t>Service</w:t>
      </w:r>
      <w:r>
        <w:rPr>
          <w:spacing w:val="-2"/>
          <w:sz w:val="24"/>
        </w:rPr>
        <w:t> </w:t>
      </w:r>
      <w:r>
        <w:rPr>
          <w:sz w:val="24"/>
        </w:rPr>
        <w:t>de</w:t>
      </w:r>
      <w:r>
        <w:rPr>
          <w:spacing w:val="3"/>
          <w:sz w:val="24"/>
        </w:rPr>
        <w:t> </w:t>
      </w:r>
      <w:r>
        <w:rPr>
          <w:sz w:val="24"/>
        </w:rPr>
        <w:t>commencement</w:t>
      </w:r>
      <w:r>
        <w:rPr>
          <w:spacing w:val="-2"/>
          <w:sz w:val="24"/>
        </w:rPr>
        <w:t> </w:t>
      </w:r>
      <w:r>
        <w:rPr>
          <w:sz w:val="24"/>
        </w:rPr>
        <w:t>des</w:t>
      </w:r>
      <w:r>
        <w:rPr>
          <w:spacing w:val="1"/>
          <w:sz w:val="24"/>
        </w:rPr>
        <w:t> </w:t>
      </w:r>
      <w:r>
        <w:rPr>
          <w:sz w:val="24"/>
        </w:rPr>
        <w:t>travaux</w:t>
      </w:r>
      <w:r>
        <w:rPr>
          <w:spacing w:val="-4"/>
          <w:sz w:val="24"/>
        </w:rPr>
        <w:t> </w:t>
      </w:r>
      <w:r>
        <w:rPr>
          <w:spacing w:val="-10"/>
          <w:sz w:val="24"/>
        </w:rPr>
        <w:t>:</w:t>
      </w:r>
    </w:p>
    <w:p>
      <w:pPr>
        <w:pStyle w:val="BodyText"/>
        <w:spacing w:before="114"/>
      </w:pPr>
    </w:p>
    <w:p>
      <w:pPr>
        <w:pStyle w:val="ListParagraph"/>
        <w:numPr>
          <w:ilvl w:val="2"/>
          <w:numId w:val="7"/>
        </w:numPr>
        <w:tabs>
          <w:tab w:pos="1275" w:val="left" w:leader="none"/>
        </w:tabs>
        <w:spacing w:line="240" w:lineRule="auto" w:before="0" w:after="0"/>
        <w:ind w:left="1275" w:right="0" w:hanging="707"/>
        <w:jc w:val="left"/>
        <w:rPr>
          <w:sz w:val="24"/>
        </w:rPr>
      </w:pPr>
      <w:r>
        <w:rPr>
          <w:color w:val="BF0000"/>
          <w:w w:val="110"/>
          <w:sz w:val="24"/>
          <w:u w:val="single" w:color="BF0000"/>
        </w:rPr>
        <w:t>CONSISTANCE</w:t>
      </w:r>
      <w:r>
        <w:rPr>
          <w:color w:val="BF0000"/>
          <w:spacing w:val="-14"/>
          <w:w w:val="110"/>
          <w:sz w:val="24"/>
          <w:u w:val="single" w:color="BF0000"/>
        </w:rPr>
        <w:t> </w:t>
      </w:r>
      <w:r>
        <w:rPr>
          <w:color w:val="BF0000"/>
          <w:w w:val="110"/>
          <w:sz w:val="24"/>
          <w:u w:val="single" w:color="BF0000"/>
        </w:rPr>
        <w:t>DES</w:t>
      </w:r>
      <w:r>
        <w:rPr>
          <w:color w:val="BF0000"/>
          <w:spacing w:val="-15"/>
          <w:w w:val="110"/>
          <w:sz w:val="24"/>
          <w:u w:val="single" w:color="BF0000"/>
        </w:rPr>
        <w:t> </w:t>
      </w:r>
      <w:r>
        <w:rPr>
          <w:color w:val="BF0000"/>
          <w:spacing w:val="-2"/>
          <w:w w:val="110"/>
          <w:sz w:val="24"/>
          <w:u w:val="single" w:color="BF0000"/>
        </w:rPr>
        <w:t>TRAVAUX</w:t>
      </w:r>
    </w:p>
    <w:p>
      <w:pPr>
        <w:pStyle w:val="BodyText"/>
      </w:pPr>
    </w:p>
    <w:p>
      <w:pPr>
        <w:pStyle w:val="BodyText"/>
        <w:spacing w:before="14"/>
      </w:pPr>
    </w:p>
    <w:p>
      <w:pPr>
        <w:pStyle w:val="BodyText"/>
        <w:ind w:left="568"/>
      </w:pPr>
      <w:r>
        <w:rPr/>
        <w:t>Les</w:t>
      </w:r>
      <w:r>
        <w:rPr>
          <w:spacing w:val="-1"/>
        </w:rPr>
        <w:t> </w:t>
      </w:r>
      <w:r>
        <w:rPr/>
        <w:t>travaux</w:t>
      </w:r>
      <w:r>
        <w:rPr>
          <w:spacing w:val="-6"/>
        </w:rPr>
        <w:t> </w:t>
      </w:r>
      <w:r>
        <w:rPr/>
        <w:t>à</w:t>
      </w:r>
      <w:r>
        <w:rPr>
          <w:spacing w:val="-3"/>
        </w:rPr>
        <w:t> </w:t>
      </w:r>
      <w:r>
        <w:rPr/>
        <w:t>réaliser</w:t>
      </w:r>
      <w:r>
        <w:rPr>
          <w:spacing w:val="-4"/>
        </w:rPr>
        <w:t> </w:t>
      </w:r>
      <w:r>
        <w:rPr/>
        <w:t>dans le</w:t>
      </w:r>
      <w:r>
        <w:rPr>
          <w:spacing w:val="-4"/>
        </w:rPr>
        <w:t> </w:t>
      </w:r>
      <w:r>
        <w:rPr/>
        <w:t>cadre du</w:t>
      </w:r>
      <w:r>
        <w:rPr>
          <w:spacing w:val="-4"/>
        </w:rPr>
        <w:t> </w:t>
      </w:r>
      <w:r>
        <w:rPr/>
        <w:t>présent</w:t>
      </w:r>
      <w:r>
        <w:rPr>
          <w:spacing w:val="-2"/>
        </w:rPr>
        <w:t> </w:t>
      </w:r>
      <w:r>
        <w:rPr/>
        <w:t>marché</w:t>
      </w:r>
      <w:r>
        <w:rPr>
          <w:spacing w:val="-5"/>
        </w:rPr>
        <w:t> </w:t>
      </w:r>
      <w:r>
        <w:rPr/>
        <w:t>sont</w:t>
      </w:r>
      <w:r>
        <w:rPr>
          <w:spacing w:val="-4"/>
        </w:rPr>
        <w:t> </w:t>
      </w:r>
      <w:r>
        <w:rPr/>
        <w:t>notamment</w:t>
      </w:r>
      <w:r>
        <w:rPr>
          <w:spacing w:val="-3"/>
        </w:rPr>
        <w:t> </w:t>
      </w:r>
      <w:r>
        <w:rPr>
          <w:spacing w:val="-10"/>
        </w:rPr>
        <w:t>:</w:t>
      </w:r>
    </w:p>
    <w:p>
      <w:pPr>
        <w:spacing w:before="129"/>
        <w:ind w:left="568" w:right="0" w:firstLine="0"/>
        <w:jc w:val="left"/>
        <w:rPr>
          <w:rFonts w:ascii="Arial" w:hAnsi="Arial"/>
          <w:b/>
          <w:i/>
          <w:sz w:val="25"/>
        </w:rPr>
      </w:pPr>
      <w:r>
        <w:rPr>
          <w:rFonts w:ascii="Arial" w:hAnsi="Arial"/>
          <w:b/>
          <w:i/>
          <w:color w:val="262626"/>
          <w:spacing w:val="-2"/>
          <w:sz w:val="25"/>
          <w:highlight w:val="green"/>
        </w:rPr>
        <w:t>Lister</w:t>
      </w:r>
      <w:r>
        <w:rPr>
          <w:rFonts w:ascii="Arial" w:hAnsi="Arial"/>
          <w:b/>
          <w:i/>
          <w:color w:val="262626"/>
          <w:spacing w:val="-16"/>
          <w:sz w:val="25"/>
          <w:highlight w:val="green"/>
        </w:rPr>
        <w:t> </w:t>
      </w:r>
      <w:r>
        <w:rPr>
          <w:rFonts w:ascii="Arial" w:hAnsi="Arial"/>
          <w:b/>
          <w:i/>
          <w:color w:val="262626"/>
          <w:spacing w:val="-2"/>
          <w:sz w:val="25"/>
          <w:highlight w:val="green"/>
        </w:rPr>
        <w:t>l</w:t>
      </w:r>
      <w:r>
        <w:rPr>
          <w:rFonts w:ascii="Arial" w:hAnsi="Arial"/>
          <w:b/>
          <w:i/>
          <w:color w:val="262626"/>
          <w:spacing w:val="77"/>
          <w:sz w:val="25"/>
          <w:highlight w:val="green"/>
        </w:rPr>
        <w:t> </w:t>
      </w:r>
      <w:r>
        <w:rPr>
          <w:rFonts w:ascii="Arial" w:hAnsi="Arial"/>
          <w:b/>
          <w:i/>
          <w:color w:val="262626"/>
          <w:spacing w:val="-2"/>
          <w:sz w:val="25"/>
          <w:highlight w:val="green"/>
        </w:rPr>
        <w:t>ensemble</w:t>
      </w:r>
      <w:r>
        <w:rPr>
          <w:rFonts w:ascii="Arial" w:hAnsi="Arial"/>
          <w:b/>
          <w:i/>
          <w:color w:val="262626"/>
          <w:spacing w:val="-15"/>
          <w:sz w:val="25"/>
          <w:highlight w:val="green"/>
        </w:rPr>
        <w:t> </w:t>
      </w:r>
      <w:r>
        <w:rPr>
          <w:rFonts w:ascii="Arial" w:hAnsi="Arial"/>
          <w:b/>
          <w:i/>
          <w:color w:val="262626"/>
          <w:spacing w:val="-2"/>
          <w:sz w:val="25"/>
          <w:highlight w:val="green"/>
        </w:rPr>
        <w:t>des</w:t>
      </w:r>
      <w:r>
        <w:rPr>
          <w:rFonts w:ascii="Arial" w:hAnsi="Arial"/>
          <w:b/>
          <w:i/>
          <w:color w:val="262626"/>
          <w:spacing w:val="-13"/>
          <w:sz w:val="25"/>
          <w:highlight w:val="green"/>
        </w:rPr>
        <w:t> </w:t>
      </w:r>
      <w:r>
        <w:rPr>
          <w:rFonts w:ascii="Arial" w:hAnsi="Arial"/>
          <w:b/>
          <w:i/>
          <w:color w:val="262626"/>
          <w:spacing w:val="-2"/>
          <w:sz w:val="25"/>
          <w:highlight w:val="green"/>
        </w:rPr>
        <w:t>travaux</w:t>
      </w:r>
      <w:r>
        <w:rPr>
          <w:rFonts w:ascii="Arial" w:hAnsi="Arial"/>
          <w:b/>
          <w:i/>
          <w:color w:val="262626"/>
          <w:spacing w:val="-15"/>
          <w:sz w:val="25"/>
          <w:highlight w:val="green"/>
        </w:rPr>
        <w:t> </w:t>
      </w:r>
      <w:r>
        <w:rPr>
          <w:rFonts w:ascii="Arial" w:hAnsi="Arial"/>
          <w:b/>
          <w:i/>
          <w:color w:val="262626"/>
          <w:spacing w:val="-2"/>
          <w:sz w:val="25"/>
          <w:highlight w:val="green"/>
        </w:rPr>
        <w:t>cités</w:t>
      </w:r>
      <w:r>
        <w:rPr>
          <w:rFonts w:ascii="Arial" w:hAnsi="Arial"/>
          <w:b/>
          <w:i/>
          <w:color w:val="262626"/>
          <w:spacing w:val="-16"/>
          <w:sz w:val="25"/>
          <w:highlight w:val="green"/>
        </w:rPr>
        <w:t> </w:t>
      </w:r>
      <w:r>
        <w:rPr>
          <w:rFonts w:ascii="Arial" w:hAnsi="Arial"/>
          <w:b/>
          <w:i/>
          <w:color w:val="262626"/>
          <w:spacing w:val="-2"/>
          <w:sz w:val="25"/>
          <w:highlight w:val="green"/>
        </w:rPr>
        <w:t>dans</w:t>
      </w:r>
      <w:r>
        <w:rPr>
          <w:rFonts w:ascii="Arial" w:hAnsi="Arial"/>
          <w:b/>
          <w:i/>
          <w:color w:val="262626"/>
          <w:spacing w:val="-13"/>
          <w:sz w:val="25"/>
          <w:highlight w:val="green"/>
        </w:rPr>
        <w:t> </w:t>
      </w:r>
      <w:r>
        <w:rPr>
          <w:rFonts w:ascii="Arial" w:hAnsi="Arial"/>
          <w:b/>
          <w:i/>
          <w:color w:val="262626"/>
          <w:spacing w:val="-2"/>
          <w:sz w:val="25"/>
          <w:highlight w:val="green"/>
        </w:rPr>
        <w:t>le</w:t>
      </w:r>
      <w:r>
        <w:rPr>
          <w:rFonts w:ascii="Arial" w:hAnsi="Arial"/>
          <w:b/>
          <w:i/>
          <w:color w:val="262626"/>
          <w:spacing w:val="-15"/>
          <w:sz w:val="25"/>
          <w:highlight w:val="green"/>
        </w:rPr>
        <w:t> </w:t>
      </w:r>
      <w:r>
        <w:rPr>
          <w:rFonts w:ascii="Arial" w:hAnsi="Arial"/>
          <w:b/>
          <w:i/>
          <w:color w:val="262626"/>
          <w:spacing w:val="-5"/>
          <w:sz w:val="25"/>
          <w:highlight w:val="green"/>
        </w:rPr>
        <w:t>CPS</w:t>
      </w:r>
    </w:p>
    <w:p>
      <w:pPr>
        <w:pStyle w:val="BodyText"/>
        <w:spacing w:before="111"/>
        <w:rPr>
          <w:rFonts w:ascii="Arial"/>
          <w:b/>
          <w:i/>
          <w:sz w:val="25"/>
        </w:rPr>
      </w:pPr>
    </w:p>
    <w:p>
      <w:pPr>
        <w:pStyle w:val="Heading1"/>
        <w:numPr>
          <w:ilvl w:val="0"/>
          <w:numId w:val="5"/>
        </w:numPr>
        <w:tabs>
          <w:tab w:pos="926" w:val="left" w:leader="none"/>
        </w:tabs>
        <w:spacing w:line="240" w:lineRule="auto" w:before="0" w:after="0"/>
        <w:ind w:left="926" w:right="0" w:hanging="358"/>
        <w:jc w:val="left"/>
      </w:pPr>
      <w:r>
        <w:rPr/>
        <mc:AlternateContent>
          <mc:Choice Requires="wps">
            <w:drawing>
              <wp:anchor distT="0" distB="0" distL="0" distR="0" allowOverlap="1" layoutInCell="1" locked="0" behindDoc="1" simplePos="0" relativeHeight="487592448">
                <wp:simplePos x="0" y="0"/>
                <wp:positionH relativeFrom="page">
                  <wp:posOffset>792479</wp:posOffset>
                </wp:positionH>
                <wp:positionV relativeFrom="paragraph">
                  <wp:posOffset>190513</wp:posOffset>
                </wp:positionV>
                <wp:extent cx="5797550" cy="12700"/>
                <wp:effectExtent l="0" t="0" r="0" b="0"/>
                <wp:wrapTopAndBottom/>
                <wp:docPr id="21" name="Graphic 21"/>
                <wp:cNvGraphicFramePr>
                  <a:graphicFrameLocks/>
                </wp:cNvGraphicFramePr>
                <a:graphic>
                  <a:graphicData uri="http://schemas.microsoft.com/office/word/2010/wordprocessingShape">
                    <wps:wsp>
                      <wps:cNvPr id="21" name="Graphic 21"/>
                      <wps:cNvSpPr/>
                      <wps:spPr>
                        <a:xfrm>
                          <a:off x="0" y="0"/>
                          <a:ext cx="5797550" cy="12700"/>
                        </a:xfrm>
                        <a:custGeom>
                          <a:avLst/>
                          <a:gdLst/>
                          <a:ahLst/>
                          <a:cxnLst/>
                          <a:rect l="l" t="t" r="r" b="b"/>
                          <a:pathLst>
                            <a:path w="5797550" h="12700">
                              <a:moveTo>
                                <a:pt x="5797296" y="12192"/>
                              </a:moveTo>
                              <a:lnTo>
                                <a:pt x="0" y="12192"/>
                              </a:lnTo>
                              <a:lnTo>
                                <a:pt x="0" y="0"/>
                              </a:lnTo>
                              <a:lnTo>
                                <a:pt x="5797296" y="0"/>
                              </a:lnTo>
                              <a:lnTo>
                                <a:pt x="5797296" y="1219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15.001032pt;width:456.480022pt;height:.960022pt;mso-position-horizontal-relative:page;mso-position-vertical-relative:paragraph;z-index:-15724032;mso-wrap-distance-left:0;mso-wrap-distance-right:0" id="docshape18" filled="true" fillcolor="#000000" stroked="false">
                <v:fill type="solid"/>
                <w10:wrap type="topAndBottom"/>
              </v:rect>
            </w:pict>
          </mc:Fallback>
        </mc:AlternateContent>
      </w:r>
      <w:bookmarkStart w:name="_TOC_250010" w:id="8"/>
      <w:r>
        <w:rPr>
          <w:color w:val="702FA0"/>
        </w:rPr>
        <w:t>IDENTIFICATION</w:t>
      </w:r>
      <w:r>
        <w:rPr>
          <w:color w:val="702FA0"/>
          <w:spacing w:val="-2"/>
        </w:rPr>
        <w:t> </w:t>
      </w:r>
      <w:r>
        <w:rPr>
          <w:color w:val="702FA0"/>
        </w:rPr>
        <w:t>DES DIFFERENTS </w:t>
      </w:r>
      <w:bookmarkEnd w:id="8"/>
      <w:r>
        <w:rPr>
          <w:color w:val="702FA0"/>
          <w:spacing w:val="-2"/>
        </w:rPr>
        <w:t>INTERVENANTS</w:t>
      </w:r>
    </w:p>
    <w:p>
      <w:pPr>
        <w:pStyle w:val="BodyText"/>
        <w:rPr>
          <w:rFonts w:ascii="Arial"/>
          <w:b/>
        </w:rPr>
      </w:pPr>
    </w:p>
    <w:p>
      <w:pPr>
        <w:pStyle w:val="BodyText"/>
        <w:spacing w:before="134"/>
        <w:rPr>
          <w:rFonts w:ascii="Arial"/>
          <w:b/>
        </w:rPr>
      </w:pPr>
    </w:p>
    <w:p>
      <w:pPr>
        <w:tabs>
          <w:tab w:pos="3088" w:val="left" w:leader="none"/>
          <w:tab w:pos="3340" w:val="left" w:leader="none"/>
        </w:tabs>
        <w:spacing w:line="360" w:lineRule="auto" w:before="1"/>
        <w:ind w:left="568" w:right="7350" w:firstLine="0"/>
        <w:jc w:val="left"/>
        <w:rPr>
          <w:rFonts w:ascii="Arial" w:hAnsi="Arial"/>
          <w:b/>
          <w:sz w:val="24"/>
        </w:rPr>
      </w:pPr>
      <w:r>
        <w:rPr>
          <w:rFonts w:ascii="Arial" w:hAnsi="Arial"/>
          <w:b/>
          <w:sz w:val="24"/>
          <w:u w:val="single"/>
        </w:rPr>
        <w:t>MAITRE D'OUVRAGE </w:t>
      </w:r>
      <w:r>
        <w:rPr>
          <w:rFonts w:ascii="Arial" w:hAnsi="Arial"/>
          <w:b/>
          <w:sz w:val="24"/>
        </w:rPr>
        <w:t>: </w:t>
      </w:r>
      <w:r>
        <w:rPr>
          <w:rFonts w:ascii="Arial" w:hAnsi="Arial"/>
          <w:b/>
          <w:sz w:val="24"/>
          <w:u w:val="single"/>
        </w:rPr>
        <w:t>MAITRE D'</w:t>
      </w:r>
      <w:r>
        <w:rPr>
          <w:rFonts w:ascii="Arial" w:hAnsi="Arial"/>
          <w:b/>
          <w:spacing w:val="80"/>
          <w:sz w:val="24"/>
          <w:u w:val="single"/>
        </w:rPr>
        <w:t> </w:t>
      </w:r>
      <w:r>
        <w:rPr>
          <w:rFonts w:ascii="Arial" w:hAnsi="Arial"/>
          <w:b/>
          <w:sz w:val="24"/>
          <w:u w:val="single"/>
        </w:rPr>
        <w:t>ŒUVRE</w:t>
        <w:tab/>
        <w:tab/>
      </w:r>
      <w:r>
        <w:rPr>
          <w:rFonts w:ascii="Arial" w:hAnsi="Arial"/>
          <w:b/>
          <w:spacing w:val="-12"/>
          <w:sz w:val="24"/>
        </w:rPr>
        <w:t>: </w:t>
      </w:r>
      <w:r>
        <w:rPr>
          <w:rFonts w:ascii="Arial" w:hAnsi="Arial"/>
          <w:b/>
          <w:spacing w:val="-2"/>
          <w:sz w:val="24"/>
          <w:u w:val="single"/>
        </w:rPr>
        <w:t>ENTREPRENEUR</w:t>
      </w:r>
      <w:r>
        <w:rPr>
          <w:rFonts w:ascii="Arial" w:hAnsi="Arial"/>
          <w:b/>
          <w:sz w:val="24"/>
          <w:u w:val="single"/>
        </w:rPr>
        <w:tab/>
      </w:r>
      <w:r>
        <w:rPr>
          <w:rFonts w:ascii="Arial" w:hAnsi="Arial"/>
          <w:b/>
          <w:spacing w:val="-10"/>
          <w:sz w:val="24"/>
          <w:u w:val="single"/>
        </w:rPr>
        <w:t>:</w:t>
      </w:r>
    </w:p>
    <w:p>
      <w:pPr>
        <w:pStyle w:val="BodyText"/>
        <w:spacing w:before="138"/>
        <w:rPr>
          <w:rFonts w:ascii="Arial"/>
          <w:b/>
        </w:rPr>
      </w:pPr>
    </w:p>
    <w:p>
      <w:pPr>
        <w:pStyle w:val="Heading1"/>
        <w:numPr>
          <w:ilvl w:val="0"/>
          <w:numId w:val="5"/>
        </w:numPr>
        <w:tabs>
          <w:tab w:pos="926" w:val="left" w:leader="none"/>
          <w:tab w:pos="928" w:val="left" w:leader="none"/>
          <w:tab w:pos="3010" w:val="left" w:leader="none"/>
          <w:tab w:pos="4626" w:val="left" w:leader="none"/>
          <w:tab w:pos="6713" w:val="left" w:leader="none"/>
          <w:tab w:pos="7240" w:val="left" w:leader="none"/>
          <w:tab w:pos="9145" w:val="left" w:leader="none"/>
        </w:tabs>
        <w:spacing w:line="240" w:lineRule="auto" w:before="0" w:after="0"/>
        <w:ind w:left="928" w:right="1132" w:hanging="360"/>
        <w:jc w:val="left"/>
      </w:pPr>
      <w:r>
        <w:rPr/>
        <mc:AlternateContent>
          <mc:Choice Requires="wps">
            <w:drawing>
              <wp:anchor distT="0" distB="0" distL="0" distR="0" allowOverlap="1" layoutInCell="1" locked="0" behindDoc="1" simplePos="0" relativeHeight="487592960">
                <wp:simplePos x="0" y="0"/>
                <wp:positionH relativeFrom="page">
                  <wp:posOffset>792479</wp:posOffset>
                </wp:positionH>
                <wp:positionV relativeFrom="paragraph">
                  <wp:posOffset>365490</wp:posOffset>
                </wp:positionV>
                <wp:extent cx="5797550" cy="12700"/>
                <wp:effectExtent l="0" t="0" r="0" b="0"/>
                <wp:wrapTopAndBottom/>
                <wp:docPr id="22" name="Graphic 22"/>
                <wp:cNvGraphicFramePr>
                  <a:graphicFrameLocks/>
                </wp:cNvGraphicFramePr>
                <a:graphic>
                  <a:graphicData uri="http://schemas.microsoft.com/office/word/2010/wordprocessingShape">
                    <wps:wsp>
                      <wps:cNvPr id="22" name="Graphic 22"/>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28.778788pt;width:456.480022pt;height:.959976pt;mso-position-horizontal-relative:page;mso-position-vertical-relative:paragraph;z-index:-15723520;mso-wrap-distance-left:0;mso-wrap-distance-right:0" id="docshape19" filled="true" fillcolor="#000000" stroked="false">
                <v:fill type="solid"/>
                <w10:wrap type="topAndBottom"/>
              </v:rect>
            </w:pict>
          </mc:Fallback>
        </mc:AlternateContent>
      </w:r>
      <w:bookmarkStart w:name="_TOC_250009" w:id="9"/>
      <w:r>
        <w:rPr>
          <w:color w:val="702FA0"/>
          <w:spacing w:val="-2"/>
        </w:rPr>
        <w:t>ORGANISATION</w:t>
      </w:r>
      <w:r>
        <w:rPr>
          <w:color w:val="702FA0"/>
        </w:rPr>
        <w:tab/>
      </w:r>
      <w:r>
        <w:rPr>
          <w:color w:val="702FA0"/>
          <w:spacing w:val="-2"/>
        </w:rPr>
        <w:t>GENERALE,</w:t>
      </w:r>
      <w:r>
        <w:rPr>
          <w:color w:val="702FA0"/>
        </w:rPr>
        <w:tab/>
      </w:r>
      <w:r>
        <w:rPr>
          <w:color w:val="702FA0"/>
          <w:spacing w:val="-2"/>
        </w:rPr>
        <w:t>ENCADREMENT</w:t>
      </w:r>
      <w:r>
        <w:rPr>
          <w:color w:val="702FA0"/>
        </w:rPr>
        <w:tab/>
      </w:r>
      <w:r>
        <w:rPr>
          <w:color w:val="702FA0"/>
          <w:spacing w:val="-6"/>
        </w:rPr>
        <w:t>ET</w:t>
      </w:r>
      <w:r>
        <w:rPr>
          <w:color w:val="702FA0"/>
        </w:rPr>
        <w:tab/>
      </w:r>
      <w:r>
        <w:rPr>
          <w:color w:val="702FA0"/>
          <w:spacing w:val="-2"/>
        </w:rPr>
        <w:t>AFFECTATION</w:t>
      </w:r>
      <w:r>
        <w:rPr>
          <w:color w:val="702FA0"/>
        </w:rPr>
        <w:tab/>
      </w:r>
      <w:r>
        <w:rPr>
          <w:color w:val="702FA0"/>
          <w:spacing w:val="-4"/>
        </w:rPr>
        <w:t>DES </w:t>
      </w:r>
      <w:bookmarkEnd w:id="9"/>
      <w:r>
        <w:rPr>
          <w:color w:val="702FA0"/>
          <w:spacing w:val="-2"/>
        </w:rPr>
        <w:t>TACHES</w:t>
      </w:r>
    </w:p>
    <w:p>
      <w:pPr>
        <w:pStyle w:val="BodyText"/>
        <w:spacing w:before="177"/>
        <w:rPr>
          <w:rFonts w:ascii="Arial"/>
          <w:b/>
          <w:sz w:val="19"/>
        </w:rPr>
      </w:pPr>
    </w:p>
    <w:p>
      <w:pPr>
        <w:pStyle w:val="ListParagraph"/>
        <w:numPr>
          <w:ilvl w:val="2"/>
          <w:numId w:val="8"/>
        </w:numPr>
        <w:tabs>
          <w:tab w:pos="1244" w:val="left" w:leader="none"/>
        </w:tabs>
        <w:spacing w:line="240" w:lineRule="auto" w:before="0" w:after="0"/>
        <w:ind w:left="1244" w:right="0" w:hanging="676"/>
        <w:jc w:val="left"/>
        <w:rPr>
          <w:sz w:val="24"/>
        </w:rPr>
      </w:pPr>
      <w:r>
        <w:rPr>
          <w:smallCaps/>
          <w:color w:val="BF0000"/>
          <w:spacing w:val="-2"/>
          <w:w w:val="110"/>
          <w:sz w:val="24"/>
          <w:u w:val="single" w:color="BF0000"/>
        </w:rPr>
        <w:t>Organigramme</w:t>
      </w:r>
      <w:r>
        <w:rPr>
          <w:smallCaps/>
          <w:color w:val="BF0000"/>
          <w:spacing w:val="7"/>
          <w:w w:val="110"/>
          <w:sz w:val="24"/>
          <w:u w:val="single" w:color="BF0000"/>
        </w:rPr>
        <w:t> </w:t>
      </w:r>
      <w:r>
        <w:rPr>
          <w:smallCaps/>
          <w:color w:val="BF0000"/>
          <w:spacing w:val="-2"/>
          <w:w w:val="110"/>
          <w:sz w:val="24"/>
          <w:u w:val="single" w:color="BF0000"/>
        </w:rPr>
        <w:t>general</w:t>
      </w:r>
    </w:p>
    <w:p>
      <w:pPr>
        <w:pStyle w:val="BodyText"/>
        <w:spacing w:before="117"/>
      </w:pPr>
    </w:p>
    <w:p>
      <w:pPr>
        <w:pStyle w:val="BodyText"/>
        <w:tabs>
          <w:tab w:pos="1082" w:val="left" w:leader="none"/>
          <w:tab w:pos="2244" w:val="left" w:leader="none"/>
          <w:tab w:pos="2979" w:val="left" w:leader="none"/>
          <w:tab w:pos="3436" w:val="left" w:leader="none"/>
          <w:tab w:pos="3951" w:val="left" w:leader="none"/>
          <w:tab w:pos="5156" w:val="left" w:leader="none"/>
          <w:tab w:pos="5826" w:val="left" w:leader="none"/>
          <w:tab w:pos="5989" w:val="left" w:leader="none"/>
          <w:tab w:pos="6338" w:val="left" w:leader="none"/>
          <w:tab w:pos="6648" w:val="left" w:leader="none"/>
          <w:tab w:pos="7183" w:val="left" w:leader="none"/>
        </w:tabs>
        <w:spacing w:line="340" w:lineRule="auto"/>
        <w:ind w:left="568" w:right="3269"/>
      </w:pPr>
      <w:r>
        <w:rPr>
          <w:spacing w:val="-6"/>
        </w:rPr>
        <w:t>La</w:t>
      </w:r>
      <w:r>
        <w:rPr/>
        <w:tab/>
      </w:r>
      <w:r>
        <w:rPr>
          <w:spacing w:val="-2"/>
        </w:rPr>
        <w:t>structure</w:t>
      </w:r>
      <w:r>
        <w:rPr/>
        <w:tab/>
      </w:r>
      <w:r>
        <w:rPr>
          <w:spacing w:val="-60"/>
        </w:rPr>
        <w:t> </w:t>
      </w:r>
      <w:r>
        <w:rPr/>
        <w:t>générale</w:t>
        <w:tab/>
      </w:r>
      <w:r>
        <w:rPr>
          <w:spacing w:val="-6"/>
        </w:rPr>
        <w:t>de</w:t>
      </w:r>
      <w:r>
        <w:rPr/>
        <w:tab/>
        <w:t>l</w:t>
      </w:r>
      <w:r>
        <w:rPr>
          <w:spacing w:val="40"/>
        </w:rPr>
        <w:t> </w:t>
      </w:r>
      <w:r>
        <w:rPr/>
        <w:t>encadrement</w:t>
        <w:tab/>
      </w:r>
      <w:r>
        <w:rPr>
          <w:spacing w:val="-6"/>
        </w:rPr>
        <w:t>du</w:t>
      </w:r>
      <w:r>
        <w:rPr/>
        <w:tab/>
      </w:r>
      <w:r>
        <w:rPr>
          <w:spacing w:val="-2"/>
        </w:rPr>
        <w:t>projet</w:t>
      </w:r>
      <w:r>
        <w:rPr/>
        <w:tab/>
      </w:r>
      <w:r>
        <w:rPr>
          <w:spacing w:val="-4"/>
        </w:rPr>
        <w:t>est </w:t>
      </w:r>
      <w:r>
        <w:rPr>
          <w:spacing w:val="-2"/>
        </w:rPr>
        <w:t>représentée</w:t>
      </w:r>
      <w:r>
        <w:rPr/>
        <w:tab/>
      </w:r>
      <w:r>
        <w:rPr>
          <w:spacing w:val="-5"/>
        </w:rPr>
        <w:t>par</w:t>
      </w:r>
      <w:r>
        <w:rPr/>
        <w:tab/>
        <w:t>l</w:t>
      </w:r>
      <w:r>
        <w:rPr>
          <w:spacing w:val="65"/>
          <w:w w:val="150"/>
        </w:rPr>
        <w:t> </w:t>
      </w:r>
      <w:r>
        <w:rPr>
          <w:color w:val="000000"/>
          <w:spacing w:val="-2"/>
          <w:highlight w:val="yellow"/>
        </w:rPr>
        <w:t>organigramme</w:t>
      </w:r>
      <w:r>
        <w:rPr>
          <w:color w:val="000000"/>
        </w:rPr>
        <w:tab/>
      </w:r>
      <w:r>
        <w:rPr>
          <w:color w:val="000000"/>
          <w:spacing w:val="-4"/>
        </w:rPr>
        <w:t>joint</w:t>
      </w:r>
      <w:r>
        <w:rPr>
          <w:color w:val="000000"/>
        </w:rPr>
        <w:tab/>
        <w:tab/>
      </w:r>
      <w:r>
        <w:rPr>
          <w:color w:val="000000"/>
          <w:spacing w:val="-7"/>
        </w:rPr>
        <w:t>en</w:t>
      </w:r>
      <w:r>
        <w:rPr>
          <w:color w:val="000000"/>
        </w:rPr>
        <w:tab/>
        <w:tab/>
      </w:r>
      <w:r>
        <w:rPr>
          <w:color w:val="000000"/>
          <w:spacing w:val="-2"/>
        </w:rPr>
        <w:t>annexe.</w:t>
      </w:r>
    </w:p>
    <w:p>
      <w:pPr>
        <w:pStyle w:val="BodyText"/>
        <w:spacing w:after="0" w:line="340" w:lineRule="auto"/>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307"/>
              <w:rPr>
                <w:rFonts w:ascii="Tahoma"/>
                <w:sz w:val="20"/>
              </w:rPr>
            </w:pPr>
            <w:r>
              <w:rPr>
                <w:rFonts w:ascii="Tahoma"/>
                <w:w w:val="105"/>
                <w:sz w:val="20"/>
              </w:rPr>
              <w:t>Page</w:t>
            </w:r>
            <w:r>
              <w:rPr>
                <w:rFonts w:ascii="Tahoma"/>
                <w:spacing w:val="-14"/>
                <w:w w:val="105"/>
                <w:sz w:val="20"/>
              </w:rPr>
              <w:t> </w:t>
            </w:r>
            <w:r>
              <w:rPr>
                <w:rFonts w:ascii="Tahoma"/>
                <w:w w:val="105"/>
                <w:sz w:val="20"/>
              </w:rPr>
              <w:t>8</w:t>
            </w:r>
            <w:r>
              <w:rPr>
                <w:rFonts w:ascii="Tahoma"/>
                <w:spacing w:val="-13"/>
                <w:w w:val="105"/>
                <w:sz w:val="20"/>
              </w:rPr>
              <w:t> </w:t>
            </w:r>
            <w:r>
              <w:rPr>
                <w:rFonts w:ascii="Tahoma"/>
                <w:w w:val="105"/>
                <w:sz w:val="20"/>
              </w:rPr>
              <w:t>sur</w:t>
            </w:r>
            <w:r>
              <w:rPr>
                <w:rFonts w:ascii="Tahoma"/>
                <w:spacing w:val="-9"/>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9"/>
        <w:rPr>
          <w:rFonts w:ascii="Symbol" w:hAnsi="Symbol"/>
          <w:sz w:val="2"/>
        </w:rPr>
      </w:pPr>
    </w:p>
    <w:p>
      <w:pPr>
        <w:pStyle w:val="Heading2"/>
        <w:spacing w:line="360" w:lineRule="auto" w:before="1"/>
        <w:ind w:right="1126"/>
        <w:jc w:val="both"/>
      </w:pPr>
      <w:r>
        <w:rPr/>
        <w:t>L </w:t>
      </w:r>
      <w:r>
        <w:rPr>
          <w:color w:val="000000"/>
          <w:highlight w:val="yellow"/>
        </w:rPr>
        <w:t>organigramme nominatif</w:t>
      </w:r>
      <w:r>
        <w:rPr>
          <w:color w:val="000000"/>
        </w:rPr>
        <w:t> est donné en annexe 1. Cet organigramme est évolutif.</w:t>
      </w:r>
      <w:r>
        <w:rPr>
          <w:color w:val="000000"/>
          <w:spacing w:val="40"/>
        </w:rPr>
        <w:t> </w:t>
      </w:r>
      <w:r>
        <w:rPr>
          <w:color w:val="000000"/>
        </w:rPr>
        <w:t>Il</w:t>
      </w:r>
      <w:r>
        <w:rPr>
          <w:color w:val="000000"/>
          <w:spacing w:val="40"/>
        </w:rPr>
        <w:t> </w:t>
      </w:r>
      <w:r>
        <w:rPr>
          <w:color w:val="000000"/>
        </w:rPr>
        <w:t>sera</w:t>
      </w:r>
      <w:r>
        <w:rPr>
          <w:color w:val="000000"/>
          <w:spacing w:val="40"/>
        </w:rPr>
        <w:t> </w:t>
      </w:r>
      <w:r>
        <w:rPr>
          <w:color w:val="000000"/>
        </w:rPr>
        <w:t>réajusté</w:t>
      </w:r>
      <w:r>
        <w:rPr>
          <w:color w:val="000000"/>
          <w:spacing w:val="40"/>
        </w:rPr>
        <w:t> </w:t>
      </w:r>
      <w:r>
        <w:rPr>
          <w:color w:val="000000"/>
        </w:rPr>
        <w:t>et</w:t>
      </w:r>
      <w:r>
        <w:rPr>
          <w:color w:val="000000"/>
          <w:spacing w:val="40"/>
        </w:rPr>
        <w:t> </w:t>
      </w:r>
      <w:r>
        <w:rPr>
          <w:color w:val="000000"/>
        </w:rPr>
        <w:t>revu</w:t>
      </w:r>
      <w:r>
        <w:rPr>
          <w:color w:val="000000"/>
          <w:spacing w:val="40"/>
        </w:rPr>
        <w:t> </w:t>
      </w:r>
      <w:r>
        <w:rPr>
          <w:color w:val="000000"/>
        </w:rPr>
        <w:t>au</w:t>
      </w:r>
      <w:r>
        <w:rPr>
          <w:color w:val="000000"/>
          <w:spacing w:val="40"/>
        </w:rPr>
        <w:t> </w:t>
      </w:r>
      <w:r>
        <w:rPr>
          <w:color w:val="000000"/>
        </w:rPr>
        <w:t>fur</w:t>
      </w:r>
      <w:r>
        <w:rPr>
          <w:color w:val="000000"/>
          <w:spacing w:val="40"/>
        </w:rPr>
        <w:t> </w:t>
      </w:r>
      <w:r>
        <w:rPr>
          <w:color w:val="000000"/>
        </w:rPr>
        <w:t>et</w:t>
      </w:r>
      <w:r>
        <w:rPr>
          <w:color w:val="000000"/>
          <w:spacing w:val="40"/>
        </w:rPr>
        <w:t> </w:t>
      </w:r>
      <w:r>
        <w:rPr>
          <w:color w:val="000000"/>
        </w:rPr>
        <w:t>à</w:t>
      </w:r>
      <w:r>
        <w:rPr>
          <w:color w:val="000000"/>
          <w:spacing w:val="40"/>
        </w:rPr>
        <w:t> </w:t>
      </w:r>
      <w:r>
        <w:rPr>
          <w:color w:val="000000"/>
        </w:rPr>
        <w:t>mesure</w:t>
      </w:r>
      <w:r>
        <w:rPr>
          <w:color w:val="000000"/>
          <w:spacing w:val="40"/>
        </w:rPr>
        <w:t> </w:t>
      </w:r>
      <w:r>
        <w:rPr>
          <w:color w:val="000000"/>
        </w:rPr>
        <w:t>de</w:t>
      </w:r>
      <w:r>
        <w:rPr>
          <w:color w:val="000000"/>
          <w:spacing w:val="40"/>
        </w:rPr>
        <w:t> </w:t>
      </w:r>
      <w:r>
        <w:rPr>
          <w:color w:val="000000"/>
        </w:rPr>
        <w:t>l</w:t>
      </w:r>
      <w:r>
        <w:rPr>
          <w:color w:val="000000"/>
          <w:spacing w:val="40"/>
        </w:rPr>
        <w:t> </w:t>
      </w:r>
      <w:r>
        <w:rPr>
          <w:color w:val="000000"/>
        </w:rPr>
        <w:t>affectation</w:t>
      </w:r>
      <w:r>
        <w:rPr>
          <w:color w:val="000000"/>
          <w:spacing w:val="40"/>
        </w:rPr>
        <w:t> </w:t>
      </w:r>
      <w:r>
        <w:rPr>
          <w:color w:val="000000"/>
        </w:rPr>
        <w:t>du personnel et des changements éventuels.</w:t>
      </w:r>
    </w:p>
    <w:p>
      <w:pPr>
        <w:pStyle w:val="BodyText"/>
        <w:spacing w:line="343" w:lineRule="auto" w:before="264"/>
        <w:ind w:left="568" w:right="1131"/>
        <w:jc w:val="both"/>
      </w:pPr>
      <w:r>
        <w:rPr/>
        <w:t>Les </w:t>
      </w:r>
      <w:r>
        <w:rPr>
          <w:color w:val="000000"/>
          <w:highlight w:val="yellow"/>
        </w:rPr>
        <w:t>délégations du pouvoir</w:t>
      </w:r>
      <w:r>
        <w:rPr>
          <w:color w:val="000000"/>
        </w:rPr>
        <w:t> correspondantes seront transmises au Maître d'Oeœuvre après validation de l'organigrame.</w:t>
      </w:r>
    </w:p>
    <w:p>
      <w:pPr>
        <w:pStyle w:val="BodyText"/>
        <w:spacing w:before="125"/>
      </w:pPr>
    </w:p>
    <w:p>
      <w:pPr>
        <w:pStyle w:val="BodyText"/>
        <w:spacing w:line="343" w:lineRule="auto"/>
        <w:ind w:left="568" w:right="1127"/>
        <w:jc w:val="both"/>
      </w:pPr>
      <w:r>
        <w:rPr/>
        <w:t>Une fois le staff d'encadrement est figé et accepté par le Maître d'Oeœuvre, des lettres de missions seront transmises aux équipes d'encadrement précisant les attributions et les responsabilités.</w:t>
      </w:r>
    </w:p>
    <w:p>
      <w:pPr>
        <w:pStyle w:val="BodyText"/>
        <w:spacing w:before="124"/>
      </w:pPr>
    </w:p>
    <w:p>
      <w:pPr>
        <w:pStyle w:val="ListParagraph"/>
        <w:numPr>
          <w:ilvl w:val="2"/>
          <w:numId w:val="8"/>
        </w:numPr>
        <w:tabs>
          <w:tab w:pos="1244" w:val="left" w:leader="none"/>
        </w:tabs>
        <w:spacing w:line="240" w:lineRule="auto" w:before="0" w:after="0"/>
        <w:ind w:left="1244" w:right="0" w:hanging="676"/>
        <w:jc w:val="left"/>
        <w:rPr>
          <w:sz w:val="24"/>
        </w:rPr>
      </w:pPr>
      <w:r>
        <w:rPr>
          <w:smallCaps/>
          <w:color w:val="BF0000"/>
          <w:spacing w:val="2"/>
          <w:sz w:val="24"/>
          <w:u w:val="single" w:color="BF0000"/>
        </w:rPr>
        <w:t>Fonctions</w:t>
      </w:r>
      <w:r>
        <w:rPr>
          <w:smallCaps/>
          <w:color w:val="BF0000"/>
          <w:spacing w:val="44"/>
          <w:sz w:val="24"/>
          <w:u w:val="single" w:color="BF0000"/>
        </w:rPr>
        <w:t> </w:t>
      </w:r>
      <w:r>
        <w:rPr>
          <w:smallCaps/>
          <w:color w:val="BF0000"/>
          <w:spacing w:val="2"/>
          <w:sz w:val="24"/>
          <w:u w:val="single" w:color="BF0000"/>
        </w:rPr>
        <w:t>et</w:t>
      </w:r>
      <w:r>
        <w:rPr>
          <w:smallCaps/>
          <w:color w:val="BF0000"/>
          <w:spacing w:val="41"/>
          <w:sz w:val="24"/>
          <w:u w:val="single" w:color="BF0000"/>
        </w:rPr>
        <w:t> </w:t>
      </w:r>
      <w:r>
        <w:rPr>
          <w:smallCaps/>
          <w:color w:val="BF0000"/>
          <w:spacing w:val="-2"/>
          <w:sz w:val="24"/>
          <w:u w:val="single" w:color="BF0000"/>
        </w:rPr>
        <w:t>responsabilites.</w:t>
      </w:r>
    </w:p>
    <w:p>
      <w:pPr>
        <w:pStyle w:val="BodyText"/>
        <w:spacing w:before="26"/>
        <w:rPr>
          <w:sz w:val="19"/>
        </w:rPr>
      </w:pPr>
    </w:p>
    <w:p>
      <w:pPr>
        <w:pStyle w:val="Heading3"/>
        <w:numPr>
          <w:ilvl w:val="3"/>
          <w:numId w:val="8"/>
        </w:numPr>
        <w:tabs>
          <w:tab w:pos="1986" w:val="left" w:leader="none"/>
        </w:tabs>
        <w:spacing w:line="240" w:lineRule="auto" w:before="0" w:after="0"/>
        <w:ind w:left="1986" w:right="0" w:hanging="1418"/>
        <w:jc w:val="left"/>
        <w:rPr>
          <w:color w:val="001F60"/>
          <w:u w:val="none"/>
        </w:rPr>
      </w:pPr>
      <w:r>
        <w:rPr>
          <w:color w:val="001F60"/>
          <w:u w:val="single" w:color="001F60"/>
        </w:rPr>
        <w:t>Le Directeur</w:t>
      </w:r>
      <w:r>
        <w:rPr>
          <w:color w:val="001F60"/>
          <w:spacing w:val="-3"/>
          <w:u w:val="single" w:color="001F60"/>
        </w:rPr>
        <w:t> </w:t>
      </w:r>
      <w:r>
        <w:rPr>
          <w:color w:val="001F60"/>
          <w:u w:val="single" w:color="001F60"/>
        </w:rPr>
        <w:t>général délégué de</w:t>
      </w:r>
      <w:r>
        <w:rPr>
          <w:color w:val="001F60"/>
          <w:spacing w:val="2"/>
          <w:u w:val="single" w:color="001F60"/>
        </w:rPr>
        <w:t> </w:t>
      </w:r>
      <w:r>
        <w:rPr>
          <w:color w:val="001F60"/>
          <w:u w:val="single" w:color="001F60"/>
        </w:rPr>
        <w:t>l</w:t>
      </w:r>
      <w:r>
        <w:rPr>
          <w:color w:val="001F60"/>
          <w:spacing w:val="78"/>
          <w:w w:val="150"/>
          <w:u w:val="single" w:color="001F60"/>
        </w:rPr>
        <w:t> </w:t>
      </w:r>
      <w:r>
        <w:rPr>
          <w:color w:val="001F60"/>
          <w:u w:val="single" w:color="001F60"/>
        </w:rPr>
        <w:t>entreprise </w:t>
      </w:r>
      <w:r>
        <w:rPr>
          <w:color w:val="001F60"/>
          <w:spacing w:val="-10"/>
          <w:u w:val="single" w:color="001F60"/>
        </w:rPr>
        <w:t>:</w:t>
      </w:r>
    </w:p>
    <w:p>
      <w:pPr>
        <w:pStyle w:val="BodyText"/>
        <w:spacing w:before="237"/>
        <w:rPr>
          <w:rFonts w:ascii="Arial"/>
          <w:b/>
          <w:i/>
        </w:rPr>
      </w:pPr>
    </w:p>
    <w:p>
      <w:pPr>
        <w:pStyle w:val="BodyText"/>
        <w:spacing w:line="228" w:lineRule="auto"/>
        <w:ind w:left="568" w:right="1134"/>
        <w:jc w:val="both"/>
      </w:pPr>
      <w:r>
        <w:rPr>
          <w:color w:val="000000"/>
          <w:highlight w:val="yellow"/>
        </w:rPr>
        <w:t>Il</w:t>
      </w:r>
      <w:r>
        <w:rPr>
          <w:color w:val="000000"/>
          <w:spacing w:val="-3"/>
          <w:highlight w:val="yellow"/>
        </w:rPr>
        <w:t> </w:t>
      </w:r>
      <w:r>
        <w:rPr>
          <w:color w:val="000000"/>
          <w:highlight w:val="yellow"/>
        </w:rPr>
        <w:t>représente</w:t>
      </w:r>
      <w:r>
        <w:rPr>
          <w:color w:val="000000"/>
        </w:rPr>
        <w:t> l</w:t>
      </w:r>
      <w:r>
        <w:rPr>
          <w:color w:val="000000"/>
          <w:spacing w:val="80"/>
        </w:rPr>
        <w:t> </w:t>
      </w:r>
      <w:r>
        <w:rPr>
          <w:color w:val="000000"/>
        </w:rPr>
        <w:t>entreprise</w:t>
      </w:r>
      <w:r>
        <w:rPr>
          <w:color w:val="000000"/>
          <w:spacing w:val="-3"/>
        </w:rPr>
        <w:t> </w:t>
      </w:r>
      <w:r>
        <w:rPr>
          <w:color w:val="000000"/>
        </w:rPr>
        <w:t>et</w:t>
      </w:r>
      <w:r>
        <w:rPr>
          <w:color w:val="000000"/>
          <w:spacing w:val="-3"/>
        </w:rPr>
        <w:t> </w:t>
      </w:r>
      <w:r>
        <w:rPr>
          <w:color w:val="000000"/>
        </w:rPr>
        <w:t>effectue</w:t>
      </w:r>
      <w:r>
        <w:rPr>
          <w:color w:val="000000"/>
          <w:spacing w:val="-3"/>
        </w:rPr>
        <w:t> </w:t>
      </w:r>
      <w:r>
        <w:rPr>
          <w:color w:val="000000"/>
        </w:rPr>
        <w:t>toutes</w:t>
      </w:r>
      <w:r>
        <w:rPr>
          <w:color w:val="000000"/>
          <w:spacing w:val="-5"/>
        </w:rPr>
        <w:t> </w:t>
      </w:r>
      <w:r>
        <w:rPr>
          <w:color w:val="000000"/>
        </w:rPr>
        <w:t>démarches</w:t>
      </w:r>
      <w:r>
        <w:rPr>
          <w:color w:val="000000"/>
          <w:spacing w:val="-3"/>
        </w:rPr>
        <w:t> </w:t>
      </w:r>
      <w:r>
        <w:rPr>
          <w:color w:val="000000"/>
        </w:rPr>
        <w:t>auprès</w:t>
      </w:r>
      <w:r>
        <w:rPr>
          <w:color w:val="000000"/>
          <w:spacing w:val="-5"/>
        </w:rPr>
        <w:t> </w:t>
      </w:r>
      <w:r>
        <w:rPr>
          <w:color w:val="000000"/>
        </w:rPr>
        <w:t>du</w:t>
      </w:r>
      <w:r>
        <w:rPr>
          <w:color w:val="000000"/>
          <w:spacing w:val="-2"/>
        </w:rPr>
        <w:t> </w:t>
      </w:r>
      <w:r>
        <w:rPr>
          <w:color w:val="000000"/>
        </w:rPr>
        <w:t>Maître</w:t>
      </w:r>
      <w:r>
        <w:rPr>
          <w:color w:val="000000"/>
          <w:spacing w:val="-3"/>
        </w:rPr>
        <w:t> </w:t>
      </w:r>
      <w:r>
        <w:rPr>
          <w:color w:val="000000"/>
        </w:rPr>
        <w:t>d</w:t>
      </w:r>
      <w:r>
        <w:rPr>
          <w:color w:val="000000"/>
          <w:spacing w:val="80"/>
        </w:rPr>
        <w:t> </w:t>
      </w:r>
      <w:r>
        <w:rPr>
          <w:color w:val="000000"/>
        </w:rPr>
        <w:t>Ouvrage et éventuellement auprès des administrations et organismes publics.</w:t>
      </w:r>
    </w:p>
    <w:p>
      <w:pPr>
        <w:pStyle w:val="BodyText"/>
        <w:spacing w:line="228" w:lineRule="auto" w:before="122"/>
        <w:ind w:left="568" w:right="1130"/>
        <w:jc w:val="both"/>
      </w:pPr>
      <w:r>
        <w:rPr>
          <w:color w:val="000000"/>
          <w:highlight w:val="yellow"/>
        </w:rPr>
        <w:t>Il prend tous les engagements utiles</w:t>
      </w:r>
      <w:r>
        <w:rPr>
          <w:color w:val="000000"/>
        </w:rPr>
        <w:t>, </w:t>
      </w:r>
      <w:r>
        <w:rPr>
          <w:color w:val="000000"/>
          <w:highlight w:val="yellow"/>
        </w:rPr>
        <w:t>signe toute pièce</w:t>
      </w:r>
      <w:r>
        <w:rPr>
          <w:color w:val="000000"/>
        </w:rPr>
        <w:t>, mémoire et correspondance pour lesquels la signature du Directeur du Chantier se révèle insuffisante. Il est tenu de faire tout ce qui sera utile et nécessaire pour la réalisation du projet selon les termes du contrat.</w:t>
      </w:r>
    </w:p>
    <w:p>
      <w:pPr>
        <w:pStyle w:val="BodyText"/>
        <w:spacing w:before="220"/>
      </w:pPr>
    </w:p>
    <w:p>
      <w:pPr>
        <w:pStyle w:val="ListParagraph"/>
        <w:numPr>
          <w:ilvl w:val="2"/>
          <w:numId w:val="8"/>
        </w:numPr>
        <w:tabs>
          <w:tab w:pos="1244" w:val="left" w:leader="none"/>
        </w:tabs>
        <w:spacing w:line="240" w:lineRule="auto" w:before="0" w:after="0"/>
        <w:ind w:left="1244" w:right="0" w:hanging="676"/>
        <w:jc w:val="left"/>
        <w:rPr>
          <w:sz w:val="24"/>
        </w:rPr>
      </w:pPr>
      <w:r>
        <w:rPr>
          <w:smallCaps/>
          <w:color w:val="BF0000"/>
          <w:w w:val="105"/>
          <w:sz w:val="24"/>
          <w:u w:val="single" w:color="BF0000"/>
        </w:rPr>
        <w:t>Unite</w:t>
      </w:r>
      <w:r>
        <w:rPr>
          <w:smallCaps/>
          <w:color w:val="BF0000"/>
          <w:spacing w:val="-3"/>
          <w:w w:val="105"/>
          <w:sz w:val="24"/>
          <w:u w:val="single" w:color="BF0000"/>
        </w:rPr>
        <w:t> </w:t>
      </w:r>
      <w:r>
        <w:rPr>
          <w:smallCaps/>
          <w:color w:val="BF0000"/>
          <w:w w:val="105"/>
          <w:sz w:val="24"/>
          <w:u w:val="single" w:color="BF0000"/>
        </w:rPr>
        <w:t>de</w:t>
      </w:r>
      <w:r>
        <w:rPr>
          <w:smallCaps/>
          <w:color w:val="BF0000"/>
          <w:spacing w:val="-3"/>
          <w:w w:val="105"/>
          <w:sz w:val="24"/>
          <w:u w:val="single" w:color="BF0000"/>
        </w:rPr>
        <w:t> </w:t>
      </w:r>
      <w:r>
        <w:rPr>
          <w:smallCaps/>
          <w:color w:val="BF0000"/>
          <w:spacing w:val="-2"/>
          <w:w w:val="105"/>
          <w:sz w:val="24"/>
          <w:u w:val="single" w:color="BF0000"/>
        </w:rPr>
        <w:t>production</w:t>
      </w:r>
    </w:p>
    <w:p>
      <w:pPr>
        <w:pStyle w:val="BodyText"/>
        <w:spacing w:before="5"/>
        <w:rPr>
          <w:sz w:val="20"/>
        </w:rPr>
      </w:pPr>
    </w:p>
    <w:p>
      <w:pPr>
        <w:spacing w:before="1"/>
        <w:ind w:left="568" w:right="0" w:firstLine="0"/>
        <w:jc w:val="left"/>
        <w:rPr>
          <w:sz w:val="20"/>
        </w:rPr>
      </w:pPr>
      <w:r>
        <w:rPr>
          <w:color w:val="000000"/>
          <w:sz w:val="20"/>
          <w:highlight w:val="green"/>
        </w:rPr>
        <w:t>Organigramme</w:t>
      </w:r>
      <w:r>
        <w:rPr>
          <w:color w:val="000000"/>
          <w:spacing w:val="-5"/>
          <w:sz w:val="20"/>
          <w:highlight w:val="green"/>
        </w:rPr>
        <w:t> </w:t>
      </w:r>
      <w:r>
        <w:rPr>
          <w:color w:val="000000"/>
          <w:sz w:val="20"/>
          <w:highlight w:val="green"/>
        </w:rPr>
        <w:t>succinct</w:t>
      </w:r>
      <w:r>
        <w:rPr>
          <w:color w:val="000000"/>
          <w:spacing w:val="-4"/>
          <w:sz w:val="20"/>
          <w:highlight w:val="green"/>
        </w:rPr>
        <w:t> </w:t>
      </w:r>
      <w:r>
        <w:rPr>
          <w:color w:val="000000"/>
          <w:sz w:val="20"/>
          <w:highlight w:val="green"/>
        </w:rPr>
        <w:t>de</w:t>
      </w:r>
      <w:r>
        <w:rPr>
          <w:color w:val="000000"/>
          <w:spacing w:val="1"/>
          <w:sz w:val="20"/>
          <w:highlight w:val="green"/>
        </w:rPr>
        <w:t> </w:t>
      </w:r>
      <w:r>
        <w:rPr>
          <w:color w:val="000000"/>
          <w:sz w:val="20"/>
          <w:highlight w:val="green"/>
        </w:rPr>
        <w:t>la</w:t>
      </w:r>
      <w:r>
        <w:rPr>
          <w:color w:val="000000"/>
          <w:spacing w:val="-6"/>
          <w:sz w:val="20"/>
          <w:highlight w:val="green"/>
        </w:rPr>
        <w:t> </w:t>
      </w:r>
      <w:r>
        <w:rPr>
          <w:color w:val="000000"/>
          <w:sz w:val="20"/>
          <w:highlight w:val="green"/>
        </w:rPr>
        <w:t>production</w:t>
      </w:r>
      <w:r>
        <w:rPr>
          <w:color w:val="000000"/>
          <w:sz w:val="20"/>
        </w:rPr>
        <w:t> </w:t>
      </w:r>
      <w:r>
        <w:rPr>
          <w:color w:val="000000"/>
          <w:spacing w:val="-10"/>
          <w:sz w:val="20"/>
        </w:rPr>
        <w:t>:</w:t>
      </w:r>
    </w:p>
    <w:p>
      <w:pPr>
        <w:spacing w:after="0"/>
        <w:jc w:val="left"/>
        <w:rPr>
          <w:sz w:val="20"/>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z w:val="2"/>
        </w:rPr>
        <mc:AlternateContent>
          <mc:Choice Requires="wps">
            <w:drawing>
              <wp:anchor distT="0" distB="0" distL="0" distR="0" allowOverlap="1" layoutInCell="1" locked="0" behindDoc="0" simplePos="0" relativeHeight="15734784">
                <wp:simplePos x="0" y="0"/>
                <wp:positionH relativeFrom="page">
                  <wp:posOffset>810768</wp:posOffset>
                </wp:positionH>
                <wp:positionV relativeFrom="paragraph">
                  <wp:posOffset>811836</wp:posOffset>
                </wp:positionV>
                <wp:extent cx="6474460" cy="4639310"/>
                <wp:effectExtent l="0" t="0" r="0" b="0"/>
                <wp:wrapNone/>
                <wp:docPr id="23" name="Group 23"/>
                <wp:cNvGraphicFramePr>
                  <a:graphicFrameLocks/>
                </wp:cNvGraphicFramePr>
                <a:graphic>
                  <a:graphicData uri="http://schemas.microsoft.com/office/word/2010/wordprocessingGroup">
                    <wpg:wgp>
                      <wpg:cNvPr id="23" name="Group 23"/>
                      <wpg:cNvGrpSpPr/>
                      <wpg:grpSpPr>
                        <a:xfrm>
                          <a:off x="0" y="0"/>
                          <a:ext cx="6474460" cy="4639310"/>
                          <a:chExt cx="6474460" cy="4639310"/>
                        </a:xfrm>
                      </wpg:grpSpPr>
                      <wps:wsp>
                        <wps:cNvPr id="24" name="Graphic 24"/>
                        <wps:cNvSpPr/>
                        <wps:spPr>
                          <a:xfrm>
                            <a:off x="973836" y="467868"/>
                            <a:ext cx="4526280" cy="3935095"/>
                          </a:xfrm>
                          <a:custGeom>
                            <a:avLst/>
                            <a:gdLst/>
                            <a:ahLst/>
                            <a:cxnLst/>
                            <a:rect l="l" t="t" r="r" b="b"/>
                            <a:pathLst>
                              <a:path w="4526280" h="3935095">
                                <a:moveTo>
                                  <a:pt x="4526279" y="1620012"/>
                                </a:moveTo>
                                <a:lnTo>
                                  <a:pt x="4526279" y="1505712"/>
                                </a:lnTo>
                                <a:lnTo>
                                  <a:pt x="3393947" y="1505712"/>
                                </a:lnTo>
                                <a:lnTo>
                                  <a:pt x="3393947" y="1388363"/>
                                </a:lnTo>
                              </a:path>
                              <a:path w="4526280" h="3935095">
                                <a:moveTo>
                                  <a:pt x="2264663" y="1620012"/>
                                </a:moveTo>
                                <a:lnTo>
                                  <a:pt x="2264663" y="1505712"/>
                                </a:lnTo>
                                <a:lnTo>
                                  <a:pt x="3393947" y="1505712"/>
                                </a:lnTo>
                                <a:lnTo>
                                  <a:pt x="3393947" y="1388363"/>
                                </a:lnTo>
                              </a:path>
                              <a:path w="4526280" h="3935095">
                                <a:moveTo>
                                  <a:pt x="3393947" y="925068"/>
                                </a:moveTo>
                                <a:lnTo>
                                  <a:pt x="3393947" y="810768"/>
                                </a:lnTo>
                                <a:lnTo>
                                  <a:pt x="1697736" y="810768"/>
                                </a:lnTo>
                                <a:lnTo>
                                  <a:pt x="1697736" y="0"/>
                                </a:lnTo>
                              </a:path>
                              <a:path w="4526280" h="3935095">
                                <a:moveTo>
                                  <a:pt x="323087" y="3934967"/>
                                </a:moveTo>
                                <a:lnTo>
                                  <a:pt x="0" y="3934967"/>
                                </a:lnTo>
                                <a:lnTo>
                                  <a:pt x="0" y="2083307"/>
                                </a:lnTo>
                              </a:path>
                              <a:path w="4526280" h="3935095">
                                <a:moveTo>
                                  <a:pt x="323087" y="3241547"/>
                                </a:moveTo>
                                <a:lnTo>
                                  <a:pt x="0" y="3241547"/>
                                </a:lnTo>
                                <a:lnTo>
                                  <a:pt x="0" y="2083307"/>
                                </a:lnTo>
                              </a:path>
                              <a:path w="4526280" h="3935095">
                                <a:moveTo>
                                  <a:pt x="2020823" y="461771"/>
                                </a:moveTo>
                                <a:lnTo>
                                  <a:pt x="1697736" y="461771"/>
                                </a:lnTo>
                                <a:lnTo>
                                  <a:pt x="1697736" y="0"/>
                                </a:lnTo>
                              </a:path>
                              <a:path w="4526280" h="3935095">
                                <a:moveTo>
                                  <a:pt x="323087" y="2546604"/>
                                </a:moveTo>
                                <a:lnTo>
                                  <a:pt x="0" y="2546604"/>
                                </a:lnTo>
                                <a:lnTo>
                                  <a:pt x="0" y="2083307"/>
                                </a:lnTo>
                              </a:path>
                              <a:path w="4526280" h="3935095">
                                <a:moveTo>
                                  <a:pt x="1373123" y="463295"/>
                                </a:moveTo>
                                <a:lnTo>
                                  <a:pt x="1697736" y="463295"/>
                                </a:lnTo>
                                <a:lnTo>
                                  <a:pt x="1697736" y="0"/>
                                </a:lnTo>
                              </a:path>
                            </a:pathLst>
                          </a:custGeom>
                          <a:ln w="28956">
                            <a:solidFill>
                              <a:srgbClr val="000000"/>
                            </a:solidFill>
                            <a:prstDash val="solid"/>
                          </a:ln>
                        </wps:spPr>
                        <wps:bodyPr wrap="square" lIns="0" tIns="0" rIns="0" bIns="0" rtlCol="0">
                          <a:prstTxWarp prst="textNoShape">
                            <a:avLst/>
                          </a:prstTxWarp>
                          <a:noAutofit/>
                        </wps:bodyPr>
                      </wps:wsp>
                      <wps:wsp>
                        <wps:cNvPr id="25" name="Graphic 25"/>
                        <wps:cNvSpPr/>
                        <wps:spPr>
                          <a:xfrm>
                            <a:off x="973836" y="1856231"/>
                            <a:ext cx="1905" cy="231775"/>
                          </a:xfrm>
                          <a:custGeom>
                            <a:avLst/>
                            <a:gdLst/>
                            <a:ahLst/>
                            <a:cxnLst/>
                            <a:rect l="l" t="t" r="r" b="b"/>
                            <a:pathLst>
                              <a:path w="1905" h="231775">
                                <a:moveTo>
                                  <a:pt x="0" y="231648"/>
                                </a:moveTo>
                                <a:lnTo>
                                  <a:pt x="1524" y="0"/>
                                </a:lnTo>
                              </a:path>
                            </a:pathLst>
                          </a:custGeom>
                          <a:ln w="28955">
                            <a:solidFill>
                              <a:srgbClr val="000000"/>
                            </a:solidFill>
                            <a:prstDash val="solid"/>
                          </a:ln>
                        </wps:spPr>
                        <wps:bodyPr wrap="square" lIns="0" tIns="0" rIns="0" bIns="0" rtlCol="0">
                          <a:prstTxWarp prst="textNoShape">
                            <a:avLst/>
                          </a:prstTxWarp>
                          <a:noAutofit/>
                        </wps:bodyPr>
                      </wps:wsp>
                      <wps:wsp>
                        <wps:cNvPr id="26" name="Graphic 26"/>
                        <wps:cNvSpPr/>
                        <wps:spPr>
                          <a:xfrm>
                            <a:off x="973836" y="467868"/>
                            <a:ext cx="1697989" cy="925194"/>
                          </a:xfrm>
                          <a:custGeom>
                            <a:avLst/>
                            <a:gdLst/>
                            <a:ahLst/>
                            <a:cxnLst/>
                            <a:rect l="l" t="t" r="r" b="b"/>
                            <a:pathLst>
                              <a:path w="1697989" h="925194">
                                <a:moveTo>
                                  <a:pt x="0" y="925068"/>
                                </a:moveTo>
                                <a:lnTo>
                                  <a:pt x="0" y="810768"/>
                                </a:lnTo>
                                <a:lnTo>
                                  <a:pt x="1697736" y="810768"/>
                                </a:lnTo>
                                <a:lnTo>
                                  <a:pt x="1697736" y="0"/>
                                </a:lnTo>
                              </a:path>
                            </a:pathLst>
                          </a:custGeom>
                          <a:ln w="28955">
                            <a:solidFill>
                              <a:srgbClr val="000000"/>
                            </a:solidFill>
                            <a:prstDash val="solid"/>
                          </a:ln>
                        </wps:spPr>
                        <wps:bodyPr wrap="square" lIns="0" tIns="0" rIns="0" bIns="0" rtlCol="0">
                          <a:prstTxWarp prst="textNoShape">
                            <a:avLst/>
                          </a:prstTxWarp>
                          <a:noAutofit/>
                        </wps:bodyPr>
                      </wps:wsp>
                      <wps:wsp>
                        <wps:cNvPr id="27" name="Graphic 27"/>
                        <wps:cNvSpPr/>
                        <wps:spPr>
                          <a:xfrm>
                            <a:off x="1700783" y="4572"/>
                            <a:ext cx="1940560" cy="463550"/>
                          </a:xfrm>
                          <a:custGeom>
                            <a:avLst/>
                            <a:gdLst/>
                            <a:ahLst/>
                            <a:cxnLst/>
                            <a:rect l="l" t="t" r="r" b="b"/>
                            <a:pathLst>
                              <a:path w="1940560" h="463550">
                                <a:moveTo>
                                  <a:pt x="1862328" y="463295"/>
                                </a:moveTo>
                                <a:lnTo>
                                  <a:pt x="77724" y="463295"/>
                                </a:lnTo>
                                <a:lnTo>
                                  <a:pt x="47577" y="457152"/>
                                </a:lnTo>
                                <a:lnTo>
                                  <a:pt x="22860" y="440435"/>
                                </a:lnTo>
                                <a:lnTo>
                                  <a:pt x="6143" y="415718"/>
                                </a:lnTo>
                                <a:lnTo>
                                  <a:pt x="0" y="385572"/>
                                </a:lnTo>
                                <a:lnTo>
                                  <a:pt x="0" y="76200"/>
                                </a:lnTo>
                                <a:lnTo>
                                  <a:pt x="6143" y="46291"/>
                                </a:lnTo>
                                <a:lnTo>
                                  <a:pt x="22860" y="22097"/>
                                </a:lnTo>
                                <a:lnTo>
                                  <a:pt x="47577" y="5905"/>
                                </a:lnTo>
                                <a:lnTo>
                                  <a:pt x="77724" y="0"/>
                                </a:lnTo>
                                <a:lnTo>
                                  <a:pt x="1862328" y="0"/>
                                </a:lnTo>
                                <a:lnTo>
                                  <a:pt x="1892474" y="5905"/>
                                </a:lnTo>
                                <a:lnTo>
                                  <a:pt x="1917192" y="22097"/>
                                </a:lnTo>
                                <a:lnTo>
                                  <a:pt x="1933908" y="46291"/>
                                </a:lnTo>
                                <a:lnTo>
                                  <a:pt x="1940052" y="76200"/>
                                </a:lnTo>
                                <a:lnTo>
                                  <a:pt x="1940052" y="385572"/>
                                </a:lnTo>
                                <a:lnTo>
                                  <a:pt x="1933908" y="415718"/>
                                </a:lnTo>
                                <a:lnTo>
                                  <a:pt x="1917192" y="440435"/>
                                </a:lnTo>
                                <a:lnTo>
                                  <a:pt x="1892474" y="457152"/>
                                </a:lnTo>
                                <a:lnTo>
                                  <a:pt x="1862328" y="463295"/>
                                </a:lnTo>
                                <a:close/>
                              </a:path>
                            </a:pathLst>
                          </a:custGeom>
                          <a:solidFill>
                            <a:srgbClr val="BADFE2"/>
                          </a:solidFill>
                        </wps:spPr>
                        <wps:bodyPr wrap="square" lIns="0" tIns="0" rIns="0" bIns="0" rtlCol="0">
                          <a:prstTxWarp prst="textNoShape">
                            <a:avLst/>
                          </a:prstTxWarp>
                          <a:noAutofit/>
                        </wps:bodyPr>
                      </wps:wsp>
                      <wps:wsp>
                        <wps:cNvPr id="28" name="Graphic 28"/>
                        <wps:cNvSpPr/>
                        <wps:spPr>
                          <a:xfrm>
                            <a:off x="1700783" y="4572"/>
                            <a:ext cx="1940560" cy="463550"/>
                          </a:xfrm>
                          <a:custGeom>
                            <a:avLst/>
                            <a:gdLst/>
                            <a:ahLst/>
                            <a:cxnLst/>
                            <a:rect l="l" t="t" r="r" b="b"/>
                            <a:pathLst>
                              <a:path w="1940560" h="463550">
                                <a:moveTo>
                                  <a:pt x="77724" y="0"/>
                                </a:moveTo>
                                <a:lnTo>
                                  <a:pt x="47577" y="5905"/>
                                </a:lnTo>
                                <a:lnTo>
                                  <a:pt x="22860" y="22097"/>
                                </a:lnTo>
                                <a:lnTo>
                                  <a:pt x="6143" y="46291"/>
                                </a:lnTo>
                                <a:lnTo>
                                  <a:pt x="0" y="76200"/>
                                </a:lnTo>
                                <a:lnTo>
                                  <a:pt x="0" y="385572"/>
                                </a:lnTo>
                                <a:lnTo>
                                  <a:pt x="6143" y="415718"/>
                                </a:lnTo>
                                <a:lnTo>
                                  <a:pt x="22860" y="440435"/>
                                </a:lnTo>
                                <a:lnTo>
                                  <a:pt x="47577" y="457152"/>
                                </a:lnTo>
                                <a:lnTo>
                                  <a:pt x="77724" y="463295"/>
                                </a:lnTo>
                                <a:lnTo>
                                  <a:pt x="1862328" y="463295"/>
                                </a:lnTo>
                                <a:lnTo>
                                  <a:pt x="1892474" y="457152"/>
                                </a:lnTo>
                                <a:lnTo>
                                  <a:pt x="1917192" y="440435"/>
                                </a:lnTo>
                                <a:lnTo>
                                  <a:pt x="1933908" y="415718"/>
                                </a:lnTo>
                                <a:lnTo>
                                  <a:pt x="1940052" y="385572"/>
                                </a:lnTo>
                                <a:lnTo>
                                  <a:pt x="1940052" y="76200"/>
                                </a:lnTo>
                                <a:lnTo>
                                  <a:pt x="1933908" y="46291"/>
                                </a:lnTo>
                                <a:lnTo>
                                  <a:pt x="1917192" y="22097"/>
                                </a:lnTo>
                                <a:lnTo>
                                  <a:pt x="1892474" y="5905"/>
                                </a:lnTo>
                                <a:lnTo>
                                  <a:pt x="1862328" y="0"/>
                                </a:lnTo>
                                <a:lnTo>
                                  <a:pt x="77724" y="0"/>
                                </a:lnTo>
                                <a:close/>
                              </a:path>
                            </a:pathLst>
                          </a:custGeom>
                          <a:ln w="9144">
                            <a:solidFill>
                              <a:srgbClr val="000000"/>
                            </a:solidFill>
                            <a:prstDash val="solid"/>
                          </a:ln>
                        </wps:spPr>
                        <wps:bodyPr wrap="square" lIns="0" tIns="0" rIns="0" bIns="0" rtlCol="0">
                          <a:prstTxWarp prst="textNoShape">
                            <a:avLst/>
                          </a:prstTxWarp>
                          <a:noAutofit/>
                        </wps:bodyPr>
                      </wps:wsp>
                      <wps:wsp>
                        <wps:cNvPr id="29" name="Graphic 29"/>
                        <wps:cNvSpPr/>
                        <wps:spPr>
                          <a:xfrm>
                            <a:off x="4572" y="1392936"/>
                            <a:ext cx="1940560" cy="463550"/>
                          </a:xfrm>
                          <a:custGeom>
                            <a:avLst/>
                            <a:gdLst/>
                            <a:ahLst/>
                            <a:cxnLst/>
                            <a:rect l="l" t="t" r="r" b="b"/>
                            <a:pathLst>
                              <a:path w="1940560" h="463550">
                                <a:moveTo>
                                  <a:pt x="1862328" y="463295"/>
                                </a:moveTo>
                                <a:lnTo>
                                  <a:pt x="77724" y="463295"/>
                                </a:lnTo>
                                <a:lnTo>
                                  <a:pt x="47577" y="457390"/>
                                </a:lnTo>
                                <a:lnTo>
                                  <a:pt x="22860" y="441197"/>
                                </a:lnTo>
                                <a:lnTo>
                                  <a:pt x="6143" y="417004"/>
                                </a:lnTo>
                                <a:lnTo>
                                  <a:pt x="0" y="387095"/>
                                </a:lnTo>
                                <a:lnTo>
                                  <a:pt x="0" y="77724"/>
                                </a:lnTo>
                                <a:lnTo>
                                  <a:pt x="6143" y="47577"/>
                                </a:lnTo>
                                <a:lnTo>
                                  <a:pt x="22860" y="22860"/>
                                </a:lnTo>
                                <a:lnTo>
                                  <a:pt x="47577" y="6143"/>
                                </a:lnTo>
                                <a:lnTo>
                                  <a:pt x="77724" y="0"/>
                                </a:lnTo>
                                <a:lnTo>
                                  <a:pt x="1862328" y="0"/>
                                </a:lnTo>
                                <a:lnTo>
                                  <a:pt x="1892474" y="6143"/>
                                </a:lnTo>
                                <a:lnTo>
                                  <a:pt x="1917192" y="22859"/>
                                </a:lnTo>
                                <a:lnTo>
                                  <a:pt x="1933908" y="47577"/>
                                </a:lnTo>
                                <a:lnTo>
                                  <a:pt x="1940052" y="77724"/>
                                </a:lnTo>
                                <a:lnTo>
                                  <a:pt x="1940052" y="387095"/>
                                </a:lnTo>
                                <a:lnTo>
                                  <a:pt x="1933908" y="417004"/>
                                </a:lnTo>
                                <a:lnTo>
                                  <a:pt x="1917192" y="441197"/>
                                </a:lnTo>
                                <a:lnTo>
                                  <a:pt x="1892474" y="457390"/>
                                </a:lnTo>
                                <a:lnTo>
                                  <a:pt x="1862328" y="463295"/>
                                </a:lnTo>
                                <a:close/>
                              </a:path>
                            </a:pathLst>
                          </a:custGeom>
                          <a:solidFill>
                            <a:srgbClr val="BADFE2"/>
                          </a:solidFill>
                        </wps:spPr>
                        <wps:bodyPr wrap="square" lIns="0" tIns="0" rIns="0" bIns="0" rtlCol="0">
                          <a:prstTxWarp prst="textNoShape">
                            <a:avLst/>
                          </a:prstTxWarp>
                          <a:noAutofit/>
                        </wps:bodyPr>
                      </wps:wsp>
                      <wps:wsp>
                        <wps:cNvPr id="30" name="Graphic 30"/>
                        <wps:cNvSpPr/>
                        <wps:spPr>
                          <a:xfrm>
                            <a:off x="4572" y="1392936"/>
                            <a:ext cx="1940560" cy="463550"/>
                          </a:xfrm>
                          <a:custGeom>
                            <a:avLst/>
                            <a:gdLst/>
                            <a:ahLst/>
                            <a:cxnLst/>
                            <a:rect l="l" t="t" r="r" b="b"/>
                            <a:pathLst>
                              <a:path w="1940560" h="463550">
                                <a:moveTo>
                                  <a:pt x="77724" y="0"/>
                                </a:moveTo>
                                <a:lnTo>
                                  <a:pt x="47577" y="6143"/>
                                </a:lnTo>
                                <a:lnTo>
                                  <a:pt x="22860" y="22860"/>
                                </a:lnTo>
                                <a:lnTo>
                                  <a:pt x="6143" y="47577"/>
                                </a:lnTo>
                                <a:lnTo>
                                  <a:pt x="0" y="77724"/>
                                </a:lnTo>
                                <a:lnTo>
                                  <a:pt x="0" y="387095"/>
                                </a:lnTo>
                                <a:lnTo>
                                  <a:pt x="6143" y="417004"/>
                                </a:lnTo>
                                <a:lnTo>
                                  <a:pt x="22860" y="441197"/>
                                </a:lnTo>
                                <a:lnTo>
                                  <a:pt x="47577" y="457390"/>
                                </a:lnTo>
                                <a:lnTo>
                                  <a:pt x="77724" y="463295"/>
                                </a:lnTo>
                                <a:lnTo>
                                  <a:pt x="1862328" y="463295"/>
                                </a:lnTo>
                                <a:lnTo>
                                  <a:pt x="1892474" y="457390"/>
                                </a:lnTo>
                                <a:lnTo>
                                  <a:pt x="1917192" y="441197"/>
                                </a:lnTo>
                                <a:lnTo>
                                  <a:pt x="1933908" y="417004"/>
                                </a:lnTo>
                                <a:lnTo>
                                  <a:pt x="1940052" y="387095"/>
                                </a:lnTo>
                                <a:lnTo>
                                  <a:pt x="1940052" y="77724"/>
                                </a:lnTo>
                                <a:lnTo>
                                  <a:pt x="1933908" y="47577"/>
                                </a:lnTo>
                                <a:lnTo>
                                  <a:pt x="1917192" y="22859"/>
                                </a:lnTo>
                                <a:lnTo>
                                  <a:pt x="1892474" y="6143"/>
                                </a:lnTo>
                                <a:lnTo>
                                  <a:pt x="1862328" y="0"/>
                                </a:lnTo>
                                <a:lnTo>
                                  <a:pt x="77724" y="0"/>
                                </a:lnTo>
                                <a:close/>
                              </a:path>
                            </a:pathLst>
                          </a:custGeom>
                          <a:ln w="9144">
                            <a:solidFill>
                              <a:srgbClr val="000000"/>
                            </a:solidFill>
                            <a:prstDash val="solid"/>
                          </a:ln>
                        </wps:spPr>
                        <wps:bodyPr wrap="square" lIns="0" tIns="0" rIns="0" bIns="0" rtlCol="0">
                          <a:prstTxWarp prst="textNoShape">
                            <a:avLst/>
                          </a:prstTxWarp>
                          <a:noAutofit/>
                        </wps:bodyPr>
                      </wps:wsp>
                      <wps:wsp>
                        <wps:cNvPr id="31" name="Graphic 31"/>
                        <wps:cNvSpPr/>
                        <wps:spPr>
                          <a:xfrm>
                            <a:off x="4572" y="2087879"/>
                            <a:ext cx="1940560" cy="463550"/>
                          </a:xfrm>
                          <a:custGeom>
                            <a:avLst/>
                            <a:gdLst/>
                            <a:ahLst/>
                            <a:cxnLst/>
                            <a:rect l="l" t="t" r="r" b="b"/>
                            <a:pathLst>
                              <a:path w="1940560" h="463550">
                                <a:moveTo>
                                  <a:pt x="1862328" y="463295"/>
                                </a:moveTo>
                                <a:lnTo>
                                  <a:pt x="77724" y="463295"/>
                                </a:lnTo>
                                <a:lnTo>
                                  <a:pt x="47577" y="457152"/>
                                </a:lnTo>
                                <a:lnTo>
                                  <a:pt x="22860" y="440435"/>
                                </a:lnTo>
                                <a:lnTo>
                                  <a:pt x="6143" y="415718"/>
                                </a:lnTo>
                                <a:lnTo>
                                  <a:pt x="0" y="385572"/>
                                </a:lnTo>
                                <a:lnTo>
                                  <a:pt x="0" y="77724"/>
                                </a:lnTo>
                                <a:lnTo>
                                  <a:pt x="6143" y="47577"/>
                                </a:lnTo>
                                <a:lnTo>
                                  <a:pt x="22860" y="22860"/>
                                </a:lnTo>
                                <a:lnTo>
                                  <a:pt x="47577" y="6143"/>
                                </a:lnTo>
                                <a:lnTo>
                                  <a:pt x="77724" y="0"/>
                                </a:lnTo>
                                <a:lnTo>
                                  <a:pt x="1862328" y="0"/>
                                </a:lnTo>
                                <a:lnTo>
                                  <a:pt x="1892474" y="6143"/>
                                </a:lnTo>
                                <a:lnTo>
                                  <a:pt x="1917192" y="22859"/>
                                </a:lnTo>
                                <a:lnTo>
                                  <a:pt x="1933908" y="47577"/>
                                </a:lnTo>
                                <a:lnTo>
                                  <a:pt x="1940052" y="77724"/>
                                </a:lnTo>
                                <a:lnTo>
                                  <a:pt x="1940052" y="385572"/>
                                </a:lnTo>
                                <a:lnTo>
                                  <a:pt x="1933908" y="415718"/>
                                </a:lnTo>
                                <a:lnTo>
                                  <a:pt x="1917192" y="440435"/>
                                </a:lnTo>
                                <a:lnTo>
                                  <a:pt x="1892474" y="457152"/>
                                </a:lnTo>
                                <a:lnTo>
                                  <a:pt x="1862328" y="463295"/>
                                </a:lnTo>
                                <a:close/>
                              </a:path>
                            </a:pathLst>
                          </a:custGeom>
                          <a:solidFill>
                            <a:srgbClr val="BADFE2"/>
                          </a:solidFill>
                        </wps:spPr>
                        <wps:bodyPr wrap="square" lIns="0" tIns="0" rIns="0" bIns="0" rtlCol="0">
                          <a:prstTxWarp prst="textNoShape">
                            <a:avLst/>
                          </a:prstTxWarp>
                          <a:noAutofit/>
                        </wps:bodyPr>
                      </wps:wsp>
                      <wps:wsp>
                        <wps:cNvPr id="32" name="Graphic 32"/>
                        <wps:cNvSpPr/>
                        <wps:spPr>
                          <a:xfrm>
                            <a:off x="4572" y="2087879"/>
                            <a:ext cx="1940560" cy="463550"/>
                          </a:xfrm>
                          <a:custGeom>
                            <a:avLst/>
                            <a:gdLst/>
                            <a:ahLst/>
                            <a:cxnLst/>
                            <a:rect l="l" t="t" r="r" b="b"/>
                            <a:pathLst>
                              <a:path w="1940560" h="463550">
                                <a:moveTo>
                                  <a:pt x="77724" y="0"/>
                                </a:moveTo>
                                <a:lnTo>
                                  <a:pt x="47577" y="6143"/>
                                </a:lnTo>
                                <a:lnTo>
                                  <a:pt x="22860" y="22860"/>
                                </a:lnTo>
                                <a:lnTo>
                                  <a:pt x="6143" y="47577"/>
                                </a:lnTo>
                                <a:lnTo>
                                  <a:pt x="0" y="77724"/>
                                </a:lnTo>
                                <a:lnTo>
                                  <a:pt x="0" y="385572"/>
                                </a:lnTo>
                                <a:lnTo>
                                  <a:pt x="6143" y="415718"/>
                                </a:lnTo>
                                <a:lnTo>
                                  <a:pt x="22860" y="440435"/>
                                </a:lnTo>
                                <a:lnTo>
                                  <a:pt x="47577" y="457152"/>
                                </a:lnTo>
                                <a:lnTo>
                                  <a:pt x="77724" y="463295"/>
                                </a:lnTo>
                                <a:lnTo>
                                  <a:pt x="1862328" y="463295"/>
                                </a:lnTo>
                                <a:lnTo>
                                  <a:pt x="1892474" y="457152"/>
                                </a:lnTo>
                                <a:lnTo>
                                  <a:pt x="1917192" y="440435"/>
                                </a:lnTo>
                                <a:lnTo>
                                  <a:pt x="1933908" y="415718"/>
                                </a:lnTo>
                                <a:lnTo>
                                  <a:pt x="1940052" y="385572"/>
                                </a:lnTo>
                                <a:lnTo>
                                  <a:pt x="1940052" y="77724"/>
                                </a:lnTo>
                                <a:lnTo>
                                  <a:pt x="1933908" y="47577"/>
                                </a:lnTo>
                                <a:lnTo>
                                  <a:pt x="1917192" y="22859"/>
                                </a:lnTo>
                                <a:lnTo>
                                  <a:pt x="1892474" y="6143"/>
                                </a:lnTo>
                                <a:lnTo>
                                  <a:pt x="1862328" y="0"/>
                                </a:lnTo>
                                <a:lnTo>
                                  <a:pt x="77724" y="0"/>
                                </a:lnTo>
                                <a:close/>
                              </a:path>
                            </a:pathLst>
                          </a:custGeom>
                          <a:ln w="9144">
                            <a:solidFill>
                              <a:srgbClr val="000000"/>
                            </a:solidFill>
                            <a:prstDash val="solid"/>
                          </a:ln>
                        </wps:spPr>
                        <wps:bodyPr wrap="square" lIns="0" tIns="0" rIns="0" bIns="0" rtlCol="0">
                          <a:prstTxWarp prst="textNoShape">
                            <a:avLst/>
                          </a:prstTxWarp>
                          <a:noAutofit/>
                        </wps:bodyPr>
                      </wps:wsp>
                      <wps:wsp>
                        <wps:cNvPr id="33" name="Graphic 33"/>
                        <wps:cNvSpPr/>
                        <wps:spPr>
                          <a:xfrm>
                            <a:off x="408431" y="699515"/>
                            <a:ext cx="1938655" cy="462280"/>
                          </a:xfrm>
                          <a:custGeom>
                            <a:avLst/>
                            <a:gdLst/>
                            <a:ahLst/>
                            <a:cxnLst/>
                            <a:rect l="l" t="t" r="r" b="b"/>
                            <a:pathLst>
                              <a:path w="1938655" h="462280">
                                <a:moveTo>
                                  <a:pt x="1862328" y="461772"/>
                                </a:moveTo>
                                <a:lnTo>
                                  <a:pt x="76200" y="461772"/>
                                </a:lnTo>
                                <a:lnTo>
                                  <a:pt x="46291" y="455866"/>
                                </a:lnTo>
                                <a:lnTo>
                                  <a:pt x="22098" y="439673"/>
                                </a:lnTo>
                                <a:lnTo>
                                  <a:pt x="5905" y="415480"/>
                                </a:lnTo>
                                <a:lnTo>
                                  <a:pt x="0" y="385572"/>
                                </a:lnTo>
                                <a:lnTo>
                                  <a:pt x="0" y="76200"/>
                                </a:lnTo>
                                <a:lnTo>
                                  <a:pt x="5905" y="46291"/>
                                </a:lnTo>
                                <a:lnTo>
                                  <a:pt x="22097" y="22097"/>
                                </a:lnTo>
                                <a:lnTo>
                                  <a:pt x="46291" y="5905"/>
                                </a:lnTo>
                                <a:lnTo>
                                  <a:pt x="76200" y="0"/>
                                </a:lnTo>
                                <a:lnTo>
                                  <a:pt x="1862328" y="0"/>
                                </a:lnTo>
                                <a:lnTo>
                                  <a:pt x="1892236" y="5905"/>
                                </a:lnTo>
                                <a:lnTo>
                                  <a:pt x="1916430" y="22097"/>
                                </a:lnTo>
                                <a:lnTo>
                                  <a:pt x="1932622" y="46291"/>
                                </a:lnTo>
                                <a:lnTo>
                                  <a:pt x="1938528" y="76200"/>
                                </a:lnTo>
                                <a:lnTo>
                                  <a:pt x="1938528" y="385572"/>
                                </a:lnTo>
                                <a:lnTo>
                                  <a:pt x="1932622" y="415480"/>
                                </a:lnTo>
                                <a:lnTo>
                                  <a:pt x="1916430" y="439673"/>
                                </a:lnTo>
                                <a:lnTo>
                                  <a:pt x="1892236" y="455866"/>
                                </a:lnTo>
                                <a:lnTo>
                                  <a:pt x="1862328" y="461772"/>
                                </a:lnTo>
                                <a:close/>
                              </a:path>
                            </a:pathLst>
                          </a:custGeom>
                          <a:solidFill>
                            <a:srgbClr val="BADFE2"/>
                          </a:solidFill>
                        </wps:spPr>
                        <wps:bodyPr wrap="square" lIns="0" tIns="0" rIns="0" bIns="0" rtlCol="0">
                          <a:prstTxWarp prst="textNoShape">
                            <a:avLst/>
                          </a:prstTxWarp>
                          <a:noAutofit/>
                        </wps:bodyPr>
                      </wps:wsp>
                      <wps:wsp>
                        <wps:cNvPr id="34" name="Graphic 34"/>
                        <wps:cNvSpPr/>
                        <wps:spPr>
                          <a:xfrm>
                            <a:off x="408431" y="699515"/>
                            <a:ext cx="1938655" cy="462280"/>
                          </a:xfrm>
                          <a:custGeom>
                            <a:avLst/>
                            <a:gdLst/>
                            <a:ahLst/>
                            <a:cxnLst/>
                            <a:rect l="l" t="t" r="r" b="b"/>
                            <a:pathLst>
                              <a:path w="1938655" h="462280">
                                <a:moveTo>
                                  <a:pt x="76200" y="0"/>
                                </a:moveTo>
                                <a:lnTo>
                                  <a:pt x="46291" y="5905"/>
                                </a:lnTo>
                                <a:lnTo>
                                  <a:pt x="22097" y="22097"/>
                                </a:lnTo>
                                <a:lnTo>
                                  <a:pt x="5905" y="46291"/>
                                </a:lnTo>
                                <a:lnTo>
                                  <a:pt x="0" y="76200"/>
                                </a:lnTo>
                                <a:lnTo>
                                  <a:pt x="0" y="385572"/>
                                </a:lnTo>
                                <a:lnTo>
                                  <a:pt x="5905" y="415480"/>
                                </a:lnTo>
                                <a:lnTo>
                                  <a:pt x="22098" y="439673"/>
                                </a:lnTo>
                                <a:lnTo>
                                  <a:pt x="46291" y="455866"/>
                                </a:lnTo>
                                <a:lnTo>
                                  <a:pt x="76200" y="461772"/>
                                </a:lnTo>
                                <a:lnTo>
                                  <a:pt x="1862328" y="461772"/>
                                </a:lnTo>
                                <a:lnTo>
                                  <a:pt x="1892236" y="455866"/>
                                </a:lnTo>
                                <a:lnTo>
                                  <a:pt x="1916430" y="439673"/>
                                </a:lnTo>
                                <a:lnTo>
                                  <a:pt x="1932622" y="415480"/>
                                </a:lnTo>
                                <a:lnTo>
                                  <a:pt x="1938528" y="385572"/>
                                </a:lnTo>
                                <a:lnTo>
                                  <a:pt x="1938528" y="76200"/>
                                </a:lnTo>
                                <a:lnTo>
                                  <a:pt x="1932622" y="46291"/>
                                </a:lnTo>
                                <a:lnTo>
                                  <a:pt x="1916430" y="22097"/>
                                </a:lnTo>
                                <a:lnTo>
                                  <a:pt x="1892236" y="5905"/>
                                </a:lnTo>
                                <a:lnTo>
                                  <a:pt x="1862328" y="0"/>
                                </a:lnTo>
                                <a:lnTo>
                                  <a:pt x="76200" y="0"/>
                                </a:lnTo>
                                <a:close/>
                              </a:path>
                            </a:pathLst>
                          </a:custGeom>
                          <a:ln w="9144">
                            <a:solidFill>
                              <a:srgbClr val="000000"/>
                            </a:solidFill>
                            <a:prstDash val="solid"/>
                          </a:ln>
                        </wps:spPr>
                        <wps:bodyPr wrap="square" lIns="0" tIns="0" rIns="0" bIns="0" rtlCol="0">
                          <a:prstTxWarp prst="textNoShape">
                            <a:avLst/>
                          </a:prstTxWarp>
                          <a:noAutofit/>
                        </wps:bodyPr>
                      </wps:wsp>
                      <wps:wsp>
                        <wps:cNvPr id="35" name="Graphic 35"/>
                        <wps:cNvSpPr/>
                        <wps:spPr>
                          <a:xfrm>
                            <a:off x="1296924" y="2782823"/>
                            <a:ext cx="1940560" cy="462280"/>
                          </a:xfrm>
                          <a:custGeom>
                            <a:avLst/>
                            <a:gdLst/>
                            <a:ahLst/>
                            <a:cxnLst/>
                            <a:rect l="l" t="t" r="r" b="b"/>
                            <a:pathLst>
                              <a:path w="1940560" h="462280">
                                <a:moveTo>
                                  <a:pt x="1862328" y="461772"/>
                                </a:moveTo>
                                <a:lnTo>
                                  <a:pt x="77724" y="461772"/>
                                </a:lnTo>
                                <a:lnTo>
                                  <a:pt x="47577" y="455866"/>
                                </a:lnTo>
                                <a:lnTo>
                                  <a:pt x="22860" y="439673"/>
                                </a:lnTo>
                                <a:lnTo>
                                  <a:pt x="6143" y="415480"/>
                                </a:lnTo>
                                <a:lnTo>
                                  <a:pt x="0" y="385572"/>
                                </a:lnTo>
                                <a:lnTo>
                                  <a:pt x="0" y="77724"/>
                                </a:lnTo>
                                <a:lnTo>
                                  <a:pt x="6143" y="47577"/>
                                </a:lnTo>
                                <a:lnTo>
                                  <a:pt x="22860" y="22860"/>
                                </a:lnTo>
                                <a:lnTo>
                                  <a:pt x="47577" y="6143"/>
                                </a:lnTo>
                                <a:lnTo>
                                  <a:pt x="77724" y="0"/>
                                </a:lnTo>
                                <a:lnTo>
                                  <a:pt x="1862328" y="0"/>
                                </a:lnTo>
                                <a:lnTo>
                                  <a:pt x="1892474" y="6143"/>
                                </a:lnTo>
                                <a:lnTo>
                                  <a:pt x="1917192" y="22859"/>
                                </a:lnTo>
                                <a:lnTo>
                                  <a:pt x="1933908" y="47577"/>
                                </a:lnTo>
                                <a:lnTo>
                                  <a:pt x="1940052" y="77724"/>
                                </a:lnTo>
                                <a:lnTo>
                                  <a:pt x="1940052" y="385572"/>
                                </a:lnTo>
                                <a:lnTo>
                                  <a:pt x="1933908" y="415480"/>
                                </a:lnTo>
                                <a:lnTo>
                                  <a:pt x="1917192" y="439673"/>
                                </a:lnTo>
                                <a:lnTo>
                                  <a:pt x="1892474" y="455866"/>
                                </a:lnTo>
                                <a:lnTo>
                                  <a:pt x="1862328" y="461772"/>
                                </a:lnTo>
                                <a:close/>
                              </a:path>
                            </a:pathLst>
                          </a:custGeom>
                          <a:solidFill>
                            <a:srgbClr val="BADFE2"/>
                          </a:solidFill>
                        </wps:spPr>
                        <wps:bodyPr wrap="square" lIns="0" tIns="0" rIns="0" bIns="0" rtlCol="0">
                          <a:prstTxWarp prst="textNoShape">
                            <a:avLst/>
                          </a:prstTxWarp>
                          <a:noAutofit/>
                        </wps:bodyPr>
                      </wps:wsp>
                      <wps:wsp>
                        <wps:cNvPr id="36" name="Graphic 36"/>
                        <wps:cNvSpPr/>
                        <wps:spPr>
                          <a:xfrm>
                            <a:off x="1296924" y="2782823"/>
                            <a:ext cx="1940560" cy="462280"/>
                          </a:xfrm>
                          <a:custGeom>
                            <a:avLst/>
                            <a:gdLst/>
                            <a:ahLst/>
                            <a:cxnLst/>
                            <a:rect l="l" t="t" r="r" b="b"/>
                            <a:pathLst>
                              <a:path w="1940560" h="462280">
                                <a:moveTo>
                                  <a:pt x="77724" y="0"/>
                                </a:moveTo>
                                <a:lnTo>
                                  <a:pt x="47577" y="6143"/>
                                </a:lnTo>
                                <a:lnTo>
                                  <a:pt x="22860" y="22860"/>
                                </a:lnTo>
                                <a:lnTo>
                                  <a:pt x="6143" y="47577"/>
                                </a:lnTo>
                                <a:lnTo>
                                  <a:pt x="0" y="77724"/>
                                </a:lnTo>
                                <a:lnTo>
                                  <a:pt x="0" y="385572"/>
                                </a:lnTo>
                                <a:lnTo>
                                  <a:pt x="6143" y="415480"/>
                                </a:lnTo>
                                <a:lnTo>
                                  <a:pt x="22860" y="439673"/>
                                </a:lnTo>
                                <a:lnTo>
                                  <a:pt x="47577" y="455866"/>
                                </a:lnTo>
                                <a:lnTo>
                                  <a:pt x="77724" y="461772"/>
                                </a:lnTo>
                                <a:lnTo>
                                  <a:pt x="1862328" y="461772"/>
                                </a:lnTo>
                                <a:lnTo>
                                  <a:pt x="1892474" y="455866"/>
                                </a:lnTo>
                                <a:lnTo>
                                  <a:pt x="1917192" y="439673"/>
                                </a:lnTo>
                                <a:lnTo>
                                  <a:pt x="1933908" y="415480"/>
                                </a:lnTo>
                                <a:lnTo>
                                  <a:pt x="1940052" y="385572"/>
                                </a:lnTo>
                                <a:lnTo>
                                  <a:pt x="1940052" y="77724"/>
                                </a:lnTo>
                                <a:lnTo>
                                  <a:pt x="1933908" y="47577"/>
                                </a:lnTo>
                                <a:lnTo>
                                  <a:pt x="1917192" y="22859"/>
                                </a:lnTo>
                                <a:lnTo>
                                  <a:pt x="1892474" y="6143"/>
                                </a:lnTo>
                                <a:lnTo>
                                  <a:pt x="1862328" y="0"/>
                                </a:lnTo>
                                <a:lnTo>
                                  <a:pt x="77724" y="0"/>
                                </a:lnTo>
                                <a:close/>
                              </a:path>
                            </a:pathLst>
                          </a:custGeom>
                          <a:ln w="9144">
                            <a:solidFill>
                              <a:srgbClr val="000000"/>
                            </a:solidFill>
                            <a:prstDash val="solid"/>
                          </a:ln>
                        </wps:spPr>
                        <wps:bodyPr wrap="square" lIns="0" tIns="0" rIns="0" bIns="0" rtlCol="0">
                          <a:prstTxWarp prst="textNoShape">
                            <a:avLst/>
                          </a:prstTxWarp>
                          <a:noAutofit/>
                        </wps:bodyPr>
                      </wps:wsp>
                      <wps:wsp>
                        <wps:cNvPr id="37" name="Graphic 37"/>
                        <wps:cNvSpPr/>
                        <wps:spPr>
                          <a:xfrm>
                            <a:off x="2994659" y="699515"/>
                            <a:ext cx="1940560" cy="462280"/>
                          </a:xfrm>
                          <a:custGeom>
                            <a:avLst/>
                            <a:gdLst/>
                            <a:ahLst/>
                            <a:cxnLst/>
                            <a:rect l="l" t="t" r="r" b="b"/>
                            <a:pathLst>
                              <a:path w="1940560" h="462280">
                                <a:moveTo>
                                  <a:pt x="1862328" y="461772"/>
                                </a:moveTo>
                                <a:lnTo>
                                  <a:pt x="76200" y="461772"/>
                                </a:lnTo>
                                <a:lnTo>
                                  <a:pt x="46291" y="455628"/>
                                </a:lnTo>
                                <a:lnTo>
                                  <a:pt x="22098" y="438911"/>
                                </a:lnTo>
                                <a:lnTo>
                                  <a:pt x="5905" y="414194"/>
                                </a:lnTo>
                                <a:lnTo>
                                  <a:pt x="0" y="384048"/>
                                </a:lnTo>
                                <a:lnTo>
                                  <a:pt x="0" y="76200"/>
                                </a:lnTo>
                                <a:lnTo>
                                  <a:pt x="5905" y="46291"/>
                                </a:lnTo>
                                <a:lnTo>
                                  <a:pt x="22097" y="22097"/>
                                </a:lnTo>
                                <a:lnTo>
                                  <a:pt x="46291" y="5905"/>
                                </a:lnTo>
                                <a:lnTo>
                                  <a:pt x="76200" y="0"/>
                                </a:lnTo>
                                <a:lnTo>
                                  <a:pt x="1862328" y="0"/>
                                </a:lnTo>
                                <a:lnTo>
                                  <a:pt x="1892474" y="5905"/>
                                </a:lnTo>
                                <a:lnTo>
                                  <a:pt x="1917191" y="22097"/>
                                </a:lnTo>
                                <a:lnTo>
                                  <a:pt x="1933908" y="46291"/>
                                </a:lnTo>
                                <a:lnTo>
                                  <a:pt x="1940051" y="76200"/>
                                </a:lnTo>
                                <a:lnTo>
                                  <a:pt x="1940051" y="384048"/>
                                </a:lnTo>
                                <a:lnTo>
                                  <a:pt x="1933908" y="414194"/>
                                </a:lnTo>
                                <a:lnTo>
                                  <a:pt x="1917191" y="438911"/>
                                </a:lnTo>
                                <a:lnTo>
                                  <a:pt x="1892474" y="455628"/>
                                </a:lnTo>
                                <a:lnTo>
                                  <a:pt x="1862328" y="461772"/>
                                </a:lnTo>
                                <a:close/>
                              </a:path>
                            </a:pathLst>
                          </a:custGeom>
                          <a:solidFill>
                            <a:srgbClr val="BADFE2"/>
                          </a:solidFill>
                        </wps:spPr>
                        <wps:bodyPr wrap="square" lIns="0" tIns="0" rIns="0" bIns="0" rtlCol="0">
                          <a:prstTxWarp prst="textNoShape">
                            <a:avLst/>
                          </a:prstTxWarp>
                          <a:noAutofit/>
                        </wps:bodyPr>
                      </wps:wsp>
                      <wps:wsp>
                        <wps:cNvPr id="38" name="Graphic 38"/>
                        <wps:cNvSpPr/>
                        <wps:spPr>
                          <a:xfrm>
                            <a:off x="2994659" y="699515"/>
                            <a:ext cx="1940560" cy="462280"/>
                          </a:xfrm>
                          <a:custGeom>
                            <a:avLst/>
                            <a:gdLst/>
                            <a:ahLst/>
                            <a:cxnLst/>
                            <a:rect l="l" t="t" r="r" b="b"/>
                            <a:pathLst>
                              <a:path w="1940560" h="462280">
                                <a:moveTo>
                                  <a:pt x="76200" y="0"/>
                                </a:moveTo>
                                <a:lnTo>
                                  <a:pt x="46291" y="5905"/>
                                </a:lnTo>
                                <a:lnTo>
                                  <a:pt x="22097" y="22097"/>
                                </a:lnTo>
                                <a:lnTo>
                                  <a:pt x="5905" y="46291"/>
                                </a:lnTo>
                                <a:lnTo>
                                  <a:pt x="0" y="76200"/>
                                </a:lnTo>
                                <a:lnTo>
                                  <a:pt x="0" y="384048"/>
                                </a:lnTo>
                                <a:lnTo>
                                  <a:pt x="5905" y="414194"/>
                                </a:lnTo>
                                <a:lnTo>
                                  <a:pt x="22098" y="438911"/>
                                </a:lnTo>
                                <a:lnTo>
                                  <a:pt x="46291" y="455628"/>
                                </a:lnTo>
                                <a:lnTo>
                                  <a:pt x="76200" y="461772"/>
                                </a:lnTo>
                                <a:lnTo>
                                  <a:pt x="1862328" y="461772"/>
                                </a:lnTo>
                                <a:lnTo>
                                  <a:pt x="1892474" y="455628"/>
                                </a:lnTo>
                                <a:lnTo>
                                  <a:pt x="1917191" y="438911"/>
                                </a:lnTo>
                                <a:lnTo>
                                  <a:pt x="1933908" y="414194"/>
                                </a:lnTo>
                                <a:lnTo>
                                  <a:pt x="1940051" y="384048"/>
                                </a:lnTo>
                                <a:lnTo>
                                  <a:pt x="1940051" y="76200"/>
                                </a:lnTo>
                                <a:lnTo>
                                  <a:pt x="1933908" y="46291"/>
                                </a:lnTo>
                                <a:lnTo>
                                  <a:pt x="1917191" y="22097"/>
                                </a:lnTo>
                                <a:lnTo>
                                  <a:pt x="1892474" y="5905"/>
                                </a:lnTo>
                                <a:lnTo>
                                  <a:pt x="1862328" y="0"/>
                                </a:lnTo>
                                <a:lnTo>
                                  <a:pt x="76200" y="0"/>
                                </a:lnTo>
                                <a:close/>
                              </a:path>
                            </a:pathLst>
                          </a:custGeom>
                          <a:ln w="9144">
                            <a:solidFill>
                              <a:srgbClr val="000000"/>
                            </a:solidFill>
                            <a:prstDash val="solid"/>
                          </a:ln>
                        </wps:spPr>
                        <wps:bodyPr wrap="square" lIns="0" tIns="0" rIns="0" bIns="0" rtlCol="0">
                          <a:prstTxWarp prst="textNoShape">
                            <a:avLst/>
                          </a:prstTxWarp>
                          <a:noAutofit/>
                        </wps:bodyPr>
                      </wps:wsp>
                      <wps:wsp>
                        <wps:cNvPr id="39" name="Graphic 39"/>
                        <wps:cNvSpPr/>
                        <wps:spPr>
                          <a:xfrm>
                            <a:off x="1296924" y="3477767"/>
                            <a:ext cx="1940560" cy="462280"/>
                          </a:xfrm>
                          <a:custGeom>
                            <a:avLst/>
                            <a:gdLst/>
                            <a:ahLst/>
                            <a:cxnLst/>
                            <a:rect l="l" t="t" r="r" b="b"/>
                            <a:pathLst>
                              <a:path w="1940560" h="462280">
                                <a:moveTo>
                                  <a:pt x="1863852" y="461772"/>
                                </a:moveTo>
                                <a:lnTo>
                                  <a:pt x="77724" y="461772"/>
                                </a:lnTo>
                                <a:lnTo>
                                  <a:pt x="47577" y="455866"/>
                                </a:lnTo>
                                <a:lnTo>
                                  <a:pt x="22860" y="439673"/>
                                </a:lnTo>
                                <a:lnTo>
                                  <a:pt x="6143" y="415480"/>
                                </a:lnTo>
                                <a:lnTo>
                                  <a:pt x="0" y="385572"/>
                                </a:lnTo>
                                <a:lnTo>
                                  <a:pt x="0" y="76200"/>
                                </a:lnTo>
                                <a:lnTo>
                                  <a:pt x="6143" y="46291"/>
                                </a:lnTo>
                                <a:lnTo>
                                  <a:pt x="22860" y="22097"/>
                                </a:lnTo>
                                <a:lnTo>
                                  <a:pt x="47577" y="5905"/>
                                </a:lnTo>
                                <a:lnTo>
                                  <a:pt x="77724" y="0"/>
                                </a:lnTo>
                                <a:lnTo>
                                  <a:pt x="1863852" y="0"/>
                                </a:lnTo>
                                <a:lnTo>
                                  <a:pt x="1893760" y="5905"/>
                                </a:lnTo>
                                <a:lnTo>
                                  <a:pt x="1917954" y="22097"/>
                                </a:lnTo>
                                <a:lnTo>
                                  <a:pt x="1934146" y="46291"/>
                                </a:lnTo>
                                <a:lnTo>
                                  <a:pt x="1940052" y="76200"/>
                                </a:lnTo>
                                <a:lnTo>
                                  <a:pt x="1940052" y="385572"/>
                                </a:lnTo>
                                <a:lnTo>
                                  <a:pt x="1934146" y="415480"/>
                                </a:lnTo>
                                <a:lnTo>
                                  <a:pt x="1917954" y="439673"/>
                                </a:lnTo>
                                <a:lnTo>
                                  <a:pt x="1893760" y="455866"/>
                                </a:lnTo>
                                <a:lnTo>
                                  <a:pt x="1863852" y="461772"/>
                                </a:lnTo>
                                <a:close/>
                              </a:path>
                            </a:pathLst>
                          </a:custGeom>
                          <a:solidFill>
                            <a:srgbClr val="BADFE2"/>
                          </a:solidFill>
                        </wps:spPr>
                        <wps:bodyPr wrap="square" lIns="0" tIns="0" rIns="0" bIns="0" rtlCol="0">
                          <a:prstTxWarp prst="textNoShape">
                            <a:avLst/>
                          </a:prstTxWarp>
                          <a:noAutofit/>
                        </wps:bodyPr>
                      </wps:wsp>
                      <wps:wsp>
                        <wps:cNvPr id="40" name="Graphic 40"/>
                        <wps:cNvSpPr/>
                        <wps:spPr>
                          <a:xfrm>
                            <a:off x="1296924" y="3477767"/>
                            <a:ext cx="1940560" cy="462280"/>
                          </a:xfrm>
                          <a:custGeom>
                            <a:avLst/>
                            <a:gdLst/>
                            <a:ahLst/>
                            <a:cxnLst/>
                            <a:rect l="l" t="t" r="r" b="b"/>
                            <a:pathLst>
                              <a:path w="1940560" h="462280">
                                <a:moveTo>
                                  <a:pt x="77724" y="0"/>
                                </a:moveTo>
                                <a:lnTo>
                                  <a:pt x="47577" y="5905"/>
                                </a:lnTo>
                                <a:lnTo>
                                  <a:pt x="22860" y="22097"/>
                                </a:lnTo>
                                <a:lnTo>
                                  <a:pt x="6143" y="46291"/>
                                </a:lnTo>
                                <a:lnTo>
                                  <a:pt x="0" y="76200"/>
                                </a:lnTo>
                                <a:lnTo>
                                  <a:pt x="0" y="385572"/>
                                </a:lnTo>
                                <a:lnTo>
                                  <a:pt x="6143" y="415480"/>
                                </a:lnTo>
                                <a:lnTo>
                                  <a:pt x="22860" y="439673"/>
                                </a:lnTo>
                                <a:lnTo>
                                  <a:pt x="47577" y="455866"/>
                                </a:lnTo>
                                <a:lnTo>
                                  <a:pt x="77724" y="461772"/>
                                </a:lnTo>
                                <a:lnTo>
                                  <a:pt x="1863852" y="461772"/>
                                </a:lnTo>
                                <a:lnTo>
                                  <a:pt x="1893760" y="455866"/>
                                </a:lnTo>
                                <a:lnTo>
                                  <a:pt x="1917954" y="439673"/>
                                </a:lnTo>
                                <a:lnTo>
                                  <a:pt x="1934146" y="415480"/>
                                </a:lnTo>
                                <a:lnTo>
                                  <a:pt x="1940052" y="385572"/>
                                </a:lnTo>
                                <a:lnTo>
                                  <a:pt x="1940052" y="76200"/>
                                </a:lnTo>
                                <a:lnTo>
                                  <a:pt x="1934146" y="46291"/>
                                </a:lnTo>
                                <a:lnTo>
                                  <a:pt x="1917954" y="22097"/>
                                </a:lnTo>
                                <a:lnTo>
                                  <a:pt x="1893760" y="5905"/>
                                </a:lnTo>
                                <a:lnTo>
                                  <a:pt x="1863852" y="0"/>
                                </a:lnTo>
                                <a:lnTo>
                                  <a:pt x="77724" y="0"/>
                                </a:lnTo>
                                <a:close/>
                              </a:path>
                            </a:pathLst>
                          </a:custGeom>
                          <a:ln w="9144">
                            <a:solidFill>
                              <a:srgbClr val="000000"/>
                            </a:solidFill>
                            <a:prstDash val="solid"/>
                          </a:ln>
                        </wps:spPr>
                        <wps:bodyPr wrap="square" lIns="0" tIns="0" rIns="0" bIns="0" rtlCol="0">
                          <a:prstTxWarp prst="textNoShape">
                            <a:avLst/>
                          </a:prstTxWarp>
                          <a:noAutofit/>
                        </wps:bodyPr>
                      </wps:wsp>
                      <wps:wsp>
                        <wps:cNvPr id="41" name="Graphic 41"/>
                        <wps:cNvSpPr/>
                        <wps:spPr>
                          <a:xfrm>
                            <a:off x="1296924" y="4171187"/>
                            <a:ext cx="1940560" cy="463550"/>
                          </a:xfrm>
                          <a:custGeom>
                            <a:avLst/>
                            <a:gdLst/>
                            <a:ahLst/>
                            <a:cxnLst/>
                            <a:rect l="l" t="t" r="r" b="b"/>
                            <a:pathLst>
                              <a:path w="1940560" h="463550">
                                <a:moveTo>
                                  <a:pt x="1863852" y="463295"/>
                                </a:moveTo>
                                <a:lnTo>
                                  <a:pt x="77724" y="463295"/>
                                </a:lnTo>
                                <a:lnTo>
                                  <a:pt x="47577" y="457176"/>
                                </a:lnTo>
                                <a:lnTo>
                                  <a:pt x="22860" y="440626"/>
                                </a:lnTo>
                                <a:lnTo>
                                  <a:pt x="6143" y="416361"/>
                                </a:lnTo>
                                <a:lnTo>
                                  <a:pt x="0" y="387095"/>
                                </a:lnTo>
                                <a:lnTo>
                                  <a:pt x="0" y="77724"/>
                                </a:lnTo>
                                <a:lnTo>
                                  <a:pt x="6143" y="47577"/>
                                </a:lnTo>
                                <a:lnTo>
                                  <a:pt x="22860" y="22860"/>
                                </a:lnTo>
                                <a:lnTo>
                                  <a:pt x="47577" y="6143"/>
                                </a:lnTo>
                                <a:lnTo>
                                  <a:pt x="77724" y="0"/>
                                </a:lnTo>
                                <a:lnTo>
                                  <a:pt x="1863852" y="0"/>
                                </a:lnTo>
                                <a:lnTo>
                                  <a:pt x="1893760" y="6143"/>
                                </a:lnTo>
                                <a:lnTo>
                                  <a:pt x="1917954" y="22859"/>
                                </a:lnTo>
                                <a:lnTo>
                                  <a:pt x="1934146" y="47577"/>
                                </a:lnTo>
                                <a:lnTo>
                                  <a:pt x="1940052" y="77724"/>
                                </a:lnTo>
                                <a:lnTo>
                                  <a:pt x="1940052" y="387095"/>
                                </a:lnTo>
                                <a:lnTo>
                                  <a:pt x="1934146" y="416361"/>
                                </a:lnTo>
                                <a:lnTo>
                                  <a:pt x="1917954" y="440626"/>
                                </a:lnTo>
                                <a:lnTo>
                                  <a:pt x="1893760" y="457176"/>
                                </a:lnTo>
                                <a:lnTo>
                                  <a:pt x="1863852" y="463295"/>
                                </a:lnTo>
                                <a:close/>
                              </a:path>
                            </a:pathLst>
                          </a:custGeom>
                          <a:solidFill>
                            <a:srgbClr val="BADFE2"/>
                          </a:solidFill>
                        </wps:spPr>
                        <wps:bodyPr wrap="square" lIns="0" tIns="0" rIns="0" bIns="0" rtlCol="0">
                          <a:prstTxWarp prst="textNoShape">
                            <a:avLst/>
                          </a:prstTxWarp>
                          <a:noAutofit/>
                        </wps:bodyPr>
                      </wps:wsp>
                      <wps:wsp>
                        <wps:cNvPr id="42" name="Graphic 42"/>
                        <wps:cNvSpPr/>
                        <wps:spPr>
                          <a:xfrm>
                            <a:off x="1296924" y="4171187"/>
                            <a:ext cx="1940560" cy="463550"/>
                          </a:xfrm>
                          <a:custGeom>
                            <a:avLst/>
                            <a:gdLst/>
                            <a:ahLst/>
                            <a:cxnLst/>
                            <a:rect l="l" t="t" r="r" b="b"/>
                            <a:pathLst>
                              <a:path w="1940560" h="463550">
                                <a:moveTo>
                                  <a:pt x="77724" y="0"/>
                                </a:moveTo>
                                <a:lnTo>
                                  <a:pt x="47577" y="6143"/>
                                </a:lnTo>
                                <a:lnTo>
                                  <a:pt x="22860" y="22860"/>
                                </a:lnTo>
                                <a:lnTo>
                                  <a:pt x="6143" y="47577"/>
                                </a:lnTo>
                                <a:lnTo>
                                  <a:pt x="0" y="77724"/>
                                </a:lnTo>
                                <a:lnTo>
                                  <a:pt x="0" y="387095"/>
                                </a:lnTo>
                                <a:lnTo>
                                  <a:pt x="6143" y="416361"/>
                                </a:lnTo>
                                <a:lnTo>
                                  <a:pt x="22860" y="440626"/>
                                </a:lnTo>
                                <a:lnTo>
                                  <a:pt x="47577" y="457176"/>
                                </a:lnTo>
                                <a:lnTo>
                                  <a:pt x="77724" y="463295"/>
                                </a:lnTo>
                                <a:lnTo>
                                  <a:pt x="1863852" y="463295"/>
                                </a:lnTo>
                                <a:lnTo>
                                  <a:pt x="1893760" y="457176"/>
                                </a:lnTo>
                                <a:lnTo>
                                  <a:pt x="1917954" y="440626"/>
                                </a:lnTo>
                                <a:lnTo>
                                  <a:pt x="1934146" y="416361"/>
                                </a:lnTo>
                                <a:lnTo>
                                  <a:pt x="1940052" y="387095"/>
                                </a:lnTo>
                                <a:lnTo>
                                  <a:pt x="1940052" y="77724"/>
                                </a:lnTo>
                                <a:lnTo>
                                  <a:pt x="1934146" y="47577"/>
                                </a:lnTo>
                                <a:lnTo>
                                  <a:pt x="1917954" y="22859"/>
                                </a:lnTo>
                                <a:lnTo>
                                  <a:pt x="1893760" y="6143"/>
                                </a:lnTo>
                                <a:lnTo>
                                  <a:pt x="1863852" y="0"/>
                                </a:lnTo>
                                <a:lnTo>
                                  <a:pt x="77724" y="0"/>
                                </a:lnTo>
                                <a:close/>
                              </a:path>
                            </a:pathLst>
                          </a:custGeom>
                          <a:ln w="9144">
                            <a:solidFill>
                              <a:srgbClr val="000000"/>
                            </a:solidFill>
                            <a:prstDash val="solid"/>
                          </a:ln>
                        </wps:spPr>
                        <wps:bodyPr wrap="square" lIns="0" tIns="0" rIns="0" bIns="0" rtlCol="0">
                          <a:prstTxWarp prst="textNoShape">
                            <a:avLst/>
                          </a:prstTxWarp>
                          <a:noAutofit/>
                        </wps:bodyPr>
                      </wps:wsp>
                      <wps:wsp>
                        <wps:cNvPr id="43" name="Graphic 43"/>
                        <wps:cNvSpPr/>
                        <wps:spPr>
                          <a:xfrm>
                            <a:off x="3398520" y="1392936"/>
                            <a:ext cx="1940560" cy="463550"/>
                          </a:xfrm>
                          <a:custGeom>
                            <a:avLst/>
                            <a:gdLst/>
                            <a:ahLst/>
                            <a:cxnLst/>
                            <a:rect l="l" t="t" r="r" b="b"/>
                            <a:pathLst>
                              <a:path w="1940560" h="463550">
                                <a:moveTo>
                                  <a:pt x="1862328" y="463295"/>
                                </a:moveTo>
                                <a:lnTo>
                                  <a:pt x="76200" y="463295"/>
                                </a:lnTo>
                                <a:lnTo>
                                  <a:pt x="46291" y="457390"/>
                                </a:lnTo>
                                <a:lnTo>
                                  <a:pt x="22098" y="441197"/>
                                </a:lnTo>
                                <a:lnTo>
                                  <a:pt x="5905" y="417004"/>
                                </a:lnTo>
                                <a:lnTo>
                                  <a:pt x="0" y="387095"/>
                                </a:lnTo>
                                <a:lnTo>
                                  <a:pt x="0" y="77724"/>
                                </a:lnTo>
                                <a:lnTo>
                                  <a:pt x="5905" y="47577"/>
                                </a:lnTo>
                                <a:lnTo>
                                  <a:pt x="22097" y="22860"/>
                                </a:lnTo>
                                <a:lnTo>
                                  <a:pt x="46291" y="6143"/>
                                </a:lnTo>
                                <a:lnTo>
                                  <a:pt x="76200" y="0"/>
                                </a:lnTo>
                                <a:lnTo>
                                  <a:pt x="1862328" y="0"/>
                                </a:lnTo>
                                <a:lnTo>
                                  <a:pt x="1892474" y="6143"/>
                                </a:lnTo>
                                <a:lnTo>
                                  <a:pt x="1917191" y="22859"/>
                                </a:lnTo>
                                <a:lnTo>
                                  <a:pt x="1933908" y="47577"/>
                                </a:lnTo>
                                <a:lnTo>
                                  <a:pt x="1940051" y="77724"/>
                                </a:lnTo>
                                <a:lnTo>
                                  <a:pt x="1940051" y="387095"/>
                                </a:lnTo>
                                <a:lnTo>
                                  <a:pt x="1933908" y="417004"/>
                                </a:lnTo>
                                <a:lnTo>
                                  <a:pt x="1917191" y="441197"/>
                                </a:lnTo>
                                <a:lnTo>
                                  <a:pt x="1892474" y="457390"/>
                                </a:lnTo>
                                <a:lnTo>
                                  <a:pt x="1862328" y="463295"/>
                                </a:lnTo>
                                <a:close/>
                              </a:path>
                            </a:pathLst>
                          </a:custGeom>
                          <a:solidFill>
                            <a:srgbClr val="BADFE2"/>
                          </a:solidFill>
                        </wps:spPr>
                        <wps:bodyPr wrap="square" lIns="0" tIns="0" rIns="0" bIns="0" rtlCol="0">
                          <a:prstTxWarp prst="textNoShape">
                            <a:avLst/>
                          </a:prstTxWarp>
                          <a:noAutofit/>
                        </wps:bodyPr>
                      </wps:wsp>
                      <wps:wsp>
                        <wps:cNvPr id="44" name="Graphic 44"/>
                        <wps:cNvSpPr/>
                        <wps:spPr>
                          <a:xfrm>
                            <a:off x="3398520" y="1392936"/>
                            <a:ext cx="1940560" cy="463550"/>
                          </a:xfrm>
                          <a:custGeom>
                            <a:avLst/>
                            <a:gdLst/>
                            <a:ahLst/>
                            <a:cxnLst/>
                            <a:rect l="l" t="t" r="r" b="b"/>
                            <a:pathLst>
                              <a:path w="1940560" h="463550">
                                <a:moveTo>
                                  <a:pt x="76200" y="0"/>
                                </a:moveTo>
                                <a:lnTo>
                                  <a:pt x="46291" y="6143"/>
                                </a:lnTo>
                                <a:lnTo>
                                  <a:pt x="22097" y="22860"/>
                                </a:lnTo>
                                <a:lnTo>
                                  <a:pt x="5905" y="47577"/>
                                </a:lnTo>
                                <a:lnTo>
                                  <a:pt x="0" y="77724"/>
                                </a:lnTo>
                                <a:lnTo>
                                  <a:pt x="0" y="387095"/>
                                </a:lnTo>
                                <a:lnTo>
                                  <a:pt x="5905" y="417004"/>
                                </a:lnTo>
                                <a:lnTo>
                                  <a:pt x="22098" y="441197"/>
                                </a:lnTo>
                                <a:lnTo>
                                  <a:pt x="46291" y="457390"/>
                                </a:lnTo>
                                <a:lnTo>
                                  <a:pt x="76200" y="463295"/>
                                </a:lnTo>
                                <a:lnTo>
                                  <a:pt x="1862328" y="463295"/>
                                </a:lnTo>
                                <a:lnTo>
                                  <a:pt x="1892474" y="457390"/>
                                </a:lnTo>
                                <a:lnTo>
                                  <a:pt x="1917191" y="441197"/>
                                </a:lnTo>
                                <a:lnTo>
                                  <a:pt x="1933908" y="417004"/>
                                </a:lnTo>
                                <a:lnTo>
                                  <a:pt x="1940051" y="387095"/>
                                </a:lnTo>
                                <a:lnTo>
                                  <a:pt x="1940051" y="77724"/>
                                </a:lnTo>
                                <a:lnTo>
                                  <a:pt x="1933908" y="47577"/>
                                </a:lnTo>
                                <a:lnTo>
                                  <a:pt x="1917191" y="22859"/>
                                </a:lnTo>
                                <a:lnTo>
                                  <a:pt x="1892474" y="6143"/>
                                </a:lnTo>
                                <a:lnTo>
                                  <a:pt x="1862328" y="0"/>
                                </a:lnTo>
                                <a:lnTo>
                                  <a:pt x="76200" y="0"/>
                                </a:lnTo>
                                <a:close/>
                              </a:path>
                            </a:pathLst>
                          </a:custGeom>
                          <a:ln w="9144">
                            <a:solidFill>
                              <a:srgbClr val="000000"/>
                            </a:solidFill>
                            <a:prstDash val="solid"/>
                          </a:ln>
                        </wps:spPr>
                        <wps:bodyPr wrap="square" lIns="0" tIns="0" rIns="0" bIns="0" rtlCol="0">
                          <a:prstTxWarp prst="textNoShape">
                            <a:avLst/>
                          </a:prstTxWarp>
                          <a:noAutofit/>
                        </wps:bodyPr>
                      </wps:wsp>
                      <wps:wsp>
                        <wps:cNvPr id="45" name="Graphic 45"/>
                        <wps:cNvSpPr/>
                        <wps:spPr>
                          <a:xfrm>
                            <a:off x="2267711" y="2087879"/>
                            <a:ext cx="1940560" cy="463550"/>
                          </a:xfrm>
                          <a:custGeom>
                            <a:avLst/>
                            <a:gdLst/>
                            <a:ahLst/>
                            <a:cxnLst/>
                            <a:rect l="l" t="t" r="r" b="b"/>
                            <a:pathLst>
                              <a:path w="1940560" h="463550">
                                <a:moveTo>
                                  <a:pt x="1862328" y="463295"/>
                                </a:moveTo>
                                <a:lnTo>
                                  <a:pt x="77724" y="463295"/>
                                </a:lnTo>
                                <a:lnTo>
                                  <a:pt x="47577" y="457152"/>
                                </a:lnTo>
                                <a:lnTo>
                                  <a:pt x="22860" y="440435"/>
                                </a:lnTo>
                                <a:lnTo>
                                  <a:pt x="6143" y="415718"/>
                                </a:lnTo>
                                <a:lnTo>
                                  <a:pt x="0" y="385572"/>
                                </a:lnTo>
                                <a:lnTo>
                                  <a:pt x="0" y="77724"/>
                                </a:lnTo>
                                <a:lnTo>
                                  <a:pt x="6143" y="47577"/>
                                </a:lnTo>
                                <a:lnTo>
                                  <a:pt x="22860" y="22860"/>
                                </a:lnTo>
                                <a:lnTo>
                                  <a:pt x="47577" y="6143"/>
                                </a:lnTo>
                                <a:lnTo>
                                  <a:pt x="77724" y="0"/>
                                </a:lnTo>
                                <a:lnTo>
                                  <a:pt x="1862328" y="0"/>
                                </a:lnTo>
                                <a:lnTo>
                                  <a:pt x="1892474" y="6143"/>
                                </a:lnTo>
                                <a:lnTo>
                                  <a:pt x="1917192" y="22859"/>
                                </a:lnTo>
                                <a:lnTo>
                                  <a:pt x="1933908" y="47577"/>
                                </a:lnTo>
                                <a:lnTo>
                                  <a:pt x="1940052" y="77724"/>
                                </a:lnTo>
                                <a:lnTo>
                                  <a:pt x="1940052" y="385572"/>
                                </a:lnTo>
                                <a:lnTo>
                                  <a:pt x="1933908" y="415718"/>
                                </a:lnTo>
                                <a:lnTo>
                                  <a:pt x="1917192" y="440435"/>
                                </a:lnTo>
                                <a:lnTo>
                                  <a:pt x="1892474" y="457152"/>
                                </a:lnTo>
                                <a:lnTo>
                                  <a:pt x="1862328" y="463295"/>
                                </a:lnTo>
                                <a:close/>
                              </a:path>
                            </a:pathLst>
                          </a:custGeom>
                          <a:solidFill>
                            <a:srgbClr val="BADFE2"/>
                          </a:solidFill>
                        </wps:spPr>
                        <wps:bodyPr wrap="square" lIns="0" tIns="0" rIns="0" bIns="0" rtlCol="0">
                          <a:prstTxWarp prst="textNoShape">
                            <a:avLst/>
                          </a:prstTxWarp>
                          <a:noAutofit/>
                        </wps:bodyPr>
                      </wps:wsp>
                      <wps:wsp>
                        <wps:cNvPr id="46" name="Graphic 46"/>
                        <wps:cNvSpPr/>
                        <wps:spPr>
                          <a:xfrm>
                            <a:off x="2267711" y="2087879"/>
                            <a:ext cx="1940560" cy="463550"/>
                          </a:xfrm>
                          <a:custGeom>
                            <a:avLst/>
                            <a:gdLst/>
                            <a:ahLst/>
                            <a:cxnLst/>
                            <a:rect l="l" t="t" r="r" b="b"/>
                            <a:pathLst>
                              <a:path w="1940560" h="463550">
                                <a:moveTo>
                                  <a:pt x="77724" y="0"/>
                                </a:moveTo>
                                <a:lnTo>
                                  <a:pt x="47577" y="6143"/>
                                </a:lnTo>
                                <a:lnTo>
                                  <a:pt x="22860" y="22860"/>
                                </a:lnTo>
                                <a:lnTo>
                                  <a:pt x="6143" y="47577"/>
                                </a:lnTo>
                                <a:lnTo>
                                  <a:pt x="0" y="77724"/>
                                </a:lnTo>
                                <a:lnTo>
                                  <a:pt x="0" y="385572"/>
                                </a:lnTo>
                                <a:lnTo>
                                  <a:pt x="6143" y="415718"/>
                                </a:lnTo>
                                <a:lnTo>
                                  <a:pt x="22860" y="440435"/>
                                </a:lnTo>
                                <a:lnTo>
                                  <a:pt x="47577" y="457152"/>
                                </a:lnTo>
                                <a:lnTo>
                                  <a:pt x="77724" y="463295"/>
                                </a:lnTo>
                                <a:lnTo>
                                  <a:pt x="1862328" y="463295"/>
                                </a:lnTo>
                                <a:lnTo>
                                  <a:pt x="1892474" y="457152"/>
                                </a:lnTo>
                                <a:lnTo>
                                  <a:pt x="1917192" y="440435"/>
                                </a:lnTo>
                                <a:lnTo>
                                  <a:pt x="1933908" y="415718"/>
                                </a:lnTo>
                                <a:lnTo>
                                  <a:pt x="1940052" y="385572"/>
                                </a:lnTo>
                                <a:lnTo>
                                  <a:pt x="1940052" y="77724"/>
                                </a:lnTo>
                                <a:lnTo>
                                  <a:pt x="1933908" y="47577"/>
                                </a:lnTo>
                                <a:lnTo>
                                  <a:pt x="1917192" y="22859"/>
                                </a:lnTo>
                                <a:lnTo>
                                  <a:pt x="1892474" y="6143"/>
                                </a:lnTo>
                                <a:lnTo>
                                  <a:pt x="1862328" y="0"/>
                                </a:lnTo>
                                <a:lnTo>
                                  <a:pt x="77724" y="0"/>
                                </a:lnTo>
                                <a:close/>
                              </a:path>
                            </a:pathLst>
                          </a:custGeom>
                          <a:ln w="9144">
                            <a:solidFill>
                              <a:srgbClr val="000000"/>
                            </a:solidFill>
                            <a:prstDash val="solid"/>
                          </a:ln>
                        </wps:spPr>
                        <wps:bodyPr wrap="square" lIns="0" tIns="0" rIns="0" bIns="0" rtlCol="0">
                          <a:prstTxWarp prst="textNoShape">
                            <a:avLst/>
                          </a:prstTxWarp>
                          <a:noAutofit/>
                        </wps:bodyPr>
                      </wps:wsp>
                      <wps:wsp>
                        <wps:cNvPr id="47" name="Graphic 47"/>
                        <wps:cNvSpPr/>
                        <wps:spPr>
                          <a:xfrm>
                            <a:off x="4530852" y="2087879"/>
                            <a:ext cx="1938655" cy="463550"/>
                          </a:xfrm>
                          <a:custGeom>
                            <a:avLst/>
                            <a:gdLst/>
                            <a:ahLst/>
                            <a:cxnLst/>
                            <a:rect l="l" t="t" r="r" b="b"/>
                            <a:pathLst>
                              <a:path w="1938655" h="463550">
                                <a:moveTo>
                                  <a:pt x="1860803" y="463295"/>
                                </a:moveTo>
                                <a:lnTo>
                                  <a:pt x="77724" y="463295"/>
                                </a:lnTo>
                                <a:lnTo>
                                  <a:pt x="47577" y="457152"/>
                                </a:lnTo>
                                <a:lnTo>
                                  <a:pt x="22860" y="440435"/>
                                </a:lnTo>
                                <a:lnTo>
                                  <a:pt x="6143" y="415718"/>
                                </a:lnTo>
                                <a:lnTo>
                                  <a:pt x="0" y="385572"/>
                                </a:lnTo>
                                <a:lnTo>
                                  <a:pt x="0" y="77724"/>
                                </a:lnTo>
                                <a:lnTo>
                                  <a:pt x="6143" y="47577"/>
                                </a:lnTo>
                                <a:lnTo>
                                  <a:pt x="22860" y="22860"/>
                                </a:lnTo>
                                <a:lnTo>
                                  <a:pt x="47577" y="6143"/>
                                </a:lnTo>
                                <a:lnTo>
                                  <a:pt x="77724" y="0"/>
                                </a:lnTo>
                                <a:lnTo>
                                  <a:pt x="1860803" y="0"/>
                                </a:lnTo>
                                <a:lnTo>
                                  <a:pt x="1890950" y="6143"/>
                                </a:lnTo>
                                <a:lnTo>
                                  <a:pt x="1915667" y="22859"/>
                                </a:lnTo>
                                <a:lnTo>
                                  <a:pt x="1932384" y="47577"/>
                                </a:lnTo>
                                <a:lnTo>
                                  <a:pt x="1938528" y="77724"/>
                                </a:lnTo>
                                <a:lnTo>
                                  <a:pt x="1938528" y="385572"/>
                                </a:lnTo>
                                <a:lnTo>
                                  <a:pt x="1932384" y="415718"/>
                                </a:lnTo>
                                <a:lnTo>
                                  <a:pt x="1915667" y="440435"/>
                                </a:lnTo>
                                <a:lnTo>
                                  <a:pt x="1890950" y="457152"/>
                                </a:lnTo>
                                <a:lnTo>
                                  <a:pt x="1860803" y="463295"/>
                                </a:lnTo>
                                <a:close/>
                              </a:path>
                            </a:pathLst>
                          </a:custGeom>
                          <a:solidFill>
                            <a:srgbClr val="BADFE2"/>
                          </a:solidFill>
                        </wps:spPr>
                        <wps:bodyPr wrap="square" lIns="0" tIns="0" rIns="0" bIns="0" rtlCol="0">
                          <a:prstTxWarp prst="textNoShape">
                            <a:avLst/>
                          </a:prstTxWarp>
                          <a:noAutofit/>
                        </wps:bodyPr>
                      </wps:wsp>
                      <wps:wsp>
                        <wps:cNvPr id="48" name="Graphic 48"/>
                        <wps:cNvSpPr/>
                        <wps:spPr>
                          <a:xfrm>
                            <a:off x="4530852" y="2087879"/>
                            <a:ext cx="1938655" cy="463550"/>
                          </a:xfrm>
                          <a:custGeom>
                            <a:avLst/>
                            <a:gdLst/>
                            <a:ahLst/>
                            <a:cxnLst/>
                            <a:rect l="l" t="t" r="r" b="b"/>
                            <a:pathLst>
                              <a:path w="1938655" h="463550">
                                <a:moveTo>
                                  <a:pt x="77724" y="0"/>
                                </a:moveTo>
                                <a:lnTo>
                                  <a:pt x="47577" y="6143"/>
                                </a:lnTo>
                                <a:lnTo>
                                  <a:pt x="22860" y="22860"/>
                                </a:lnTo>
                                <a:lnTo>
                                  <a:pt x="6143" y="47577"/>
                                </a:lnTo>
                                <a:lnTo>
                                  <a:pt x="0" y="77724"/>
                                </a:lnTo>
                                <a:lnTo>
                                  <a:pt x="0" y="385572"/>
                                </a:lnTo>
                                <a:lnTo>
                                  <a:pt x="6143" y="415718"/>
                                </a:lnTo>
                                <a:lnTo>
                                  <a:pt x="22860" y="440435"/>
                                </a:lnTo>
                                <a:lnTo>
                                  <a:pt x="47577" y="457152"/>
                                </a:lnTo>
                                <a:lnTo>
                                  <a:pt x="77724" y="463295"/>
                                </a:lnTo>
                                <a:lnTo>
                                  <a:pt x="1860803" y="463295"/>
                                </a:lnTo>
                                <a:lnTo>
                                  <a:pt x="1890950" y="457152"/>
                                </a:lnTo>
                                <a:lnTo>
                                  <a:pt x="1915667" y="440435"/>
                                </a:lnTo>
                                <a:lnTo>
                                  <a:pt x="1932384" y="415718"/>
                                </a:lnTo>
                                <a:lnTo>
                                  <a:pt x="1938528" y="385572"/>
                                </a:lnTo>
                                <a:lnTo>
                                  <a:pt x="1938528" y="77724"/>
                                </a:lnTo>
                                <a:lnTo>
                                  <a:pt x="1932384" y="47577"/>
                                </a:lnTo>
                                <a:lnTo>
                                  <a:pt x="1915667" y="22859"/>
                                </a:lnTo>
                                <a:lnTo>
                                  <a:pt x="1890950" y="6143"/>
                                </a:lnTo>
                                <a:lnTo>
                                  <a:pt x="1860803" y="0"/>
                                </a:lnTo>
                                <a:lnTo>
                                  <a:pt x="77724" y="0"/>
                                </a:lnTo>
                                <a:close/>
                              </a:path>
                            </a:pathLst>
                          </a:custGeom>
                          <a:ln w="9144">
                            <a:solidFill>
                              <a:srgbClr val="000000"/>
                            </a:solidFill>
                            <a:prstDash val="solid"/>
                          </a:ln>
                        </wps:spPr>
                        <wps:bodyPr wrap="square" lIns="0" tIns="0" rIns="0" bIns="0" rtlCol="0">
                          <a:prstTxWarp prst="textNoShape">
                            <a:avLst/>
                          </a:prstTxWarp>
                          <a:noAutofit/>
                        </wps:bodyPr>
                      </wps:wsp>
                      <wps:wsp>
                        <wps:cNvPr id="49" name="Textbox 49"/>
                        <wps:cNvSpPr txBox="1"/>
                        <wps:spPr>
                          <a:xfrm>
                            <a:off x="2078735" y="192161"/>
                            <a:ext cx="1196975" cy="163830"/>
                          </a:xfrm>
                          <a:prstGeom prst="rect">
                            <a:avLst/>
                          </a:prstGeom>
                        </wps:spPr>
                        <wps:txbx>
                          <w:txbxContent>
                            <w:p>
                              <w:pPr>
                                <w:spacing w:line="256" w:lineRule="exact" w:before="0"/>
                                <w:ind w:left="0" w:right="0" w:firstLine="0"/>
                                <w:jc w:val="left"/>
                                <w:rPr>
                                  <w:sz w:val="23"/>
                                </w:rPr>
                              </w:pPr>
                              <w:r>
                                <w:rPr>
                                  <w:sz w:val="23"/>
                                </w:rPr>
                                <w:t>Directeur</w:t>
                              </w:r>
                              <w:r>
                                <w:rPr>
                                  <w:spacing w:val="-13"/>
                                  <w:sz w:val="23"/>
                                </w:rPr>
                                <w:t> </w:t>
                              </w:r>
                              <w:r>
                                <w:rPr>
                                  <w:spacing w:val="-2"/>
                                  <w:sz w:val="23"/>
                                </w:rPr>
                                <w:t>Chantier</w:t>
                              </w:r>
                            </w:p>
                          </w:txbxContent>
                        </wps:txbx>
                        <wps:bodyPr wrap="square" lIns="0" tIns="0" rIns="0" bIns="0" rtlCol="0">
                          <a:noAutofit/>
                        </wps:bodyPr>
                      </wps:wsp>
                      <wps:wsp>
                        <wps:cNvPr id="50" name="Textbox 50"/>
                        <wps:cNvSpPr txBox="1"/>
                        <wps:spPr>
                          <a:xfrm>
                            <a:off x="647699" y="897421"/>
                            <a:ext cx="1473835" cy="141605"/>
                          </a:xfrm>
                          <a:prstGeom prst="rect">
                            <a:avLst/>
                          </a:prstGeom>
                        </wps:spPr>
                        <wps:txbx>
                          <w:txbxContent>
                            <w:p>
                              <w:pPr>
                                <w:spacing w:line="222" w:lineRule="exact" w:before="0"/>
                                <w:ind w:left="0" w:right="0" w:firstLine="0"/>
                                <w:jc w:val="left"/>
                                <w:rPr>
                                  <w:sz w:val="20"/>
                                </w:rPr>
                              </w:pPr>
                              <w:r>
                                <w:rPr>
                                  <w:sz w:val="20"/>
                                </w:rPr>
                                <w:t>Responsable</w:t>
                              </w:r>
                              <w:r>
                                <w:rPr>
                                  <w:spacing w:val="47"/>
                                  <w:sz w:val="20"/>
                                </w:rPr>
                                <w:t> </w:t>
                              </w:r>
                              <w:r>
                                <w:rPr>
                                  <w:spacing w:val="-2"/>
                                  <w:sz w:val="20"/>
                                </w:rPr>
                                <w:t>administratif</w:t>
                              </w:r>
                            </w:p>
                          </w:txbxContent>
                        </wps:txbx>
                        <wps:bodyPr wrap="square" lIns="0" tIns="0" rIns="0" bIns="0" rtlCol="0">
                          <a:noAutofit/>
                        </wps:bodyPr>
                      </wps:wsp>
                      <wps:wsp>
                        <wps:cNvPr id="51" name="Textbox 51"/>
                        <wps:cNvSpPr txBox="1"/>
                        <wps:spPr>
                          <a:xfrm>
                            <a:off x="3368040" y="893571"/>
                            <a:ext cx="1207135" cy="149860"/>
                          </a:xfrm>
                          <a:prstGeom prst="rect">
                            <a:avLst/>
                          </a:prstGeom>
                        </wps:spPr>
                        <wps:txbx>
                          <w:txbxContent>
                            <w:p>
                              <w:pPr>
                                <w:spacing w:line="235" w:lineRule="exact" w:before="0"/>
                                <w:ind w:left="0" w:right="0" w:firstLine="0"/>
                                <w:jc w:val="left"/>
                                <w:rPr>
                                  <w:sz w:val="21"/>
                                </w:rPr>
                              </w:pPr>
                              <w:r>
                                <w:rPr>
                                  <w:spacing w:val="2"/>
                                  <w:sz w:val="21"/>
                                </w:rPr>
                                <w:t>Responsable</w:t>
                              </w:r>
                              <w:r>
                                <w:rPr>
                                  <w:spacing w:val="29"/>
                                  <w:sz w:val="21"/>
                                </w:rPr>
                                <w:t> </w:t>
                              </w:r>
                              <w:r>
                                <w:rPr>
                                  <w:spacing w:val="-4"/>
                                  <w:sz w:val="21"/>
                                </w:rPr>
                                <w:t>QHSE</w:t>
                              </w:r>
                            </w:p>
                          </w:txbxContent>
                        </wps:txbx>
                        <wps:bodyPr wrap="square" lIns="0" tIns="0" rIns="0" bIns="0" rtlCol="0">
                          <a:noAutofit/>
                        </wps:bodyPr>
                      </wps:wsp>
                      <wps:wsp>
                        <wps:cNvPr id="52" name="Textbox 52"/>
                        <wps:cNvSpPr txBox="1"/>
                        <wps:spPr>
                          <a:xfrm>
                            <a:off x="316991" y="1580525"/>
                            <a:ext cx="1329055" cy="163830"/>
                          </a:xfrm>
                          <a:prstGeom prst="rect">
                            <a:avLst/>
                          </a:prstGeom>
                        </wps:spPr>
                        <wps:txbx>
                          <w:txbxContent>
                            <w:p>
                              <w:pPr>
                                <w:spacing w:line="256" w:lineRule="exact" w:before="0"/>
                                <w:ind w:left="0" w:right="0" w:firstLine="0"/>
                                <w:jc w:val="left"/>
                                <w:rPr>
                                  <w:sz w:val="23"/>
                                </w:rPr>
                              </w:pPr>
                              <w:r>
                                <w:rPr>
                                  <w:sz w:val="23"/>
                                </w:rPr>
                                <w:t>Directeur</w:t>
                              </w:r>
                              <w:r>
                                <w:rPr>
                                  <w:spacing w:val="-8"/>
                                  <w:sz w:val="23"/>
                                </w:rPr>
                                <w:t> </w:t>
                              </w:r>
                              <w:r>
                                <w:rPr>
                                  <w:sz w:val="23"/>
                                </w:rPr>
                                <w:t>de</w:t>
                              </w:r>
                              <w:r>
                                <w:rPr>
                                  <w:spacing w:val="-8"/>
                                  <w:sz w:val="23"/>
                                </w:rPr>
                                <w:t> </w:t>
                              </w:r>
                              <w:r>
                                <w:rPr>
                                  <w:spacing w:val="-2"/>
                                  <w:sz w:val="23"/>
                                </w:rPr>
                                <w:t>travaux</w:t>
                              </w:r>
                            </w:p>
                          </w:txbxContent>
                        </wps:txbx>
                        <wps:bodyPr wrap="square" lIns="0" tIns="0" rIns="0" bIns="0" rtlCol="0">
                          <a:noAutofit/>
                        </wps:bodyPr>
                      </wps:wsp>
                      <wps:wsp>
                        <wps:cNvPr id="53" name="Textbox 53"/>
                        <wps:cNvSpPr txBox="1"/>
                        <wps:spPr>
                          <a:xfrm>
                            <a:off x="3564635" y="1580525"/>
                            <a:ext cx="1621155" cy="163830"/>
                          </a:xfrm>
                          <a:prstGeom prst="rect">
                            <a:avLst/>
                          </a:prstGeom>
                        </wps:spPr>
                        <wps:txbx>
                          <w:txbxContent>
                            <w:p>
                              <w:pPr>
                                <w:spacing w:line="256" w:lineRule="exact" w:before="0"/>
                                <w:ind w:left="0" w:right="0" w:firstLine="0"/>
                                <w:jc w:val="left"/>
                                <w:rPr>
                                  <w:sz w:val="23"/>
                                </w:rPr>
                              </w:pPr>
                              <w:r>
                                <w:rPr>
                                  <w:w w:val="105"/>
                                  <w:sz w:val="23"/>
                                </w:rPr>
                                <w:t>Responsable</w:t>
                              </w:r>
                              <w:r>
                                <w:rPr>
                                  <w:spacing w:val="-16"/>
                                  <w:w w:val="105"/>
                                  <w:sz w:val="23"/>
                                </w:rPr>
                                <w:t> </w:t>
                              </w:r>
                              <w:r>
                                <w:rPr>
                                  <w:w w:val="105"/>
                                  <w:sz w:val="23"/>
                                </w:rPr>
                                <w:t>des</w:t>
                              </w:r>
                              <w:r>
                                <w:rPr>
                                  <w:spacing w:val="-14"/>
                                  <w:w w:val="105"/>
                                  <w:sz w:val="23"/>
                                </w:rPr>
                                <w:t> </w:t>
                              </w:r>
                              <w:r>
                                <w:rPr>
                                  <w:spacing w:val="-2"/>
                                  <w:w w:val="105"/>
                                  <w:sz w:val="23"/>
                                </w:rPr>
                                <w:t>études</w:t>
                              </w:r>
                            </w:p>
                          </w:txbxContent>
                        </wps:txbx>
                        <wps:bodyPr wrap="square" lIns="0" tIns="0" rIns="0" bIns="0" rtlCol="0">
                          <a:noAutofit/>
                        </wps:bodyPr>
                      </wps:wsp>
                      <wps:wsp>
                        <wps:cNvPr id="54" name="Textbox 54"/>
                        <wps:cNvSpPr txBox="1"/>
                        <wps:spPr>
                          <a:xfrm>
                            <a:off x="117347" y="2214157"/>
                            <a:ext cx="1726564" cy="287655"/>
                          </a:xfrm>
                          <a:prstGeom prst="rect">
                            <a:avLst/>
                          </a:prstGeom>
                        </wps:spPr>
                        <wps:txbx>
                          <w:txbxContent>
                            <w:p>
                              <w:pPr>
                                <w:spacing w:line="228" w:lineRule="auto" w:before="0"/>
                                <w:ind w:left="1195" w:right="18" w:hanging="1196"/>
                                <w:jc w:val="left"/>
                                <w:rPr>
                                  <w:sz w:val="20"/>
                                </w:rPr>
                              </w:pPr>
                              <w:r>
                                <w:rPr>
                                  <w:sz w:val="20"/>
                                </w:rPr>
                                <w:t>Responsables des travaux </w:t>
                              </w:r>
                              <w:r>
                                <w:rPr>
                                  <w:sz w:val="20"/>
                                </w:rPr>
                                <w:t>par </w:t>
                              </w:r>
                              <w:r>
                                <w:rPr>
                                  <w:spacing w:val="-4"/>
                                  <w:sz w:val="20"/>
                                </w:rPr>
                                <w:t>lots</w:t>
                              </w:r>
                            </w:p>
                          </w:txbxContent>
                        </wps:txbx>
                        <wps:bodyPr wrap="square" lIns="0" tIns="0" rIns="0" bIns="0" rtlCol="0">
                          <a:noAutofit/>
                        </wps:bodyPr>
                      </wps:wsp>
                      <wps:wsp>
                        <wps:cNvPr id="55" name="Textbox 55"/>
                        <wps:cNvSpPr txBox="1"/>
                        <wps:spPr>
                          <a:xfrm>
                            <a:off x="2753867" y="2283459"/>
                            <a:ext cx="982344" cy="149860"/>
                          </a:xfrm>
                          <a:prstGeom prst="rect">
                            <a:avLst/>
                          </a:prstGeom>
                        </wps:spPr>
                        <wps:txbx>
                          <w:txbxContent>
                            <w:p>
                              <w:pPr>
                                <w:spacing w:line="235" w:lineRule="exact" w:before="0"/>
                                <w:ind w:left="0" w:right="0" w:firstLine="0"/>
                                <w:jc w:val="left"/>
                                <w:rPr>
                                  <w:sz w:val="21"/>
                                </w:rPr>
                              </w:pPr>
                              <w:r>
                                <w:rPr>
                                  <w:sz w:val="21"/>
                                </w:rPr>
                                <w:t>Bureau</w:t>
                              </w:r>
                              <w:r>
                                <w:rPr>
                                  <w:spacing w:val="12"/>
                                  <w:sz w:val="21"/>
                                </w:rPr>
                                <w:t> </w:t>
                              </w:r>
                              <w:r>
                                <w:rPr>
                                  <w:spacing w:val="-2"/>
                                  <w:sz w:val="21"/>
                                </w:rPr>
                                <w:t>d'études</w:t>
                              </w:r>
                            </w:p>
                          </w:txbxContent>
                        </wps:txbx>
                        <wps:bodyPr wrap="square" lIns="0" tIns="0" rIns="0" bIns="0" rtlCol="0">
                          <a:noAutofit/>
                        </wps:bodyPr>
                      </wps:wsp>
                      <wps:wsp>
                        <wps:cNvPr id="56" name="Textbox 56"/>
                        <wps:cNvSpPr txBox="1"/>
                        <wps:spPr>
                          <a:xfrm>
                            <a:off x="4584192" y="2192019"/>
                            <a:ext cx="1845945" cy="304165"/>
                          </a:xfrm>
                          <a:prstGeom prst="rect">
                            <a:avLst/>
                          </a:prstGeom>
                        </wps:spPr>
                        <wps:txbx>
                          <w:txbxContent>
                            <w:p>
                              <w:pPr>
                                <w:spacing w:line="230" w:lineRule="auto" w:before="0"/>
                                <w:ind w:left="720" w:right="18" w:hanging="720"/>
                                <w:jc w:val="left"/>
                                <w:rPr>
                                  <w:sz w:val="21"/>
                                </w:rPr>
                              </w:pPr>
                              <w:r>
                                <w:rPr>
                                  <w:sz w:val="21"/>
                                </w:rPr>
                                <w:t>Brigade</w:t>
                              </w:r>
                              <w:r>
                                <w:rPr>
                                  <w:spacing w:val="-7"/>
                                  <w:sz w:val="21"/>
                                </w:rPr>
                                <w:t> </w:t>
                              </w:r>
                              <w:r>
                                <w:rPr>
                                  <w:sz w:val="21"/>
                                </w:rPr>
                                <w:t>de</w:t>
                              </w:r>
                              <w:r>
                                <w:rPr>
                                  <w:spacing w:val="-10"/>
                                  <w:sz w:val="21"/>
                                </w:rPr>
                                <w:t> </w:t>
                              </w:r>
                              <w:r>
                                <w:rPr>
                                  <w:sz w:val="21"/>
                                </w:rPr>
                                <w:t>topographie</w:t>
                              </w:r>
                              <w:r>
                                <w:rPr>
                                  <w:spacing w:val="-7"/>
                                  <w:sz w:val="21"/>
                                </w:rPr>
                                <w:t> </w:t>
                              </w:r>
                              <w:r>
                                <w:rPr>
                                  <w:sz w:val="21"/>
                                </w:rPr>
                                <w:t>pour</w:t>
                              </w:r>
                              <w:r>
                                <w:rPr>
                                  <w:spacing w:val="-9"/>
                                  <w:sz w:val="21"/>
                                </w:rPr>
                                <w:t> </w:t>
                              </w:r>
                              <w:r>
                                <w:rPr>
                                  <w:sz w:val="21"/>
                                </w:rPr>
                                <w:t>le contrôle interne</w:t>
                              </w:r>
                            </w:p>
                          </w:txbxContent>
                        </wps:txbx>
                        <wps:bodyPr wrap="square" lIns="0" tIns="0" rIns="0" bIns="0" rtlCol="0">
                          <a:noAutofit/>
                        </wps:bodyPr>
                      </wps:wsp>
                      <wps:wsp>
                        <wps:cNvPr id="57" name="Textbox 57"/>
                        <wps:cNvSpPr txBox="1"/>
                        <wps:spPr>
                          <a:xfrm>
                            <a:off x="1479803" y="2889641"/>
                            <a:ext cx="1588135" cy="331470"/>
                          </a:xfrm>
                          <a:prstGeom prst="rect">
                            <a:avLst/>
                          </a:prstGeom>
                        </wps:spPr>
                        <wps:txbx>
                          <w:txbxContent>
                            <w:p>
                              <w:pPr>
                                <w:spacing w:line="228" w:lineRule="auto" w:before="0"/>
                                <w:ind w:left="887" w:right="18" w:hanging="888"/>
                                <w:jc w:val="left"/>
                                <w:rPr>
                                  <w:sz w:val="23"/>
                                </w:rPr>
                              </w:pPr>
                              <w:r>
                                <w:rPr>
                                  <w:sz w:val="23"/>
                                </w:rPr>
                                <w:t>Laboratoires</w:t>
                              </w:r>
                              <w:r>
                                <w:rPr>
                                  <w:spacing w:val="-9"/>
                                  <w:sz w:val="23"/>
                                </w:rPr>
                                <w:t> </w:t>
                              </w:r>
                              <w:r>
                                <w:rPr>
                                  <w:sz w:val="23"/>
                                </w:rPr>
                                <w:t>de</w:t>
                              </w:r>
                              <w:r>
                                <w:rPr>
                                  <w:spacing w:val="-9"/>
                                  <w:sz w:val="23"/>
                                </w:rPr>
                                <w:t> </w:t>
                              </w:r>
                              <w:r>
                                <w:rPr>
                                  <w:sz w:val="23"/>
                                </w:rPr>
                                <w:t>contrôle </w:t>
                              </w:r>
                              <w:r>
                                <w:rPr>
                                  <w:spacing w:val="-2"/>
                                  <w:sz w:val="23"/>
                                </w:rPr>
                                <w:t>interne</w:t>
                              </w:r>
                            </w:p>
                          </w:txbxContent>
                        </wps:txbx>
                        <wps:bodyPr wrap="square" lIns="0" tIns="0" rIns="0" bIns="0" rtlCol="0">
                          <a:noAutofit/>
                        </wps:bodyPr>
                      </wps:wsp>
                      <wps:wsp>
                        <wps:cNvPr id="58" name="Textbox 58"/>
                        <wps:cNvSpPr txBox="1"/>
                        <wps:spPr>
                          <a:xfrm>
                            <a:off x="1452372" y="3594099"/>
                            <a:ext cx="1644014" cy="304165"/>
                          </a:xfrm>
                          <a:prstGeom prst="rect">
                            <a:avLst/>
                          </a:prstGeom>
                        </wps:spPr>
                        <wps:txbx>
                          <w:txbxContent>
                            <w:p>
                              <w:pPr>
                                <w:spacing w:line="230" w:lineRule="auto" w:before="0"/>
                                <w:ind w:left="484" w:right="18" w:hanging="485"/>
                                <w:jc w:val="left"/>
                                <w:rPr>
                                  <w:sz w:val="21"/>
                                </w:rPr>
                              </w:pPr>
                              <w:r>
                                <w:rPr>
                                  <w:sz w:val="21"/>
                                </w:rPr>
                                <w:t>Conducteurs</w:t>
                              </w:r>
                              <w:r>
                                <w:rPr>
                                  <w:spacing w:val="-4"/>
                                  <w:sz w:val="21"/>
                                </w:rPr>
                                <w:t> </w:t>
                              </w:r>
                              <w:r>
                                <w:rPr>
                                  <w:sz w:val="21"/>
                                </w:rPr>
                                <w:t>des</w:t>
                              </w:r>
                              <w:r>
                                <w:rPr>
                                  <w:spacing w:val="-4"/>
                                  <w:sz w:val="21"/>
                                </w:rPr>
                                <w:t> </w:t>
                              </w:r>
                              <w:r>
                                <w:rPr>
                                  <w:sz w:val="21"/>
                                </w:rPr>
                                <w:t>travaux</w:t>
                              </w:r>
                              <w:r>
                                <w:rPr>
                                  <w:spacing w:val="-6"/>
                                  <w:sz w:val="21"/>
                                </w:rPr>
                                <w:t> </w:t>
                              </w:r>
                              <w:r>
                                <w:rPr>
                                  <w:sz w:val="21"/>
                                </w:rPr>
                                <w:t>et chefs de chantier</w:t>
                              </w:r>
                            </w:p>
                          </w:txbxContent>
                        </wps:txbx>
                        <wps:bodyPr wrap="square" lIns="0" tIns="0" rIns="0" bIns="0" rtlCol="0">
                          <a:noAutofit/>
                        </wps:bodyPr>
                      </wps:wsp>
                      <wps:wsp>
                        <wps:cNvPr id="59" name="Textbox 59"/>
                        <wps:cNvSpPr txBox="1"/>
                        <wps:spPr>
                          <a:xfrm>
                            <a:off x="1484376" y="4297465"/>
                            <a:ext cx="1579880" cy="287655"/>
                          </a:xfrm>
                          <a:prstGeom prst="rect">
                            <a:avLst/>
                          </a:prstGeom>
                        </wps:spPr>
                        <wps:txbx>
                          <w:txbxContent>
                            <w:p>
                              <w:pPr>
                                <w:spacing w:line="228" w:lineRule="auto" w:before="0"/>
                                <w:ind w:left="688" w:right="18" w:hanging="689"/>
                                <w:jc w:val="left"/>
                                <w:rPr>
                                  <w:sz w:val="20"/>
                                </w:rPr>
                              </w:pPr>
                              <w:r>
                                <w:rPr>
                                  <w:sz w:val="20"/>
                                </w:rPr>
                                <w:t>Equipe</w:t>
                              </w:r>
                              <w:r>
                                <w:rPr>
                                  <w:spacing w:val="-7"/>
                                  <w:sz w:val="20"/>
                                </w:rPr>
                                <w:t> </w:t>
                              </w:r>
                              <w:r>
                                <w:rPr>
                                  <w:sz w:val="20"/>
                                </w:rPr>
                                <w:t>des</w:t>
                              </w:r>
                              <w:r>
                                <w:rPr>
                                  <w:spacing w:val="-5"/>
                                  <w:sz w:val="20"/>
                                </w:rPr>
                                <w:t> </w:t>
                              </w:r>
                              <w:r>
                                <w:rPr>
                                  <w:sz w:val="20"/>
                                </w:rPr>
                                <w:t>sous</w:t>
                              </w:r>
                              <w:r>
                                <w:rPr>
                                  <w:spacing w:val="-4"/>
                                  <w:sz w:val="20"/>
                                </w:rPr>
                                <w:t> </w:t>
                              </w:r>
                              <w:r>
                                <w:rPr>
                                  <w:sz w:val="20"/>
                                </w:rPr>
                                <w:t>traitants</w:t>
                              </w:r>
                              <w:r>
                                <w:rPr>
                                  <w:spacing w:val="-6"/>
                                  <w:sz w:val="20"/>
                                </w:rPr>
                                <w:t> </w:t>
                              </w:r>
                              <w:r>
                                <w:rPr>
                                  <w:sz w:val="20"/>
                                </w:rPr>
                                <w:t>et </w:t>
                              </w:r>
                              <w:r>
                                <w:rPr>
                                  <w:spacing w:val="-2"/>
                                  <w:sz w:val="20"/>
                                </w:rPr>
                                <w:t>fournisseurs</w:t>
                              </w:r>
                            </w:p>
                          </w:txbxContent>
                        </wps:txbx>
                        <wps:bodyPr wrap="square" lIns="0" tIns="0" rIns="0" bIns="0" rtlCol="0">
                          <a:noAutofit/>
                        </wps:bodyPr>
                      </wps:wsp>
                    </wpg:wgp>
                  </a:graphicData>
                </a:graphic>
              </wp:anchor>
            </w:drawing>
          </mc:Choice>
          <mc:Fallback>
            <w:pict>
              <v:group style="position:absolute;margin-left:63.84pt;margin-top:63.924103pt;width:509.8pt;height:365.3pt;mso-position-horizontal-relative:page;mso-position-vertical-relative:paragraph;z-index:15734784" id="docshapegroup20" coordorigin="1277,1278" coordsize="10196,7306">
                <v:shape style="position:absolute;left:2810;top:2015;width:7128;height:6197" id="docshape21" coordorigin="2810,2015" coordsize="7128,6197" path="m9938,4566l9938,4386,8155,4386,8155,4202m6377,4566l6377,4386,8155,4386,8155,4202m8155,3472l8155,3292,5484,3292,5484,2015m3319,8212l2810,8212,2810,5296m3319,7120l2810,7120,2810,5296m5993,2742l5484,2742,5484,2015m3319,6026l2810,6026,2810,5296m4973,2745l5484,2745,5484,2015e" filled="false" stroked="true" strokeweight="2.280pt" strokecolor="#000000">
                  <v:path arrowok="t"/>
                  <v:stroke dashstyle="solid"/>
                </v:shape>
                <v:line style="position:absolute" from="2810,4566" to="2813,4202" stroked="true" strokeweight="2.280pt" strokecolor="#000000">
                  <v:stroke dashstyle="solid"/>
                </v:line>
                <v:shape style="position:absolute;left:2810;top:2015;width:2674;height:1457" id="docshape22" coordorigin="2810,2015" coordsize="2674,1457" path="m2810,3472l2810,3292,5484,3292,5484,2015e" filled="false" stroked="true" strokeweight="2.280pt" strokecolor="#000000">
                  <v:path arrowok="t"/>
                  <v:stroke dashstyle="solid"/>
                </v:shape>
                <v:shape style="position:absolute;left:3955;top:1285;width:3056;height:730" id="docshape23" coordorigin="3955,1286" coordsize="3056,730" path="m6888,2015l4078,2015,4030,2006,3991,1979,3965,1940,3955,1893,3955,1406,3965,1359,3991,1320,4030,1295,4078,1286,6888,1286,6935,1295,6974,1320,7001,1359,7010,1406,7010,1893,7001,1940,6974,1979,6935,2006,6888,2015xe" filled="true" fillcolor="#badfe2" stroked="false">
                  <v:path arrowok="t"/>
                  <v:fill type="solid"/>
                </v:shape>
                <v:shape style="position:absolute;left:3955;top:1285;width:3056;height:730" id="docshape24" coordorigin="3955,1286" coordsize="3056,730" path="m4078,1286l4030,1295,3991,1320,3965,1359,3955,1406,3955,1893,3965,1940,3991,1979,4030,2006,4078,2015,6888,2015,6935,2006,6974,1979,7001,1940,7010,1893,7010,1406,7001,1359,6974,1320,6935,1295,6888,1286,4078,1286xe" filled="false" stroked="true" strokeweight=".72pt" strokecolor="#000000">
                  <v:path arrowok="t"/>
                  <v:stroke dashstyle="solid"/>
                </v:shape>
                <v:shape style="position:absolute;left:1284;top:3472;width:3056;height:730" id="docshape25" coordorigin="1284,3472" coordsize="3056,730" path="m4217,4202l1406,4202,1359,4192,1320,4167,1294,4129,1284,4082,1284,3594,1294,3547,1320,3508,1359,3482,1406,3472,4217,3472,4264,3482,4303,3508,4330,3547,4339,3594,4339,4082,4330,4129,4303,4167,4264,4192,4217,4202xe" filled="true" fillcolor="#badfe2" stroked="false">
                  <v:path arrowok="t"/>
                  <v:fill type="solid"/>
                </v:shape>
                <v:shape style="position:absolute;left:1284;top:3472;width:3056;height:730" id="docshape26" coordorigin="1284,3472" coordsize="3056,730" path="m1406,3472l1359,3482,1320,3508,1294,3547,1284,3594,1284,4082,1294,4129,1320,4167,1359,4192,1406,4202,4217,4202,4264,4192,4303,4167,4330,4129,4339,4082,4339,3594,4330,3547,4303,3508,4264,3482,4217,3472,1406,3472xe" filled="false" stroked="true" strokeweight=".72pt" strokecolor="#000000">
                  <v:path arrowok="t"/>
                  <v:stroke dashstyle="solid"/>
                </v:shape>
                <v:shape style="position:absolute;left:1284;top:4566;width:3056;height:730" id="docshape27" coordorigin="1284,4566" coordsize="3056,730" path="m4217,5296l1406,5296,1359,5286,1320,5260,1294,5221,1284,5174,1284,4689,1294,4641,1320,4602,1359,4576,1406,4566,4217,4566,4264,4576,4303,4602,4330,4641,4339,4689,4339,5174,4330,5221,4303,5260,4264,5286,4217,5296xe" filled="true" fillcolor="#badfe2" stroked="false">
                  <v:path arrowok="t"/>
                  <v:fill type="solid"/>
                </v:shape>
                <v:shape style="position:absolute;left:1284;top:4566;width:3056;height:730" id="docshape28" coordorigin="1284,4566" coordsize="3056,730" path="m1406,4566l1359,4576,1320,4602,1294,4641,1284,4689,1284,5174,1294,5221,1320,5260,1359,5286,1406,5296,4217,5296,4264,5286,4303,5260,4330,5221,4339,5174,4339,4689,4330,4641,4303,4602,4264,4576,4217,4566,1406,4566xe" filled="false" stroked="true" strokeweight=".72pt" strokecolor="#000000">
                  <v:path arrowok="t"/>
                  <v:stroke dashstyle="solid"/>
                </v:shape>
                <v:shape style="position:absolute;left:1920;top:2380;width:3053;height:728" id="docshape29" coordorigin="1920,2380" coordsize="3053,728" path="m4853,3107l2040,3107,1993,3098,1955,3072,1929,3034,1920,2987,1920,2500,1929,2453,1955,2415,1993,2389,2040,2380,4853,2380,4900,2389,4938,2415,4964,2453,4973,2500,4973,2987,4964,3034,4938,3072,4900,3098,4853,3107xe" filled="true" fillcolor="#badfe2" stroked="false">
                  <v:path arrowok="t"/>
                  <v:fill type="solid"/>
                </v:shape>
                <v:shape style="position:absolute;left:1920;top:2380;width:3053;height:728" id="docshape30" coordorigin="1920,2380" coordsize="3053,728" path="m2040,2380l1993,2389,1955,2415,1929,2453,1920,2500,1920,2987,1929,3034,1955,3072,1993,3098,2040,3107,4853,3107,4900,3098,4938,3072,4964,3034,4973,2987,4973,2500,4964,2453,4938,2415,4900,2389,4853,2380,2040,2380xe" filled="false" stroked="true" strokeweight=".72pt" strokecolor="#000000">
                  <v:path arrowok="t"/>
                  <v:stroke dashstyle="solid"/>
                </v:shape>
                <v:shape style="position:absolute;left:3319;top:5660;width:3056;height:728" id="docshape31" coordorigin="3319,5661" coordsize="3056,728" path="m6252,6388l3442,6388,3394,6379,3355,6353,3329,6315,3319,6268,3319,5783,3329,5736,3355,5697,3394,5671,3442,5661,6252,5661,6299,5671,6338,5697,6365,5736,6374,5783,6374,6268,6365,6315,6338,6353,6299,6379,6252,6388xe" filled="true" fillcolor="#badfe2" stroked="false">
                  <v:path arrowok="t"/>
                  <v:fill type="solid"/>
                </v:shape>
                <v:shape style="position:absolute;left:3319;top:5660;width:3056;height:728" id="docshape32" coordorigin="3319,5661" coordsize="3056,728" path="m3442,5661l3394,5671,3355,5697,3329,5736,3319,5783,3319,6268,3329,6315,3355,6353,3394,6379,3442,6388,6252,6388,6299,6379,6338,6353,6365,6315,6374,6268,6374,5783,6365,5736,6338,5697,6299,5671,6252,5661,3442,5661xe" filled="false" stroked="true" strokeweight=".72pt" strokecolor="#000000">
                  <v:path arrowok="t"/>
                  <v:stroke dashstyle="solid"/>
                </v:shape>
                <v:shape style="position:absolute;left:5992;top:2380;width:3056;height:728" id="docshape33" coordorigin="5993,2380" coordsize="3056,728" path="m8926,3107l6113,3107,6066,3098,6028,3071,6002,3032,5993,2985,5993,2500,6002,2453,6028,2415,6066,2389,6113,2380,8926,2380,8973,2389,9012,2415,9038,2453,9048,2500,9048,2985,9038,3032,9012,3071,8973,3098,8926,3107xe" filled="true" fillcolor="#badfe2" stroked="false">
                  <v:path arrowok="t"/>
                  <v:fill type="solid"/>
                </v:shape>
                <v:shape style="position:absolute;left:5992;top:2380;width:3056;height:728" id="docshape34" coordorigin="5993,2380" coordsize="3056,728" path="m6113,2380l6066,2389,6028,2415,6002,2453,5993,2500,5993,2985,6002,3032,6028,3071,6066,3098,6113,3107,8926,3107,8973,3098,9012,3071,9038,3032,9048,2985,9048,2500,9038,2453,9012,2415,8973,2389,8926,2380,6113,2380xe" filled="false" stroked="true" strokeweight=".72pt" strokecolor="#000000">
                  <v:path arrowok="t"/>
                  <v:stroke dashstyle="solid"/>
                </v:shape>
                <v:shape style="position:absolute;left:3319;top:6755;width:3056;height:728" id="docshape35" coordorigin="3319,6755" coordsize="3056,728" path="m6254,7482l3442,7482,3394,7473,3355,7448,3329,7410,3319,7362,3319,6875,3329,6828,3355,6790,3394,6765,3442,6755,6254,6755,6302,6765,6340,6790,6365,6828,6374,6875,6374,7362,6365,7410,6340,7448,6302,7473,6254,7482xe" filled="true" fillcolor="#badfe2" stroked="false">
                  <v:path arrowok="t"/>
                  <v:fill type="solid"/>
                </v:shape>
                <v:shape style="position:absolute;left:3319;top:6755;width:3056;height:728" id="docshape36" coordorigin="3319,6755" coordsize="3056,728" path="m3442,6755l3394,6765,3355,6790,3329,6828,3319,6875,3319,7362,3329,7410,3355,7448,3394,7473,3442,7482,6254,7482,6302,7473,6340,7448,6365,7410,6374,7362,6374,6875,6365,6828,6340,6790,6302,6765,6254,6755,3442,6755xe" filled="false" stroked="true" strokeweight=".72pt" strokecolor="#000000">
                  <v:path arrowok="t"/>
                  <v:stroke dashstyle="solid"/>
                </v:shape>
                <v:shape style="position:absolute;left:3319;top:7847;width:3056;height:730" id="docshape37" coordorigin="3319,7847" coordsize="3056,730" path="m6254,8577l3442,8577,3394,8567,3355,8541,3329,8503,3319,8457,3319,7970,3329,7922,3355,7883,3394,7857,3442,7847,6254,7847,6302,7857,6340,7883,6365,7922,6374,7970,6374,8457,6365,8503,6340,8541,6302,8567,6254,8577xe" filled="true" fillcolor="#badfe2" stroked="false">
                  <v:path arrowok="t"/>
                  <v:fill type="solid"/>
                </v:shape>
                <v:shape style="position:absolute;left:3319;top:7847;width:3056;height:730" id="docshape38" coordorigin="3319,7847" coordsize="3056,730" path="m3442,7847l3394,7857,3355,7883,3329,7922,3319,7970,3319,8457,3329,8503,3355,8541,3394,8567,3442,8577,6254,8577,6302,8567,6340,8541,6365,8503,6374,8457,6374,7970,6365,7922,6340,7883,6302,7857,6254,7847,3442,7847xe" filled="false" stroked="true" strokeweight=".72pt" strokecolor="#000000">
                  <v:path arrowok="t"/>
                  <v:stroke dashstyle="solid"/>
                </v:shape>
                <v:shape style="position:absolute;left:6628;top:3472;width:3056;height:730" id="docshape39" coordorigin="6629,3472" coordsize="3056,730" path="m9562,4202l6749,4202,6702,4192,6664,4167,6638,4129,6629,4082,6629,3594,6638,3547,6664,3508,6702,3482,6749,3472,9562,3472,9609,3482,9648,3508,9674,3547,9684,3594,9684,4082,9674,4129,9648,4167,9609,4192,9562,4202xe" filled="true" fillcolor="#badfe2" stroked="false">
                  <v:path arrowok="t"/>
                  <v:fill type="solid"/>
                </v:shape>
                <v:shape style="position:absolute;left:6628;top:3472;width:3056;height:730" id="docshape40" coordorigin="6629,3472" coordsize="3056,730" path="m6749,3472l6702,3482,6664,3508,6638,3547,6629,3594,6629,4082,6638,4129,6664,4167,6702,4192,6749,4202,9562,4202,9609,4192,9648,4167,9674,4129,9684,4082,9684,3594,9674,3547,9648,3508,9609,3482,9562,3472,6749,3472xe" filled="false" stroked="true" strokeweight=".72pt" strokecolor="#000000">
                  <v:path arrowok="t"/>
                  <v:stroke dashstyle="solid"/>
                </v:shape>
                <v:shape style="position:absolute;left:4848;top:4566;width:3056;height:730" id="docshape41" coordorigin="4848,4566" coordsize="3056,730" path="m7781,5296l4970,5296,4923,5286,4884,5260,4858,5221,4848,5174,4848,4689,4858,4641,4884,4602,4923,4576,4970,4566,7781,4566,7828,4576,7867,4602,7894,4641,7903,4689,7903,5174,7894,5221,7867,5260,7828,5286,7781,5296xe" filled="true" fillcolor="#badfe2" stroked="false">
                  <v:path arrowok="t"/>
                  <v:fill type="solid"/>
                </v:shape>
                <v:shape style="position:absolute;left:4848;top:4566;width:3056;height:730" id="docshape42" coordorigin="4848,4566" coordsize="3056,730" path="m4970,4566l4923,4576,4884,4602,4858,4641,4848,4689,4848,5174,4858,5221,4884,5260,4923,5286,4970,5296,7781,5296,7828,5286,7867,5260,7894,5221,7903,5174,7903,4689,7894,4641,7867,4602,7828,4576,7781,4566,4970,4566xe" filled="false" stroked="true" strokeweight=".72pt" strokecolor="#000000">
                  <v:path arrowok="t"/>
                  <v:stroke dashstyle="solid"/>
                </v:shape>
                <v:shape style="position:absolute;left:8412;top:4566;width:3053;height:730" id="docshape43" coordorigin="8412,4566" coordsize="3053,730" path="m11342,5296l8534,5296,8487,5286,8448,5260,8422,5221,8412,5174,8412,4689,8422,4641,8448,4602,8487,4576,8534,4566,11342,4566,11390,4576,11429,4602,11455,4641,11465,4689,11465,5174,11455,5221,11429,5260,11390,5286,11342,5296xe" filled="true" fillcolor="#badfe2" stroked="false">
                  <v:path arrowok="t"/>
                  <v:fill type="solid"/>
                </v:shape>
                <v:shape style="position:absolute;left:8412;top:4566;width:3053;height:730" id="docshape44" coordorigin="8412,4566" coordsize="3053,730" path="m8534,4566l8487,4576,8448,4602,8422,4641,8412,4689,8412,5174,8422,5221,8448,5260,8487,5286,8534,5296,11342,5296,11390,5286,11429,5260,11455,5221,11465,5174,11465,4689,11455,4641,11429,4602,11390,4576,11342,4566,8534,4566xe" filled="false" stroked="true" strokeweight=".72pt" strokecolor="#000000">
                  <v:path arrowok="t"/>
                  <v:stroke dashstyle="solid"/>
                </v:shape>
                <v:shape style="position:absolute;left:4550;top:1581;width:1885;height:258" type="#_x0000_t202" id="docshape45" filled="false" stroked="false">
                  <v:textbox inset="0,0,0,0">
                    <w:txbxContent>
                      <w:p>
                        <w:pPr>
                          <w:spacing w:line="256" w:lineRule="exact" w:before="0"/>
                          <w:ind w:left="0" w:right="0" w:firstLine="0"/>
                          <w:jc w:val="left"/>
                          <w:rPr>
                            <w:sz w:val="23"/>
                          </w:rPr>
                        </w:pPr>
                        <w:r>
                          <w:rPr>
                            <w:sz w:val="23"/>
                          </w:rPr>
                          <w:t>Directeur</w:t>
                        </w:r>
                        <w:r>
                          <w:rPr>
                            <w:spacing w:val="-13"/>
                            <w:sz w:val="23"/>
                          </w:rPr>
                          <w:t> </w:t>
                        </w:r>
                        <w:r>
                          <w:rPr>
                            <w:spacing w:val="-2"/>
                            <w:sz w:val="23"/>
                          </w:rPr>
                          <w:t>Chantier</w:t>
                        </w:r>
                      </w:p>
                    </w:txbxContent>
                  </v:textbox>
                  <w10:wrap type="none"/>
                </v:shape>
                <v:shape style="position:absolute;left:2296;top:2691;width:2321;height:223" type="#_x0000_t202" id="docshape46" filled="false" stroked="false">
                  <v:textbox inset="0,0,0,0">
                    <w:txbxContent>
                      <w:p>
                        <w:pPr>
                          <w:spacing w:line="222" w:lineRule="exact" w:before="0"/>
                          <w:ind w:left="0" w:right="0" w:firstLine="0"/>
                          <w:jc w:val="left"/>
                          <w:rPr>
                            <w:sz w:val="20"/>
                          </w:rPr>
                        </w:pPr>
                        <w:r>
                          <w:rPr>
                            <w:sz w:val="20"/>
                          </w:rPr>
                          <w:t>Responsable</w:t>
                        </w:r>
                        <w:r>
                          <w:rPr>
                            <w:spacing w:val="47"/>
                            <w:sz w:val="20"/>
                          </w:rPr>
                          <w:t> </w:t>
                        </w:r>
                        <w:r>
                          <w:rPr>
                            <w:spacing w:val="-2"/>
                            <w:sz w:val="20"/>
                          </w:rPr>
                          <w:t>administratif</w:t>
                        </w:r>
                      </w:p>
                    </w:txbxContent>
                  </v:textbox>
                  <w10:wrap type="none"/>
                </v:shape>
                <v:shape style="position:absolute;left:6580;top:2685;width:1901;height:236" type="#_x0000_t202" id="docshape47" filled="false" stroked="false">
                  <v:textbox inset="0,0,0,0">
                    <w:txbxContent>
                      <w:p>
                        <w:pPr>
                          <w:spacing w:line="235" w:lineRule="exact" w:before="0"/>
                          <w:ind w:left="0" w:right="0" w:firstLine="0"/>
                          <w:jc w:val="left"/>
                          <w:rPr>
                            <w:sz w:val="21"/>
                          </w:rPr>
                        </w:pPr>
                        <w:r>
                          <w:rPr>
                            <w:spacing w:val="2"/>
                            <w:sz w:val="21"/>
                          </w:rPr>
                          <w:t>Responsable</w:t>
                        </w:r>
                        <w:r>
                          <w:rPr>
                            <w:spacing w:val="29"/>
                            <w:sz w:val="21"/>
                          </w:rPr>
                          <w:t> </w:t>
                        </w:r>
                        <w:r>
                          <w:rPr>
                            <w:spacing w:val="-4"/>
                            <w:sz w:val="21"/>
                          </w:rPr>
                          <w:t>QHSE</w:t>
                        </w:r>
                      </w:p>
                    </w:txbxContent>
                  </v:textbox>
                  <w10:wrap type="none"/>
                </v:shape>
                <v:shape style="position:absolute;left:1776;top:3767;width:2093;height:258" type="#_x0000_t202" id="docshape48" filled="false" stroked="false">
                  <v:textbox inset="0,0,0,0">
                    <w:txbxContent>
                      <w:p>
                        <w:pPr>
                          <w:spacing w:line="256" w:lineRule="exact" w:before="0"/>
                          <w:ind w:left="0" w:right="0" w:firstLine="0"/>
                          <w:jc w:val="left"/>
                          <w:rPr>
                            <w:sz w:val="23"/>
                          </w:rPr>
                        </w:pPr>
                        <w:r>
                          <w:rPr>
                            <w:sz w:val="23"/>
                          </w:rPr>
                          <w:t>Directeur</w:t>
                        </w:r>
                        <w:r>
                          <w:rPr>
                            <w:spacing w:val="-8"/>
                            <w:sz w:val="23"/>
                          </w:rPr>
                          <w:t> </w:t>
                        </w:r>
                        <w:r>
                          <w:rPr>
                            <w:sz w:val="23"/>
                          </w:rPr>
                          <w:t>de</w:t>
                        </w:r>
                        <w:r>
                          <w:rPr>
                            <w:spacing w:val="-8"/>
                            <w:sz w:val="23"/>
                          </w:rPr>
                          <w:t> </w:t>
                        </w:r>
                        <w:r>
                          <w:rPr>
                            <w:spacing w:val="-2"/>
                            <w:sz w:val="23"/>
                          </w:rPr>
                          <w:t>travaux</w:t>
                        </w:r>
                      </w:p>
                    </w:txbxContent>
                  </v:textbox>
                  <w10:wrap type="none"/>
                </v:shape>
                <v:shape style="position:absolute;left:6890;top:3767;width:2553;height:258" type="#_x0000_t202" id="docshape49" filled="false" stroked="false">
                  <v:textbox inset="0,0,0,0">
                    <w:txbxContent>
                      <w:p>
                        <w:pPr>
                          <w:spacing w:line="256" w:lineRule="exact" w:before="0"/>
                          <w:ind w:left="0" w:right="0" w:firstLine="0"/>
                          <w:jc w:val="left"/>
                          <w:rPr>
                            <w:sz w:val="23"/>
                          </w:rPr>
                        </w:pPr>
                        <w:r>
                          <w:rPr>
                            <w:w w:val="105"/>
                            <w:sz w:val="23"/>
                          </w:rPr>
                          <w:t>Responsable</w:t>
                        </w:r>
                        <w:r>
                          <w:rPr>
                            <w:spacing w:val="-16"/>
                            <w:w w:val="105"/>
                            <w:sz w:val="23"/>
                          </w:rPr>
                          <w:t> </w:t>
                        </w:r>
                        <w:r>
                          <w:rPr>
                            <w:w w:val="105"/>
                            <w:sz w:val="23"/>
                          </w:rPr>
                          <w:t>des</w:t>
                        </w:r>
                        <w:r>
                          <w:rPr>
                            <w:spacing w:val="-14"/>
                            <w:w w:val="105"/>
                            <w:sz w:val="23"/>
                          </w:rPr>
                          <w:t> </w:t>
                        </w:r>
                        <w:r>
                          <w:rPr>
                            <w:spacing w:val="-2"/>
                            <w:w w:val="105"/>
                            <w:sz w:val="23"/>
                          </w:rPr>
                          <w:t>études</w:t>
                        </w:r>
                      </w:p>
                    </w:txbxContent>
                  </v:textbox>
                  <w10:wrap type="none"/>
                </v:shape>
                <v:shape style="position:absolute;left:1461;top:4765;width:2719;height:453" type="#_x0000_t202" id="docshape50" filled="false" stroked="false">
                  <v:textbox inset="0,0,0,0">
                    <w:txbxContent>
                      <w:p>
                        <w:pPr>
                          <w:spacing w:line="228" w:lineRule="auto" w:before="0"/>
                          <w:ind w:left="1195" w:right="18" w:hanging="1196"/>
                          <w:jc w:val="left"/>
                          <w:rPr>
                            <w:sz w:val="20"/>
                          </w:rPr>
                        </w:pPr>
                        <w:r>
                          <w:rPr>
                            <w:sz w:val="20"/>
                          </w:rPr>
                          <w:t>Responsables des travaux </w:t>
                        </w:r>
                        <w:r>
                          <w:rPr>
                            <w:sz w:val="20"/>
                          </w:rPr>
                          <w:t>par </w:t>
                        </w:r>
                        <w:r>
                          <w:rPr>
                            <w:spacing w:val="-4"/>
                            <w:sz w:val="20"/>
                          </w:rPr>
                          <w:t>lots</w:t>
                        </w:r>
                      </w:p>
                    </w:txbxContent>
                  </v:textbox>
                  <w10:wrap type="none"/>
                </v:shape>
                <v:shape style="position:absolute;left:5613;top:4874;width:1547;height:236" type="#_x0000_t202" id="docshape51" filled="false" stroked="false">
                  <v:textbox inset="0,0,0,0">
                    <w:txbxContent>
                      <w:p>
                        <w:pPr>
                          <w:spacing w:line="235" w:lineRule="exact" w:before="0"/>
                          <w:ind w:left="0" w:right="0" w:firstLine="0"/>
                          <w:jc w:val="left"/>
                          <w:rPr>
                            <w:sz w:val="21"/>
                          </w:rPr>
                        </w:pPr>
                        <w:r>
                          <w:rPr>
                            <w:sz w:val="21"/>
                          </w:rPr>
                          <w:t>Bureau</w:t>
                        </w:r>
                        <w:r>
                          <w:rPr>
                            <w:spacing w:val="12"/>
                            <w:sz w:val="21"/>
                          </w:rPr>
                          <w:t> </w:t>
                        </w:r>
                        <w:r>
                          <w:rPr>
                            <w:spacing w:val="-2"/>
                            <w:sz w:val="21"/>
                          </w:rPr>
                          <w:t>d'études</w:t>
                        </w:r>
                      </w:p>
                    </w:txbxContent>
                  </v:textbox>
                  <w10:wrap type="none"/>
                </v:shape>
                <v:shape style="position:absolute;left:8496;top:4730;width:2907;height:479" type="#_x0000_t202" id="docshape52" filled="false" stroked="false">
                  <v:textbox inset="0,0,0,0">
                    <w:txbxContent>
                      <w:p>
                        <w:pPr>
                          <w:spacing w:line="230" w:lineRule="auto" w:before="0"/>
                          <w:ind w:left="720" w:right="18" w:hanging="720"/>
                          <w:jc w:val="left"/>
                          <w:rPr>
                            <w:sz w:val="21"/>
                          </w:rPr>
                        </w:pPr>
                        <w:r>
                          <w:rPr>
                            <w:sz w:val="21"/>
                          </w:rPr>
                          <w:t>Brigade</w:t>
                        </w:r>
                        <w:r>
                          <w:rPr>
                            <w:spacing w:val="-7"/>
                            <w:sz w:val="21"/>
                          </w:rPr>
                          <w:t> </w:t>
                        </w:r>
                        <w:r>
                          <w:rPr>
                            <w:sz w:val="21"/>
                          </w:rPr>
                          <w:t>de</w:t>
                        </w:r>
                        <w:r>
                          <w:rPr>
                            <w:spacing w:val="-10"/>
                            <w:sz w:val="21"/>
                          </w:rPr>
                          <w:t> </w:t>
                        </w:r>
                        <w:r>
                          <w:rPr>
                            <w:sz w:val="21"/>
                          </w:rPr>
                          <w:t>topographie</w:t>
                        </w:r>
                        <w:r>
                          <w:rPr>
                            <w:spacing w:val="-7"/>
                            <w:sz w:val="21"/>
                          </w:rPr>
                          <w:t> </w:t>
                        </w:r>
                        <w:r>
                          <w:rPr>
                            <w:sz w:val="21"/>
                          </w:rPr>
                          <w:t>pour</w:t>
                        </w:r>
                        <w:r>
                          <w:rPr>
                            <w:spacing w:val="-9"/>
                            <w:sz w:val="21"/>
                          </w:rPr>
                          <w:t> </w:t>
                        </w:r>
                        <w:r>
                          <w:rPr>
                            <w:sz w:val="21"/>
                          </w:rPr>
                          <w:t>le contrôle interne</w:t>
                        </w:r>
                      </w:p>
                    </w:txbxContent>
                  </v:textbox>
                  <w10:wrap type="none"/>
                </v:shape>
                <v:shape style="position:absolute;left:3607;top:5829;width:2501;height:522" type="#_x0000_t202" id="docshape53" filled="false" stroked="false">
                  <v:textbox inset="0,0,0,0">
                    <w:txbxContent>
                      <w:p>
                        <w:pPr>
                          <w:spacing w:line="228" w:lineRule="auto" w:before="0"/>
                          <w:ind w:left="887" w:right="18" w:hanging="888"/>
                          <w:jc w:val="left"/>
                          <w:rPr>
                            <w:sz w:val="23"/>
                          </w:rPr>
                        </w:pPr>
                        <w:r>
                          <w:rPr>
                            <w:sz w:val="23"/>
                          </w:rPr>
                          <w:t>Laboratoires</w:t>
                        </w:r>
                        <w:r>
                          <w:rPr>
                            <w:spacing w:val="-9"/>
                            <w:sz w:val="23"/>
                          </w:rPr>
                          <w:t> </w:t>
                        </w:r>
                        <w:r>
                          <w:rPr>
                            <w:sz w:val="23"/>
                          </w:rPr>
                          <w:t>de</w:t>
                        </w:r>
                        <w:r>
                          <w:rPr>
                            <w:spacing w:val="-9"/>
                            <w:sz w:val="23"/>
                          </w:rPr>
                          <w:t> </w:t>
                        </w:r>
                        <w:r>
                          <w:rPr>
                            <w:sz w:val="23"/>
                          </w:rPr>
                          <w:t>contrôle </w:t>
                        </w:r>
                        <w:r>
                          <w:rPr>
                            <w:spacing w:val="-2"/>
                            <w:sz w:val="23"/>
                          </w:rPr>
                          <w:t>interne</w:t>
                        </w:r>
                      </w:p>
                    </w:txbxContent>
                  </v:textbox>
                  <w10:wrap type="none"/>
                </v:shape>
                <v:shape style="position:absolute;left:3564;top:6938;width:2589;height:479" type="#_x0000_t202" id="docshape54" filled="false" stroked="false">
                  <v:textbox inset="0,0,0,0">
                    <w:txbxContent>
                      <w:p>
                        <w:pPr>
                          <w:spacing w:line="230" w:lineRule="auto" w:before="0"/>
                          <w:ind w:left="484" w:right="18" w:hanging="485"/>
                          <w:jc w:val="left"/>
                          <w:rPr>
                            <w:sz w:val="21"/>
                          </w:rPr>
                        </w:pPr>
                        <w:r>
                          <w:rPr>
                            <w:sz w:val="21"/>
                          </w:rPr>
                          <w:t>Conducteurs</w:t>
                        </w:r>
                        <w:r>
                          <w:rPr>
                            <w:spacing w:val="-4"/>
                            <w:sz w:val="21"/>
                          </w:rPr>
                          <w:t> </w:t>
                        </w:r>
                        <w:r>
                          <w:rPr>
                            <w:sz w:val="21"/>
                          </w:rPr>
                          <w:t>des</w:t>
                        </w:r>
                        <w:r>
                          <w:rPr>
                            <w:spacing w:val="-4"/>
                            <w:sz w:val="21"/>
                          </w:rPr>
                          <w:t> </w:t>
                        </w:r>
                        <w:r>
                          <w:rPr>
                            <w:sz w:val="21"/>
                          </w:rPr>
                          <w:t>travaux</w:t>
                        </w:r>
                        <w:r>
                          <w:rPr>
                            <w:spacing w:val="-6"/>
                            <w:sz w:val="21"/>
                          </w:rPr>
                          <w:t> </w:t>
                        </w:r>
                        <w:r>
                          <w:rPr>
                            <w:sz w:val="21"/>
                          </w:rPr>
                          <w:t>et chefs de chantier</w:t>
                        </w:r>
                      </w:p>
                    </w:txbxContent>
                  </v:textbox>
                  <w10:wrap type="none"/>
                </v:shape>
                <v:shape style="position:absolute;left:3614;top:8046;width:2488;height:453" type="#_x0000_t202" id="docshape55" filled="false" stroked="false">
                  <v:textbox inset="0,0,0,0">
                    <w:txbxContent>
                      <w:p>
                        <w:pPr>
                          <w:spacing w:line="228" w:lineRule="auto" w:before="0"/>
                          <w:ind w:left="688" w:right="18" w:hanging="689"/>
                          <w:jc w:val="left"/>
                          <w:rPr>
                            <w:sz w:val="20"/>
                          </w:rPr>
                        </w:pPr>
                        <w:r>
                          <w:rPr>
                            <w:sz w:val="20"/>
                          </w:rPr>
                          <w:t>Equipe</w:t>
                        </w:r>
                        <w:r>
                          <w:rPr>
                            <w:spacing w:val="-7"/>
                            <w:sz w:val="20"/>
                          </w:rPr>
                          <w:t> </w:t>
                        </w:r>
                        <w:r>
                          <w:rPr>
                            <w:sz w:val="20"/>
                          </w:rPr>
                          <w:t>des</w:t>
                        </w:r>
                        <w:r>
                          <w:rPr>
                            <w:spacing w:val="-5"/>
                            <w:sz w:val="20"/>
                          </w:rPr>
                          <w:t> </w:t>
                        </w:r>
                        <w:r>
                          <w:rPr>
                            <w:sz w:val="20"/>
                          </w:rPr>
                          <w:t>sous</w:t>
                        </w:r>
                        <w:r>
                          <w:rPr>
                            <w:spacing w:val="-4"/>
                            <w:sz w:val="20"/>
                          </w:rPr>
                          <w:t> </w:t>
                        </w:r>
                        <w:r>
                          <w:rPr>
                            <w:sz w:val="20"/>
                          </w:rPr>
                          <w:t>traitants</w:t>
                        </w:r>
                        <w:r>
                          <w:rPr>
                            <w:spacing w:val="-6"/>
                            <w:sz w:val="20"/>
                          </w:rPr>
                          <w:t> </w:t>
                        </w:r>
                        <w:r>
                          <w:rPr>
                            <w:sz w:val="20"/>
                          </w:rPr>
                          <w:t>et </w:t>
                        </w:r>
                        <w:r>
                          <w:rPr>
                            <w:spacing w:val="-2"/>
                            <w:sz w:val="20"/>
                          </w:rPr>
                          <w:t>fournisseurs</w:t>
                        </w:r>
                      </w:p>
                    </w:txbxContent>
                  </v:textbox>
                  <w10:wrap type="none"/>
                </v:shape>
                <w10:wrap type="none"/>
              </v:group>
            </w:pict>
          </mc:Fallback>
        </mc:AlternateContent>
      </w: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307"/>
              <w:rPr>
                <w:rFonts w:ascii="Tahoma"/>
                <w:sz w:val="20"/>
              </w:rPr>
            </w:pPr>
            <w:r>
              <w:rPr>
                <w:rFonts w:ascii="Tahoma"/>
                <w:w w:val="105"/>
                <w:sz w:val="20"/>
              </w:rPr>
              <w:t>Page</w:t>
            </w:r>
            <w:r>
              <w:rPr>
                <w:rFonts w:ascii="Tahoma"/>
                <w:spacing w:val="-14"/>
                <w:w w:val="105"/>
                <w:sz w:val="20"/>
              </w:rPr>
              <w:t> </w:t>
            </w:r>
            <w:r>
              <w:rPr>
                <w:rFonts w:ascii="Tahoma"/>
                <w:w w:val="105"/>
                <w:sz w:val="20"/>
              </w:rPr>
              <w:t>9</w:t>
            </w:r>
            <w:r>
              <w:rPr>
                <w:rFonts w:ascii="Tahoma"/>
                <w:spacing w:val="-13"/>
                <w:w w:val="105"/>
                <w:sz w:val="20"/>
              </w:rPr>
              <w:t> </w:t>
            </w:r>
            <w:r>
              <w:rPr>
                <w:rFonts w:ascii="Tahoma"/>
                <w:w w:val="105"/>
                <w:sz w:val="20"/>
              </w:rPr>
              <w:t>sur</w:t>
            </w:r>
            <w:r>
              <w:rPr>
                <w:rFonts w:ascii="Tahoma"/>
                <w:spacing w:val="-9"/>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7"/>
        <w:rPr>
          <w:rFonts w:ascii="Symbol" w:hAnsi="Symbol"/>
          <w:sz w:val="2"/>
        </w:rPr>
      </w:pPr>
    </w:p>
    <w:p>
      <w:pPr>
        <w:spacing w:line="228" w:lineRule="auto" w:before="1"/>
        <w:ind w:left="568" w:right="1132" w:firstLine="0"/>
        <w:jc w:val="both"/>
        <w:rPr>
          <w:sz w:val="20"/>
        </w:rPr>
      </w:pPr>
      <w:r>
        <w:rPr>
          <w:sz w:val="20"/>
        </w:rPr>
        <w:t>Les fonctions et responsabilités des collaborateurs présentés dans l'organigramme succinct de la production sont détaillées dans les paragraphes suivants.</w:t>
      </w:r>
    </w:p>
    <w:p>
      <w:pPr>
        <w:pStyle w:val="Heading3"/>
        <w:numPr>
          <w:ilvl w:val="3"/>
          <w:numId w:val="8"/>
        </w:numPr>
        <w:tabs>
          <w:tab w:pos="1986" w:val="left" w:leader="none"/>
        </w:tabs>
        <w:spacing w:line="240" w:lineRule="auto" w:before="123" w:after="0"/>
        <w:ind w:left="1986" w:right="0" w:hanging="1418"/>
        <w:jc w:val="left"/>
        <w:rPr>
          <w:color w:val="001F60"/>
          <w:u w:val="none"/>
        </w:rPr>
      </w:pPr>
      <w:r>
        <w:rPr>
          <w:color w:val="001F60"/>
          <w:highlight w:val="yellow"/>
          <w:u w:val="single" w:color="001F60"/>
        </w:rPr>
        <w:t>Directeur</w:t>
      </w:r>
      <w:r>
        <w:rPr>
          <w:color w:val="001F60"/>
          <w:spacing w:val="1"/>
          <w:highlight w:val="yellow"/>
          <w:u w:val="single" w:color="001F60"/>
        </w:rPr>
        <w:t> </w:t>
      </w:r>
      <w:r>
        <w:rPr>
          <w:color w:val="001F60"/>
          <w:highlight w:val="yellow"/>
          <w:u w:val="single" w:color="001F60"/>
        </w:rPr>
        <w:t>du</w:t>
      </w:r>
      <w:r>
        <w:rPr>
          <w:color w:val="001F60"/>
          <w:spacing w:val="-3"/>
          <w:highlight w:val="yellow"/>
          <w:u w:val="single" w:color="001F60"/>
        </w:rPr>
        <w:t> </w:t>
      </w:r>
      <w:r>
        <w:rPr>
          <w:color w:val="001F60"/>
          <w:spacing w:val="-2"/>
          <w:highlight w:val="yellow"/>
          <w:u w:val="single" w:color="001F60"/>
        </w:rPr>
        <w:t>chantier</w:t>
      </w:r>
    </w:p>
    <w:p>
      <w:pPr>
        <w:pStyle w:val="BodyText"/>
        <w:spacing w:line="343" w:lineRule="auto" w:before="107"/>
        <w:ind w:left="568" w:right="1127"/>
        <w:jc w:val="both"/>
      </w:pPr>
      <w:r>
        <w:rPr/>
        <w:t>Il</w:t>
      </w:r>
      <w:r>
        <w:rPr>
          <w:spacing w:val="66"/>
        </w:rPr>
        <w:t> </w:t>
      </w:r>
      <w:r>
        <w:rPr/>
        <w:t>assure</w:t>
      </w:r>
      <w:r>
        <w:rPr>
          <w:spacing w:val="66"/>
        </w:rPr>
        <w:t> </w:t>
      </w:r>
      <w:r>
        <w:rPr/>
        <w:t>la</w:t>
      </w:r>
      <w:r>
        <w:rPr>
          <w:spacing w:val="66"/>
        </w:rPr>
        <w:t> </w:t>
      </w:r>
      <w:r>
        <w:rPr/>
        <w:t>responsabilité</w:t>
      </w:r>
      <w:r>
        <w:rPr>
          <w:spacing w:val="70"/>
        </w:rPr>
        <w:t> </w:t>
      </w:r>
      <w:r>
        <w:rPr/>
        <w:t>des</w:t>
      </w:r>
      <w:r>
        <w:rPr>
          <w:spacing w:val="66"/>
        </w:rPr>
        <w:t> </w:t>
      </w:r>
      <w:r>
        <w:rPr>
          <w:color w:val="000000"/>
          <w:highlight w:val="yellow"/>
        </w:rPr>
        <w:t>engagements</w:t>
      </w:r>
      <w:r>
        <w:rPr>
          <w:color w:val="000000"/>
          <w:spacing w:val="66"/>
        </w:rPr>
        <w:t> </w:t>
      </w:r>
      <w:r>
        <w:rPr>
          <w:color w:val="000000"/>
        </w:rPr>
        <w:t>de</w:t>
      </w:r>
      <w:r>
        <w:rPr>
          <w:color w:val="000000"/>
          <w:spacing w:val="70"/>
        </w:rPr>
        <w:t> </w:t>
      </w:r>
      <w:r>
        <w:rPr>
          <w:color w:val="000000"/>
        </w:rPr>
        <w:t>l</w:t>
      </w:r>
      <w:r>
        <w:rPr>
          <w:color w:val="000000"/>
          <w:spacing w:val="78"/>
          <w:w w:val="150"/>
        </w:rPr>
        <w:t> </w:t>
      </w:r>
      <w:r>
        <w:rPr>
          <w:color w:val="000000"/>
        </w:rPr>
        <w:t>entreprise</w:t>
      </w:r>
      <w:r>
        <w:rPr>
          <w:color w:val="000000"/>
          <w:spacing w:val="66"/>
        </w:rPr>
        <w:t> </w:t>
      </w:r>
      <w:r>
        <w:rPr>
          <w:color w:val="000000"/>
        </w:rPr>
        <w:t>vis-à-vis</w:t>
      </w:r>
      <w:r>
        <w:rPr>
          <w:color w:val="000000"/>
          <w:spacing w:val="68"/>
        </w:rPr>
        <w:t> </w:t>
      </w:r>
      <w:r>
        <w:rPr>
          <w:color w:val="000000"/>
        </w:rPr>
        <w:t>du</w:t>
      </w:r>
      <w:r>
        <w:rPr>
          <w:color w:val="000000"/>
          <w:spacing w:val="68"/>
        </w:rPr>
        <w:t> </w:t>
      </w:r>
      <w:r>
        <w:rPr>
          <w:color w:val="000000"/>
        </w:rPr>
        <w:t>Maître d</w:t>
      </w:r>
      <w:r>
        <w:rPr>
          <w:color w:val="000000"/>
          <w:spacing w:val="80"/>
        </w:rPr>
        <w:t> </w:t>
      </w:r>
      <w:r>
        <w:rPr>
          <w:color w:val="000000"/>
        </w:rPr>
        <w:t>ouvrage</w:t>
      </w:r>
      <w:r>
        <w:rPr>
          <w:color w:val="000000"/>
          <w:spacing w:val="40"/>
        </w:rPr>
        <w:t> </w:t>
      </w:r>
      <w:r>
        <w:rPr>
          <w:color w:val="000000"/>
        </w:rPr>
        <w:t>et</w:t>
      </w:r>
      <w:r>
        <w:rPr>
          <w:color w:val="000000"/>
          <w:spacing w:val="40"/>
        </w:rPr>
        <w:t> </w:t>
      </w:r>
      <w:r>
        <w:rPr>
          <w:color w:val="000000"/>
        </w:rPr>
        <w:t>la</w:t>
      </w:r>
      <w:r>
        <w:rPr>
          <w:color w:val="000000"/>
          <w:spacing w:val="40"/>
        </w:rPr>
        <w:t> </w:t>
      </w:r>
      <w:r>
        <w:rPr>
          <w:color w:val="000000"/>
        </w:rPr>
        <w:t>Maîtrise</w:t>
      </w:r>
      <w:r>
        <w:rPr>
          <w:color w:val="000000"/>
          <w:spacing w:val="40"/>
        </w:rPr>
        <w:t> </w:t>
      </w:r>
      <w:r>
        <w:rPr>
          <w:color w:val="000000"/>
        </w:rPr>
        <w:t>d</w:t>
      </w:r>
      <w:r>
        <w:rPr>
          <w:color w:val="000000"/>
          <w:spacing w:val="80"/>
        </w:rPr>
        <w:t>  </w:t>
      </w:r>
      <w:r>
        <w:rPr>
          <w:color w:val="000000"/>
        </w:rPr>
        <w:t>œœuvre.</w:t>
      </w:r>
      <w:r>
        <w:rPr>
          <w:color w:val="000000"/>
          <w:spacing w:val="40"/>
        </w:rPr>
        <w:t> </w:t>
      </w:r>
      <w:r>
        <w:rPr>
          <w:color w:val="000000"/>
        </w:rPr>
        <w:t>De</w:t>
      </w:r>
      <w:r>
        <w:rPr>
          <w:color w:val="000000"/>
          <w:spacing w:val="40"/>
        </w:rPr>
        <w:t> </w:t>
      </w:r>
      <w:r>
        <w:rPr>
          <w:color w:val="000000"/>
        </w:rPr>
        <w:t>ce</w:t>
      </w:r>
      <w:r>
        <w:rPr>
          <w:color w:val="000000"/>
          <w:spacing w:val="40"/>
        </w:rPr>
        <w:t> </w:t>
      </w:r>
      <w:r>
        <w:rPr>
          <w:color w:val="000000"/>
        </w:rPr>
        <w:t>fait,</w:t>
      </w:r>
      <w:r>
        <w:rPr>
          <w:color w:val="000000"/>
          <w:spacing w:val="40"/>
        </w:rPr>
        <w:t> </w:t>
      </w:r>
      <w:r>
        <w:rPr>
          <w:color w:val="000000"/>
          <w:highlight w:val="yellow"/>
        </w:rPr>
        <w:t>il supervise</w:t>
      </w:r>
      <w:r>
        <w:rPr>
          <w:color w:val="000000"/>
          <w:spacing w:val="40"/>
          <w:highlight w:val="yellow"/>
        </w:rPr>
        <w:t> </w:t>
      </w:r>
      <w:r>
        <w:rPr>
          <w:color w:val="000000"/>
          <w:highlight w:val="yellow"/>
        </w:rPr>
        <w:t>l</w:t>
      </w:r>
      <w:r>
        <w:rPr>
          <w:color w:val="000000"/>
          <w:spacing w:val="80"/>
          <w:highlight w:val="yellow"/>
        </w:rPr>
        <w:t> </w:t>
      </w:r>
      <w:r>
        <w:rPr>
          <w:color w:val="000000"/>
          <w:highlight w:val="yellow"/>
        </w:rPr>
        <w:t>avancement</w:t>
      </w:r>
      <w:r>
        <w:rPr>
          <w:color w:val="000000"/>
          <w:spacing w:val="40"/>
        </w:rPr>
        <w:t> </w:t>
      </w:r>
      <w:r>
        <w:rPr>
          <w:color w:val="000000"/>
        </w:rPr>
        <w:t>du projet,</w:t>
      </w:r>
      <w:r>
        <w:rPr>
          <w:color w:val="000000"/>
          <w:spacing w:val="-6"/>
        </w:rPr>
        <w:t> </w:t>
      </w:r>
      <w:r>
        <w:rPr>
          <w:color w:val="000000"/>
        </w:rPr>
        <w:t>établit,</w:t>
      </w:r>
      <w:r>
        <w:rPr>
          <w:color w:val="000000"/>
          <w:spacing w:val="-3"/>
        </w:rPr>
        <w:t> </w:t>
      </w:r>
      <w:r>
        <w:rPr>
          <w:color w:val="000000"/>
        </w:rPr>
        <w:t>en</w:t>
      </w:r>
      <w:r>
        <w:rPr>
          <w:color w:val="000000"/>
          <w:spacing w:val="-6"/>
        </w:rPr>
        <w:t> </w:t>
      </w:r>
      <w:r>
        <w:rPr>
          <w:color w:val="000000"/>
        </w:rPr>
        <w:t>association</w:t>
      </w:r>
      <w:r>
        <w:rPr>
          <w:color w:val="000000"/>
          <w:spacing w:val="-6"/>
        </w:rPr>
        <w:t> </w:t>
      </w:r>
      <w:r>
        <w:rPr>
          <w:color w:val="000000"/>
        </w:rPr>
        <w:t>avec</w:t>
      </w:r>
      <w:r>
        <w:rPr>
          <w:color w:val="000000"/>
          <w:spacing w:val="-6"/>
        </w:rPr>
        <w:t> </w:t>
      </w:r>
      <w:r>
        <w:rPr>
          <w:color w:val="000000"/>
        </w:rPr>
        <w:t>le</w:t>
      </w:r>
      <w:r>
        <w:rPr>
          <w:color w:val="000000"/>
          <w:spacing w:val="-6"/>
        </w:rPr>
        <w:t> </w:t>
      </w:r>
      <w:r>
        <w:rPr>
          <w:color w:val="000000"/>
        </w:rPr>
        <w:t>Directeur</w:t>
      </w:r>
      <w:r>
        <w:rPr>
          <w:color w:val="000000"/>
          <w:spacing w:val="-4"/>
        </w:rPr>
        <w:t> </w:t>
      </w:r>
      <w:r>
        <w:rPr>
          <w:color w:val="000000"/>
        </w:rPr>
        <w:t>de</w:t>
      </w:r>
      <w:r>
        <w:rPr>
          <w:color w:val="000000"/>
          <w:spacing w:val="-3"/>
        </w:rPr>
        <w:t> </w:t>
      </w:r>
      <w:r>
        <w:rPr>
          <w:color w:val="000000"/>
        </w:rPr>
        <w:t>travaux,</w:t>
      </w:r>
      <w:r>
        <w:rPr>
          <w:color w:val="000000"/>
          <w:spacing w:val="-3"/>
        </w:rPr>
        <w:t> </w:t>
      </w:r>
      <w:r>
        <w:rPr>
          <w:color w:val="000000"/>
        </w:rPr>
        <w:t>les</w:t>
      </w:r>
      <w:r>
        <w:rPr>
          <w:color w:val="000000"/>
          <w:spacing w:val="-6"/>
        </w:rPr>
        <w:t> </w:t>
      </w:r>
      <w:r>
        <w:rPr>
          <w:color w:val="000000"/>
        </w:rPr>
        <w:t>plans</w:t>
      </w:r>
      <w:r>
        <w:rPr>
          <w:color w:val="000000"/>
          <w:spacing w:val="-3"/>
        </w:rPr>
        <w:t> </w:t>
      </w:r>
      <w:r>
        <w:rPr>
          <w:color w:val="000000"/>
        </w:rPr>
        <w:t>d</w:t>
      </w:r>
      <w:r>
        <w:rPr>
          <w:color w:val="000000"/>
          <w:spacing w:val="80"/>
        </w:rPr>
        <w:t> </w:t>
      </w:r>
      <w:r>
        <w:rPr>
          <w:color w:val="000000"/>
        </w:rPr>
        <w:t>action</w:t>
      </w:r>
      <w:r>
        <w:rPr>
          <w:color w:val="000000"/>
          <w:spacing w:val="-6"/>
        </w:rPr>
        <w:t> </w:t>
      </w:r>
      <w:r>
        <w:rPr>
          <w:color w:val="000000"/>
        </w:rPr>
        <w:t>travaux et avec le responsable des études de l'entreprise les plans d'actions des études.</w:t>
      </w:r>
    </w:p>
    <w:p>
      <w:pPr>
        <w:pStyle w:val="BodyText"/>
        <w:spacing w:before="122"/>
      </w:pPr>
    </w:p>
    <w:p>
      <w:pPr>
        <w:pStyle w:val="BodyText"/>
        <w:ind w:left="568"/>
        <w:jc w:val="both"/>
      </w:pPr>
      <w:r>
        <w:rPr/>
        <w:t>Ses</w:t>
      </w:r>
      <w:r>
        <w:rPr>
          <w:spacing w:val="30"/>
        </w:rPr>
        <w:t> </w:t>
      </w:r>
      <w:r>
        <w:rPr/>
        <w:t>responsabilités</w:t>
      </w:r>
      <w:r>
        <w:rPr>
          <w:spacing w:val="31"/>
        </w:rPr>
        <w:t> </w:t>
      </w:r>
      <w:r>
        <w:rPr>
          <w:spacing w:val="-10"/>
        </w:rPr>
        <w:t>:</w:t>
      </w:r>
    </w:p>
    <w:p>
      <w:pPr>
        <w:pStyle w:val="ListParagraph"/>
        <w:numPr>
          <w:ilvl w:val="4"/>
          <w:numId w:val="8"/>
        </w:numPr>
        <w:tabs>
          <w:tab w:pos="1287" w:val="left" w:leader="none"/>
        </w:tabs>
        <w:spacing w:line="240" w:lineRule="auto" w:before="141" w:after="0"/>
        <w:ind w:left="1287" w:right="0" w:hanging="359"/>
        <w:jc w:val="both"/>
        <w:rPr>
          <w:rFonts w:ascii="Symbol" w:hAnsi="Symbol"/>
          <w:sz w:val="24"/>
        </w:rPr>
      </w:pPr>
      <w:r>
        <w:rPr>
          <w:sz w:val="24"/>
        </w:rPr>
        <w:t>Il</w:t>
      </w:r>
      <w:r>
        <w:rPr>
          <w:spacing w:val="-10"/>
          <w:sz w:val="24"/>
        </w:rPr>
        <w:t> </w:t>
      </w:r>
      <w:r>
        <w:rPr>
          <w:sz w:val="24"/>
        </w:rPr>
        <w:t>est</w:t>
      </w:r>
      <w:r>
        <w:rPr>
          <w:spacing w:val="-9"/>
          <w:sz w:val="24"/>
        </w:rPr>
        <w:t> </w:t>
      </w:r>
      <w:r>
        <w:rPr>
          <w:sz w:val="24"/>
        </w:rPr>
        <w:t>chargé</w:t>
      </w:r>
      <w:r>
        <w:rPr>
          <w:spacing w:val="-9"/>
          <w:sz w:val="24"/>
        </w:rPr>
        <w:t> </w:t>
      </w:r>
      <w:r>
        <w:rPr>
          <w:sz w:val="24"/>
        </w:rPr>
        <w:t>d</w:t>
      </w:r>
      <w:r>
        <w:rPr>
          <w:rFonts w:ascii="Times New Roman" w:hAnsi="Times New Roman"/>
          <w:color w:val="000000"/>
          <w:spacing w:val="29"/>
          <w:sz w:val="24"/>
          <w:highlight w:val="yellow"/>
        </w:rPr>
        <w:t>  </w:t>
      </w:r>
      <w:r>
        <w:rPr>
          <w:color w:val="000000"/>
          <w:sz w:val="24"/>
          <w:highlight w:val="yellow"/>
        </w:rPr>
        <w:t>achever</w:t>
      </w:r>
      <w:r>
        <w:rPr>
          <w:color w:val="000000"/>
          <w:spacing w:val="-8"/>
          <w:sz w:val="24"/>
          <w:highlight w:val="yellow"/>
        </w:rPr>
        <w:t> </w:t>
      </w:r>
      <w:r>
        <w:rPr>
          <w:color w:val="000000"/>
          <w:sz w:val="24"/>
          <w:highlight w:val="yellow"/>
        </w:rPr>
        <w:t>le</w:t>
      </w:r>
      <w:r>
        <w:rPr>
          <w:color w:val="000000"/>
          <w:spacing w:val="-10"/>
          <w:sz w:val="24"/>
          <w:highlight w:val="yellow"/>
        </w:rPr>
        <w:t> </w:t>
      </w:r>
      <w:r>
        <w:rPr>
          <w:color w:val="000000"/>
          <w:sz w:val="24"/>
          <w:highlight w:val="yellow"/>
        </w:rPr>
        <w:t>projet</w:t>
      </w:r>
      <w:r>
        <w:rPr>
          <w:color w:val="000000"/>
          <w:spacing w:val="-9"/>
          <w:sz w:val="24"/>
          <w:highlight w:val="yellow"/>
        </w:rPr>
        <w:t> </w:t>
      </w:r>
      <w:r>
        <w:rPr>
          <w:color w:val="000000"/>
          <w:sz w:val="24"/>
          <w:highlight w:val="yellow"/>
        </w:rPr>
        <w:t>en</w:t>
      </w:r>
      <w:r>
        <w:rPr>
          <w:color w:val="000000"/>
          <w:spacing w:val="-9"/>
          <w:sz w:val="24"/>
          <w:highlight w:val="yellow"/>
        </w:rPr>
        <w:t> </w:t>
      </w:r>
      <w:r>
        <w:rPr>
          <w:color w:val="000000"/>
          <w:sz w:val="24"/>
          <w:highlight w:val="yellow"/>
        </w:rPr>
        <w:t>temps</w:t>
      </w:r>
      <w:r>
        <w:rPr>
          <w:color w:val="000000"/>
          <w:spacing w:val="-12"/>
          <w:sz w:val="24"/>
          <w:highlight w:val="yellow"/>
        </w:rPr>
        <w:t> </w:t>
      </w:r>
      <w:r>
        <w:rPr>
          <w:color w:val="000000"/>
          <w:spacing w:val="-2"/>
          <w:sz w:val="24"/>
          <w:highlight w:val="yellow"/>
        </w:rPr>
        <w:t>voulu</w:t>
      </w:r>
      <w:r>
        <w:rPr>
          <w:color w:val="000000"/>
          <w:spacing w:val="-2"/>
          <w:sz w:val="24"/>
        </w:rPr>
        <w:t>.</w:t>
      </w:r>
    </w:p>
    <w:p>
      <w:pPr>
        <w:pStyle w:val="ListParagraph"/>
        <w:numPr>
          <w:ilvl w:val="4"/>
          <w:numId w:val="8"/>
        </w:numPr>
        <w:tabs>
          <w:tab w:pos="1288" w:val="left" w:leader="none"/>
        </w:tabs>
        <w:spacing w:line="340" w:lineRule="auto" w:before="136" w:after="0"/>
        <w:ind w:left="1288" w:right="1126" w:hanging="360"/>
        <w:jc w:val="both"/>
        <w:rPr>
          <w:rFonts w:ascii="Symbol" w:hAnsi="Symbol"/>
          <w:sz w:val="24"/>
        </w:rPr>
      </w:pPr>
      <w:r>
        <w:rPr>
          <w:sz w:val="24"/>
        </w:rPr>
        <w:t>Il</w:t>
      </w:r>
      <w:r>
        <w:rPr>
          <w:spacing w:val="61"/>
          <w:sz w:val="24"/>
        </w:rPr>
        <w:t>  </w:t>
      </w:r>
      <w:r>
        <w:rPr>
          <w:sz w:val="24"/>
        </w:rPr>
        <w:t>est</w:t>
      </w:r>
      <w:r>
        <w:rPr>
          <w:spacing w:val="62"/>
          <w:sz w:val="24"/>
        </w:rPr>
        <w:t>  </w:t>
      </w:r>
      <w:r>
        <w:rPr>
          <w:sz w:val="24"/>
        </w:rPr>
        <w:t>tenu</w:t>
      </w:r>
      <w:r>
        <w:rPr>
          <w:spacing w:val="62"/>
          <w:sz w:val="24"/>
        </w:rPr>
        <w:t>  </w:t>
      </w:r>
      <w:r>
        <w:rPr>
          <w:color w:val="000000"/>
          <w:sz w:val="24"/>
          <w:highlight w:val="yellow"/>
        </w:rPr>
        <w:t>responsable</w:t>
      </w:r>
      <w:r>
        <w:rPr>
          <w:color w:val="000000"/>
          <w:spacing w:val="61"/>
          <w:sz w:val="24"/>
        </w:rPr>
        <w:t>  </w:t>
      </w:r>
      <w:r>
        <w:rPr>
          <w:color w:val="000000"/>
          <w:sz w:val="24"/>
        </w:rPr>
        <w:t>envers</w:t>
      </w:r>
      <w:r>
        <w:rPr>
          <w:color w:val="000000"/>
          <w:spacing w:val="61"/>
          <w:sz w:val="24"/>
        </w:rPr>
        <w:t>  </w:t>
      </w:r>
      <w:r>
        <w:rPr>
          <w:color w:val="000000"/>
          <w:sz w:val="24"/>
        </w:rPr>
        <w:t>la</w:t>
      </w:r>
      <w:r>
        <w:rPr>
          <w:color w:val="000000"/>
          <w:spacing w:val="60"/>
          <w:sz w:val="24"/>
        </w:rPr>
        <w:t>  </w:t>
      </w:r>
      <w:r>
        <w:rPr>
          <w:color w:val="000000"/>
          <w:sz w:val="24"/>
        </w:rPr>
        <w:t>société</w:t>
      </w:r>
      <w:r>
        <w:rPr>
          <w:color w:val="000000"/>
          <w:spacing w:val="62"/>
          <w:sz w:val="24"/>
        </w:rPr>
        <w:t>  </w:t>
      </w:r>
      <w:r>
        <w:rPr>
          <w:color w:val="000000"/>
          <w:sz w:val="24"/>
        </w:rPr>
        <w:t>en</w:t>
      </w:r>
      <w:r>
        <w:rPr>
          <w:color w:val="000000"/>
          <w:spacing w:val="61"/>
          <w:sz w:val="24"/>
        </w:rPr>
        <w:t>  </w:t>
      </w:r>
      <w:r>
        <w:rPr>
          <w:color w:val="000000"/>
          <w:sz w:val="24"/>
        </w:rPr>
        <w:t>ce</w:t>
      </w:r>
      <w:r>
        <w:rPr>
          <w:color w:val="000000"/>
          <w:spacing w:val="61"/>
          <w:sz w:val="24"/>
        </w:rPr>
        <w:t>  </w:t>
      </w:r>
      <w:r>
        <w:rPr>
          <w:color w:val="000000"/>
          <w:sz w:val="24"/>
        </w:rPr>
        <w:t>qui</w:t>
      </w:r>
      <w:r>
        <w:rPr>
          <w:color w:val="000000"/>
          <w:spacing w:val="60"/>
          <w:sz w:val="24"/>
        </w:rPr>
        <w:t>  </w:t>
      </w:r>
      <w:r>
        <w:rPr>
          <w:color w:val="000000"/>
          <w:sz w:val="24"/>
        </w:rPr>
        <w:t>concerne l</w:t>
      </w:r>
      <w:r>
        <w:rPr>
          <w:color w:val="000000"/>
          <w:spacing w:val="80"/>
          <w:sz w:val="24"/>
        </w:rPr>
        <w:t> </w:t>
      </w:r>
      <w:r>
        <w:rPr>
          <w:color w:val="000000"/>
          <w:sz w:val="24"/>
        </w:rPr>
        <w:t>accomplissement des travaux fixés par son projet, dans les meilleurs </w:t>
      </w:r>
      <w:r>
        <w:rPr>
          <w:color w:val="000000"/>
          <w:sz w:val="24"/>
          <w:highlight w:val="yellow"/>
        </w:rPr>
        <w:t>délais</w:t>
      </w:r>
      <w:r>
        <w:rPr>
          <w:color w:val="000000"/>
          <w:sz w:val="24"/>
        </w:rPr>
        <w:t> et en </w:t>
      </w:r>
      <w:r>
        <w:rPr>
          <w:color w:val="000000"/>
          <w:sz w:val="24"/>
          <w:highlight w:val="yellow"/>
        </w:rPr>
        <w:t>conformité</w:t>
      </w:r>
      <w:r>
        <w:rPr>
          <w:color w:val="000000"/>
          <w:sz w:val="24"/>
        </w:rPr>
        <w:t> avec le niveau souhaité.</w:t>
      </w:r>
    </w:p>
    <w:p>
      <w:pPr>
        <w:pStyle w:val="ListParagraph"/>
        <w:spacing w:after="0" w:line="340" w:lineRule="auto"/>
        <w:jc w:val="both"/>
        <w:rPr>
          <w:rFonts w:ascii="Symbol" w:hAnsi="Symbol"/>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10</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0"/>
        <w:rPr>
          <w:rFonts w:ascii="Symbol" w:hAnsi="Symbol"/>
          <w:sz w:val="2"/>
        </w:rPr>
      </w:pPr>
    </w:p>
    <w:p>
      <w:pPr>
        <w:pStyle w:val="ListParagraph"/>
        <w:numPr>
          <w:ilvl w:val="4"/>
          <w:numId w:val="8"/>
        </w:numPr>
        <w:tabs>
          <w:tab w:pos="1288" w:val="left" w:leader="none"/>
        </w:tabs>
        <w:spacing w:line="340" w:lineRule="auto" w:before="0" w:after="0"/>
        <w:ind w:left="1288" w:right="1127" w:hanging="360"/>
        <w:jc w:val="both"/>
        <w:rPr>
          <w:rFonts w:ascii="Symbol" w:hAnsi="Symbol"/>
          <w:sz w:val="24"/>
        </w:rPr>
      </w:pPr>
      <w:r>
        <w:rPr>
          <w:color w:val="000000"/>
          <w:sz w:val="24"/>
        </w:rPr>
        <w:t>Il est chargé de mettre en application d</w:t>
      </w:r>
      <w:r>
        <w:rPr>
          <w:color w:val="000000"/>
          <w:spacing w:val="40"/>
          <w:sz w:val="24"/>
        </w:rPr>
        <w:t> </w:t>
      </w:r>
      <w:r>
        <w:rPr>
          <w:color w:val="000000"/>
          <w:sz w:val="24"/>
        </w:rPr>
        <w:t>une manière complète toutes les </w:t>
      </w:r>
      <w:r>
        <w:rPr>
          <w:color w:val="000000"/>
          <w:sz w:val="24"/>
          <w:highlight w:val="yellow"/>
        </w:rPr>
        <w:t>documentations</w:t>
      </w:r>
      <w:r>
        <w:rPr>
          <w:color w:val="000000"/>
          <w:sz w:val="24"/>
        </w:rPr>
        <w:t> et activités engageant sa responsabilité au chantier dans le cadre du système du </w:t>
      </w:r>
      <w:r>
        <w:rPr>
          <w:color w:val="000000"/>
          <w:sz w:val="24"/>
          <w:highlight w:val="yellow"/>
        </w:rPr>
        <w:t>Plan d</w:t>
      </w:r>
      <w:r>
        <w:rPr>
          <w:color w:val="000000"/>
          <w:spacing w:val="80"/>
          <w:w w:val="150"/>
          <w:sz w:val="24"/>
          <w:highlight w:val="yellow"/>
        </w:rPr>
        <w:t> </w:t>
      </w:r>
      <w:r>
        <w:rPr>
          <w:color w:val="000000"/>
          <w:sz w:val="24"/>
          <w:highlight w:val="yellow"/>
        </w:rPr>
        <w:t>Assurance Qualité</w:t>
      </w:r>
    </w:p>
    <w:p>
      <w:pPr>
        <w:pStyle w:val="ListParagraph"/>
        <w:numPr>
          <w:ilvl w:val="4"/>
          <w:numId w:val="8"/>
        </w:numPr>
        <w:tabs>
          <w:tab w:pos="1288" w:val="left" w:leader="none"/>
        </w:tabs>
        <w:spacing w:line="340" w:lineRule="auto" w:before="18" w:after="0"/>
        <w:ind w:left="1288" w:right="1129" w:hanging="360"/>
        <w:jc w:val="both"/>
        <w:rPr>
          <w:rFonts w:ascii="Symbol" w:hAnsi="Symbol"/>
          <w:sz w:val="24"/>
        </w:rPr>
      </w:pPr>
      <w:r>
        <w:rPr>
          <w:sz w:val="24"/>
        </w:rPr>
        <w:t>Il est chargé de mettre en place toutes les </w:t>
      </w:r>
      <w:r>
        <w:rPr>
          <w:color w:val="000000"/>
          <w:sz w:val="24"/>
          <w:highlight w:val="yellow"/>
        </w:rPr>
        <w:t>mesures de sécurité</w:t>
      </w:r>
      <w:r>
        <w:rPr>
          <w:color w:val="000000"/>
          <w:sz w:val="24"/>
        </w:rPr>
        <w:t> en conformité avec le Code du Travail, la loi de La Sécurité Sociale et les clauses du règlement</w:t>
      </w:r>
      <w:r>
        <w:rPr>
          <w:color w:val="000000"/>
          <w:spacing w:val="40"/>
          <w:sz w:val="24"/>
        </w:rPr>
        <w:t> </w:t>
      </w:r>
      <w:r>
        <w:rPr>
          <w:color w:val="000000"/>
          <w:sz w:val="24"/>
        </w:rPr>
        <w:t>concernant</w:t>
      </w:r>
      <w:r>
        <w:rPr>
          <w:color w:val="000000"/>
          <w:spacing w:val="40"/>
          <w:sz w:val="24"/>
        </w:rPr>
        <w:t> </w:t>
      </w:r>
      <w:r>
        <w:rPr>
          <w:color w:val="000000"/>
          <w:sz w:val="24"/>
        </w:rPr>
        <w:t>l</w:t>
      </w:r>
      <w:r>
        <w:rPr>
          <w:color w:val="000000"/>
          <w:spacing w:val="70"/>
          <w:w w:val="150"/>
          <w:sz w:val="24"/>
        </w:rPr>
        <w:t> </w:t>
      </w:r>
      <w:r>
        <w:rPr>
          <w:color w:val="000000"/>
          <w:sz w:val="24"/>
        </w:rPr>
        <w:t>hygiène</w:t>
      </w:r>
      <w:r>
        <w:rPr>
          <w:color w:val="000000"/>
          <w:spacing w:val="40"/>
          <w:sz w:val="24"/>
        </w:rPr>
        <w:t> </w:t>
      </w:r>
      <w:r>
        <w:rPr>
          <w:color w:val="000000"/>
          <w:sz w:val="24"/>
        </w:rPr>
        <w:t>de</w:t>
      </w:r>
      <w:r>
        <w:rPr>
          <w:color w:val="000000"/>
          <w:spacing w:val="40"/>
          <w:sz w:val="24"/>
        </w:rPr>
        <w:t> </w:t>
      </w:r>
      <w:r>
        <w:rPr>
          <w:color w:val="000000"/>
          <w:sz w:val="24"/>
        </w:rPr>
        <w:t>l</w:t>
      </w:r>
      <w:r>
        <w:rPr>
          <w:color w:val="000000"/>
          <w:spacing w:val="68"/>
          <w:w w:val="150"/>
          <w:sz w:val="24"/>
        </w:rPr>
        <w:t> </w:t>
      </w:r>
      <w:r>
        <w:rPr>
          <w:color w:val="000000"/>
          <w:sz w:val="24"/>
        </w:rPr>
        <w:t>employé</w:t>
      </w:r>
      <w:r>
        <w:rPr>
          <w:color w:val="000000"/>
          <w:spacing w:val="40"/>
          <w:sz w:val="24"/>
        </w:rPr>
        <w:t> </w:t>
      </w:r>
      <w:r>
        <w:rPr>
          <w:color w:val="000000"/>
          <w:sz w:val="24"/>
        </w:rPr>
        <w:t>et</w:t>
      </w:r>
      <w:r>
        <w:rPr>
          <w:color w:val="000000"/>
          <w:spacing w:val="40"/>
          <w:sz w:val="24"/>
        </w:rPr>
        <w:t> </w:t>
      </w:r>
      <w:r>
        <w:rPr>
          <w:color w:val="000000"/>
          <w:sz w:val="24"/>
        </w:rPr>
        <w:t>la</w:t>
      </w:r>
      <w:r>
        <w:rPr>
          <w:color w:val="000000"/>
          <w:spacing w:val="40"/>
          <w:sz w:val="24"/>
        </w:rPr>
        <w:t> </w:t>
      </w:r>
      <w:r>
        <w:rPr>
          <w:color w:val="000000"/>
          <w:sz w:val="24"/>
        </w:rPr>
        <w:t>sécurité</w:t>
      </w:r>
      <w:r>
        <w:rPr>
          <w:color w:val="000000"/>
          <w:spacing w:val="40"/>
          <w:sz w:val="24"/>
        </w:rPr>
        <w:t> </w:t>
      </w:r>
      <w:r>
        <w:rPr>
          <w:color w:val="000000"/>
          <w:sz w:val="24"/>
        </w:rPr>
        <w:t>de</w:t>
      </w:r>
      <w:r>
        <w:rPr>
          <w:color w:val="000000"/>
          <w:spacing w:val="57"/>
          <w:sz w:val="24"/>
        </w:rPr>
        <w:t> </w:t>
      </w:r>
      <w:r>
        <w:rPr>
          <w:color w:val="000000"/>
          <w:sz w:val="24"/>
        </w:rPr>
        <w:t>travail</w:t>
      </w:r>
      <w:r>
        <w:rPr>
          <w:color w:val="000000"/>
          <w:spacing w:val="40"/>
          <w:sz w:val="24"/>
        </w:rPr>
        <w:t> </w:t>
      </w:r>
      <w:r>
        <w:rPr>
          <w:color w:val="000000"/>
          <w:sz w:val="24"/>
        </w:rPr>
        <w:t>et</w:t>
      </w:r>
      <w:r>
        <w:rPr>
          <w:color w:val="000000"/>
          <w:spacing w:val="40"/>
          <w:sz w:val="24"/>
        </w:rPr>
        <w:t> </w:t>
      </w:r>
      <w:r>
        <w:rPr>
          <w:color w:val="000000"/>
          <w:sz w:val="24"/>
        </w:rPr>
        <w:t>d</w:t>
      </w:r>
      <w:r>
        <w:rPr>
          <w:color w:val="000000"/>
          <w:spacing w:val="80"/>
          <w:w w:val="150"/>
          <w:sz w:val="24"/>
        </w:rPr>
        <w:t> </w:t>
      </w:r>
      <w:r>
        <w:rPr>
          <w:color w:val="000000"/>
          <w:sz w:val="24"/>
          <w:highlight w:val="yellow"/>
        </w:rPr>
        <w:t>assumer</w:t>
      </w:r>
      <w:r>
        <w:rPr>
          <w:color w:val="000000"/>
          <w:sz w:val="24"/>
        </w:rPr>
        <w:t> toutes ses obligations prévues par les lois.</w:t>
      </w:r>
    </w:p>
    <w:p>
      <w:pPr>
        <w:pStyle w:val="ListParagraph"/>
        <w:numPr>
          <w:ilvl w:val="4"/>
          <w:numId w:val="8"/>
        </w:numPr>
        <w:tabs>
          <w:tab w:pos="1288" w:val="left" w:leader="none"/>
        </w:tabs>
        <w:spacing w:line="338" w:lineRule="auto" w:before="21" w:after="0"/>
        <w:ind w:left="1288" w:right="1128" w:hanging="360"/>
        <w:jc w:val="both"/>
        <w:rPr>
          <w:rFonts w:ascii="Symbol" w:hAnsi="Symbol"/>
          <w:sz w:val="24"/>
        </w:rPr>
      </w:pPr>
      <w:r>
        <w:rPr>
          <w:sz w:val="24"/>
        </w:rPr>
        <w:t>Il est chargé de </w:t>
      </w:r>
      <w:r>
        <w:rPr>
          <w:color w:val="000000"/>
          <w:sz w:val="24"/>
          <w:highlight w:val="yellow"/>
        </w:rPr>
        <w:t>conduire tous les travaux</w:t>
      </w:r>
      <w:r>
        <w:rPr>
          <w:color w:val="000000"/>
          <w:sz w:val="24"/>
        </w:rPr>
        <w:t> conformément au contrat</w:t>
      </w:r>
      <w:r>
        <w:rPr>
          <w:color w:val="000000"/>
          <w:spacing w:val="40"/>
          <w:sz w:val="24"/>
        </w:rPr>
        <w:t> </w:t>
      </w:r>
      <w:r>
        <w:rPr>
          <w:color w:val="000000"/>
          <w:sz w:val="24"/>
        </w:rPr>
        <w:t>et ses </w:t>
      </w:r>
      <w:r>
        <w:rPr>
          <w:color w:val="000000"/>
          <w:spacing w:val="-2"/>
          <w:sz w:val="24"/>
        </w:rPr>
        <w:t>annexes.</w:t>
      </w:r>
    </w:p>
    <w:p>
      <w:pPr>
        <w:pStyle w:val="ListParagraph"/>
        <w:numPr>
          <w:ilvl w:val="4"/>
          <w:numId w:val="8"/>
        </w:numPr>
        <w:tabs>
          <w:tab w:pos="1287" w:val="left" w:leader="none"/>
        </w:tabs>
        <w:spacing w:line="240" w:lineRule="auto" w:before="22" w:after="0"/>
        <w:ind w:left="1287" w:right="0" w:hanging="359"/>
        <w:jc w:val="both"/>
        <w:rPr>
          <w:rFonts w:ascii="Symbol" w:hAnsi="Symbol"/>
          <w:sz w:val="24"/>
        </w:rPr>
      </w:pPr>
      <w:r>
        <w:rPr>
          <w:sz w:val="24"/>
        </w:rPr>
        <w:t>Il</w:t>
      </w:r>
      <w:r>
        <w:rPr>
          <w:spacing w:val="-9"/>
          <w:sz w:val="24"/>
        </w:rPr>
        <w:t> </w:t>
      </w:r>
      <w:r>
        <w:rPr>
          <w:sz w:val="24"/>
        </w:rPr>
        <w:t>est</w:t>
      </w:r>
      <w:r>
        <w:rPr>
          <w:spacing w:val="-8"/>
          <w:sz w:val="24"/>
        </w:rPr>
        <w:t> </w:t>
      </w:r>
      <w:r>
        <w:rPr>
          <w:sz w:val="24"/>
        </w:rPr>
        <w:t>tenu</w:t>
      </w:r>
      <w:r>
        <w:rPr>
          <w:spacing w:val="-9"/>
          <w:sz w:val="24"/>
        </w:rPr>
        <w:t> </w:t>
      </w:r>
      <w:r>
        <w:rPr>
          <w:sz w:val="24"/>
        </w:rPr>
        <w:t>responsable</w:t>
      </w:r>
      <w:r>
        <w:rPr>
          <w:spacing w:val="-9"/>
          <w:sz w:val="24"/>
        </w:rPr>
        <w:t> </w:t>
      </w:r>
      <w:r>
        <w:rPr>
          <w:color w:val="000000"/>
          <w:sz w:val="24"/>
          <w:highlight w:val="yellow"/>
        </w:rPr>
        <w:t>du</w:t>
      </w:r>
      <w:r>
        <w:rPr>
          <w:color w:val="000000"/>
          <w:spacing w:val="-6"/>
          <w:sz w:val="24"/>
          <w:highlight w:val="yellow"/>
        </w:rPr>
        <w:t> </w:t>
      </w:r>
      <w:r>
        <w:rPr>
          <w:color w:val="000000"/>
          <w:sz w:val="24"/>
          <w:highlight w:val="yellow"/>
        </w:rPr>
        <w:t>respect</w:t>
      </w:r>
      <w:r>
        <w:rPr>
          <w:color w:val="000000"/>
          <w:spacing w:val="-10"/>
          <w:sz w:val="24"/>
          <w:highlight w:val="yellow"/>
        </w:rPr>
        <w:t> </w:t>
      </w:r>
      <w:r>
        <w:rPr>
          <w:color w:val="000000"/>
          <w:sz w:val="24"/>
          <w:highlight w:val="yellow"/>
        </w:rPr>
        <w:t>du</w:t>
      </w:r>
      <w:r>
        <w:rPr>
          <w:color w:val="000000"/>
          <w:spacing w:val="-9"/>
          <w:sz w:val="24"/>
          <w:highlight w:val="yellow"/>
        </w:rPr>
        <w:t> </w:t>
      </w:r>
      <w:r>
        <w:rPr>
          <w:color w:val="000000"/>
          <w:sz w:val="24"/>
          <w:highlight w:val="yellow"/>
        </w:rPr>
        <w:t>budget</w:t>
      </w:r>
      <w:r>
        <w:rPr>
          <w:color w:val="000000"/>
          <w:spacing w:val="-7"/>
          <w:sz w:val="24"/>
        </w:rPr>
        <w:t> </w:t>
      </w:r>
      <w:r>
        <w:rPr>
          <w:color w:val="000000"/>
          <w:sz w:val="24"/>
        </w:rPr>
        <w:t>du</w:t>
      </w:r>
      <w:r>
        <w:rPr>
          <w:color w:val="000000"/>
          <w:spacing w:val="-8"/>
          <w:sz w:val="24"/>
        </w:rPr>
        <w:t> </w:t>
      </w:r>
      <w:r>
        <w:rPr>
          <w:color w:val="000000"/>
          <w:spacing w:val="-2"/>
          <w:sz w:val="24"/>
        </w:rPr>
        <w:t>projet.</w:t>
      </w:r>
    </w:p>
    <w:p>
      <w:pPr>
        <w:pStyle w:val="BodyText"/>
      </w:pPr>
    </w:p>
    <w:p>
      <w:pPr>
        <w:pStyle w:val="BodyText"/>
        <w:spacing w:before="85"/>
      </w:pPr>
    </w:p>
    <w:p>
      <w:pPr>
        <w:pStyle w:val="Heading3"/>
        <w:numPr>
          <w:ilvl w:val="3"/>
          <w:numId w:val="8"/>
        </w:numPr>
        <w:tabs>
          <w:tab w:pos="1986" w:val="left" w:leader="none"/>
        </w:tabs>
        <w:spacing w:line="240" w:lineRule="auto" w:before="1" w:after="0"/>
        <w:ind w:left="1986" w:right="0" w:hanging="1418"/>
        <w:jc w:val="left"/>
        <w:rPr>
          <w:color w:val="001F60"/>
          <w:u w:val="none"/>
        </w:rPr>
      </w:pPr>
      <w:r>
        <w:rPr>
          <w:color w:val="001F60"/>
          <w:highlight w:val="yellow"/>
          <w:u w:val="single" w:color="001F60"/>
        </w:rPr>
        <w:t>Directeur de</w:t>
      </w:r>
      <w:r>
        <w:rPr>
          <w:color w:val="001F60"/>
          <w:spacing w:val="-1"/>
          <w:highlight w:val="yellow"/>
          <w:u w:val="single" w:color="001F60"/>
        </w:rPr>
        <w:t> </w:t>
      </w:r>
      <w:r>
        <w:rPr>
          <w:color w:val="001F60"/>
          <w:highlight w:val="yellow"/>
          <w:u w:val="single" w:color="001F60"/>
        </w:rPr>
        <w:t>travaux</w:t>
      </w:r>
      <w:r>
        <w:rPr>
          <w:color w:val="001F60"/>
          <w:spacing w:val="-1"/>
          <w:highlight w:val="yellow"/>
          <w:u w:val="single" w:color="001F60"/>
        </w:rPr>
        <w:t> </w:t>
      </w:r>
      <w:r>
        <w:rPr>
          <w:color w:val="001F60"/>
          <w:spacing w:val="-10"/>
          <w:u w:val="single" w:color="001F60"/>
        </w:rPr>
        <w:t>:</w:t>
      </w:r>
    </w:p>
    <w:p>
      <w:pPr>
        <w:pStyle w:val="BodyText"/>
        <w:spacing w:before="246"/>
        <w:rPr>
          <w:rFonts w:ascii="Arial"/>
          <w:b/>
          <w:i/>
        </w:rPr>
      </w:pPr>
    </w:p>
    <w:p>
      <w:pPr>
        <w:pStyle w:val="BodyText"/>
        <w:spacing w:line="340" w:lineRule="auto"/>
        <w:ind w:left="568" w:right="1063"/>
      </w:pPr>
      <w:r>
        <w:rPr/>
        <w:t>Le</w:t>
      </w:r>
      <w:r>
        <w:rPr>
          <w:spacing w:val="65"/>
        </w:rPr>
        <w:t> </w:t>
      </w:r>
      <w:r>
        <w:rPr/>
        <w:t>directeur</w:t>
      </w:r>
      <w:r>
        <w:rPr>
          <w:spacing w:val="64"/>
        </w:rPr>
        <w:t> </w:t>
      </w:r>
      <w:r>
        <w:rPr/>
        <w:t>des</w:t>
      </w:r>
      <w:r>
        <w:rPr>
          <w:spacing w:val="61"/>
        </w:rPr>
        <w:t> </w:t>
      </w:r>
      <w:r>
        <w:rPr/>
        <w:t>travaux</w:t>
      </w:r>
      <w:r>
        <w:rPr>
          <w:spacing w:val="61"/>
        </w:rPr>
        <w:t> </w:t>
      </w:r>
      <w:r>
        <w:rPr/>
        <w:t>assiste</w:t>
      </w:r>
      <w:r>
        <w:rPr>
          <w:spacing w:val="65"/>
        </w:rPr>
        <w:t> </w:t>
      </w:r>
      <w:r>
        <w:rPr/>
        <w:t>le</w:t>
      </w:r>
      <w:r>
        <w:rPr>
          <w:spacing w:val="60"/>
        </w:rPr>
        <w:t> </w:t>
      </w:r>
      <w:r>
        <w:rPr/>
        <w:t>directeur</w:t>
      </w:r>
      <w:r>
        <w:rPr>
          <w:spacing w:val="61"/>
        </w:rPr>
        <w:t> </w:t>
      </w:r>
      <w:r>
        <w:rPr/>
        <w:t>du</w:t>
      </w:r>
      <w:r>
        <w:rPr>
          <w:spacing w:val="65"/>
        </w:rPr>
        <w:t> </w:t>
      </w:r>
      <w:r>
        <w:rPr/>
        <w:t>chantier</w:t>
      </w:r>
      <w:r>
        <w:rPr>
          <w:spacing w:val="61"/>
        </w:rPr>
        <w:t> </w:t>
      </w:r>
      <w:r>
        <w:rPr/>
        <w:t>et</w:t>
      </w:r>
      <w:r>
        <w:rPr>
          <w:spacing w:val="65"/>
        </w:rPr>
        <w:t> </w:t>
      </w:r>
      <w:r>
        <w:rPr/>
        <w:t>le</w:t>
      </w:r>
      <w:r>
        <w:rPr>
          <w:spacing w:val="60"/>
        </w:rPr>
        <w:t> </w:t>
      </w:r>
      <w:r>
        <w:rPr/>
        <w:t>remplace</w:t>
      </w:r>
      <w:r>
        <w:rPr>
          <w:spacing w:val="65"/>
        </w:rPr>
        <w:t> </w:t>
      </w:r>
      <w:r>
        <w:rPr/>
        <w:t>en</w:t>
      </w:r>
      <w:r>
        <w:rPr>
          <w:spacing w:val="61"/>
        </w:rPr>
        <w:t> </w:t>
      </w:r>
      <w:r>
        <w:rPr/>
        <w:t>cas d</w:t>
      </w:r>
      <w:r>
        <w:rPr>
          <w:spacing w:val="80"/>
        </w:rPr>
        <w:t> </w:t>
      </w:r>
      <w:r>
        <w:rPr/>
        <w:t>absence.</w:t>
      </w:r>
    </w:p>
    <w:p>
      <w:pPr>
        <w:pStyle w:val="BodyText"/>
        <w:spacing w:before="6"/>
        <w:ind w:left="568"/>
      </w:pPr>
      <w:r>
        <w:rPr/>
        <w:t>Il</w:t>
      </w:r>
      <w:r>
        <w:rPr>
          <w:spacing w:val="-5"/>
        </w:rPr>
        <w:t> </w:t>
      </w:r>
      <w:r>
        <w:rPr/>
        <w:t>est</w:t>
      </w:r>
      <w:r>
        <w:rPr>
          <w:spacing w:val="-5"/>
        </w:rPr>
        <w:t> </w:t>
      </w:r>
      <w:r>
        <w:rPr/>
        <w:t>responsable</w:t>
      </w:r>
      <w:r>
        <w:rPr>
          <w:spacing w:val="-7"/>
        </w:rPr>
        <w:t> </w:t>
      </w:r>
      <w:r>
        <w:rPr/>
        <w:t>des</w:t>
      </w:r>
      <w:r>
        <w:rPr>
          <w:spacing w:val="-4"/>
        </w:rPr>
        <w:t> </w:t>
      </w:r>
      <w:r>
        <w:rPr/>
        <w:t>travaux</w:t>
      </w:r>
      <w:r>
        <w:rPr>
          <w:spacing w:val="-5"/>
        </w:rPr>
        <w:t> </w:t>
      </w:r>
      <w:r>
        <w:rPr/>
        <w:t>du</w:t>
      </w:r>
      <w:r>
        <w:rPr>
          <w:spacing w:val="-2"/>
        </w:rPr>
        <w:t> projet.</w:t>
      </w:r>
    </w:p>
    <w:p>
      <w:pPr>
        <w:pStyle w:val="BodyText"/>
        <w:spacing w:before="248"/>
      </w:pPr>
    </w:p>
    <w:p>
      <w:pPr>
        <w:pStyle w:val="BodyText"/>
        <w:ind w:left="568"/>
      </w:pPr>
      <w:r>
        <w:rPr/>
        <w:t>Attaché</w:t>
      </w:r>
      <w:r>
        <w:rPr>
          <w:spacing w:val="-4"/>
        </w:rPr>
        <w:t> </w:t>
      </w:r>
      <w:r>
        <w:rPr/>
        <w:t>à</w:t>
      </w:r>
      <w:r>
        <w:rPr>
          <w:spacing w:val="-5"/>
        </w:rPr>
        <w:t> </w:t>
      </w:r>
      <w:r>
        <w:rPr/>
        <w:t>la</w:t>
      </w:r>
      <w:r>
        <w:rPr>
          <w:spacing w:val="-3"/>
        </w:rPr>
        <w:t> </w:t>
      </w:r>
      <w:r>
        <w:rPr/>
        <w:t>direction</w:t>
      </w:r>
      <w:r>
        <w:rPr>
          <w:spacing w:val="-4"/>
        </w:rPr>
        <w:t> </w:t>
      </w:r>
      <w:r>
        <w:rPr/>
        <w:t>du</w:t>
      </w:r>
      <w:r>
        <w:rPr>
          <w:spacing w:val="-4"/>
        </w:rPr>
        <w:t> </w:t>
      </w:r>
      <w:r>
        <w:rPr/>
        <w:t>chantier,</w:t>
      </w:r>
      <w:r>
        <w:rPr>
          <w:spacing w:val="-3"/>
        </w:rPr>
        <w:t> </w:t>
      </w:r>
      <w:r>
        <w:rPr/>
        <w:t>il</w:t>
      </w:r>
      <w:r>
        <w:rPr>
          <w:spacing w:val="-4"/>
        </w:rPr>
        <w:t> </w:t>
      </w:r>
      <w:r>
        <w:rPr/>
        <w:t>a</w:t>
      </w:r>
      <w:r>
        <w:rPr>
          <w:spacing w:val="-5"/>
        </w:rPr>
        <w:t> </w:t>
      </w:r>
      <w:r>
        <w:rPr/>
        <w:t>pour</w:t>
      </w:r>
      <w:r>
        <w:rPr>
          <w:spacing w:val="-1"/>
        </w:rPr>
        <w:t> </w:t>
      </w:r>
      <w:r>
        <w:rPr/>
        <w:t>mission les</w:t>
      </w:r>
      <w:r>
        <w:rPr>
          <w:spacing w:val="-4"/>
        </w:rPr>
        <w:t> </w:t>
      </w:r>
      <w:r>
        <w:rPr/>
        <w:t>tâches</w:t>
      </w:r>
      <w:r>
        <w:rPr>
          <w:spacing w:val="-6"/>
        </w:rPr>
        <w:t> </w:t>
      </w:r>
      <w:r>
        <w:rPr/>
        <w:t>suivantes</w:t>
      </w:r>
      <w:r>
        <w:rPr>
          <w:spacing w:val="-3"/>
        </w:rPr>
        <w:t> </w:t>
      </w:r>
      <w:r>
        <w:rPr>
          <w:spacing w:val="-10"/>
        </w:rPr>
        <w:t>:</w:t>
      </w:r>
    </w:p>
    <w:p>
      <w:pPr>
        <w:pStyle w:val="ListParagraph"/>
        <w:numPr>
          <w:ilvl w:val="4"/>
          <w:numId w:val="8"/>
        </w:numPr>
        <w:tabs>
          <w:tab w:pos="1288" w:val="left" w:leader="none"/>
        </w:tabs>
        <w:spacing w:line="240" w:lineRule="auto" w:before="139" w:after="0"/>
        <w:ind w:left="1288" w:right="0" w:hanging="360"/>
        <w:jc w:val="left"/>
        <w:rPr>
          <w:rFonts w:ascii="Symbol" w:hAnsi="Symbol"/>
          <w:sz w:val="24"/>
        </w:rPr>
      </w:pPr>
      <w:r>
        <w:rPr>
          <w:sz w:val="24"/>
        </w:rPr>
        <w:t>Transmettre</w:t>
      </w:r>
      <w:r>
        <w:rPr>
          <w:spacing w:val="-8"/>
          <w:sz w:val="24"/>
        </w:rPr>
        <w:t> </w:t>
      </w:r>
      <w:r>
        <w:rPr>
          <w:sz w:val="24"/>
        </w:rPr>
        <w:t>les</w:t>
      </w:r>
      <w:r>
        <w:rPr>
          <w:spacing w:val="-8"/>
          <w:sz w:val="24"/>
        </w:rPr>
        <w:t> </w:t>
      </w:r>
      <w:r>
        <w:rPr>
          <w:color w:val="000000"/>
          <w:sz w:val="24"/>
          <w:highlight w:val="yellow"/>
        </w:rPr>
        <w:t>directives</w:t>
      </w:r>
      <w:r>
        <w:rPr>
          <w:color w:val="000000"/>
          <w:spacing w:val="-3"/>
          <w:sz w:val="24"/>
        </w:rPr>
        <w:t> </w:t>
      </w:r>
      <w:r>
        <w:rPr>
          <w:color w:val="000000"/>
          <w:sz w:val="24"/>
        </w:rPr>
        <w:t>de</w:t>
      </w:r>
      <w:r>
        <w:rPr>
          <w:color w:val="000000"/>
          <w:spacing w:val="-3"/>
          <w:sz w:val="24"/>
        </w:rPr>
        <w:t> </w:t>
      </w:r>
      <w:r>
        <w:rPr>
          <w:color w:val="000000"/>
          <w:sz w:val="24"/>
        </w:rPr>
        <w:t>la</w:t>
      </w:r>
      <w:r>
        <w:rPr>
          <w:color w:val="000000"/>
          <w:spacing w:val="-6"/>
          <w:sz w:val="24"/>
        </w:rPr>
        <w:t> </w:t>
      </w:r>
      <w:r>
        <w:rPr>
          <w:color w:val="000000"/>
          <w:sz w:val="24"/>
        </w:rPr>
        <w:t>direction</w:t>
      </w:r>
      <w:r>
        <w:rPr>
          <w:color w:val="000000"/>
          <w:spacing w:val="-6"/>
          <w:sz w:val="24"/>
        </w:rPr>
        <w:t> </w:t>
      </w:r>
      <w:r>
        <w:rPr>
          <w:color w:val="000000"/>
          <w:sz w:val="24"/>
        </w:rPr>
        <w:t>du</w:t>
      </w:r>
      <w:r>
        <w:rPr>
          <w:color w:val="000000"/>
          <w:spacing w:val="-3"/>
          <w:sz w:val="24"/>
        </w:rPr>
        <w:t> </w:t>
      </w:r>
      <w:r>
        <w:rPr>
          <w:color w:val="000000"/>
          <w:sz w:val="24"/>
        </w:rPr>
        <w:t>chantier</w:t>
      </w:r>
      <w:r>
        <w:rPr>
          <w:color w:val="000000"/>
          <w:spacing w:val="-6"/>
          <w:sz w:val="24"/>
        </w:rPr>
        <w:t> </w:t>
      </w:r>
      <w:r>
        <w:rPr>
          <w:color w:val="000000"/>
          <w:sz w:val="24"/>
          <w:highlight w:val="yellow"/>
        </w:rPr>
        <w:t>au</w:t>
      </w:r>
      <w:r>
        <w:rPr>
          <w:color w:val="000000"/>
          <w:spacing w:val="-4"/>
          <w:sz w:val="24"/>
          <w:highlight w:val="yellow"/>
        </w:rPr>
        <w:t> </w:t>
      </w:r>
      <w:r>
        <w:rPr>
          <w:color w:val="000000"/>
          <w:sz w:val="24"/>
          <w:highlight w:val="yellow"/>
        </w:rPr>
        <w:t>personnel</w:t>
      </w:r>
      <w:r>
        <w:rPr>
          <w:color w:val="000000"/>
          <w:spacing w:val="-8"/>
          <w:sz w:val="24"/>
        </w:rPr>
        <w:t> </w:t>
      </w:r>
      <w:r>
        <w:rPr>
          <w:color w:val="000000"/>
          <w:spacing w:val="-2"/>
          <w:sz w:val="24"/>
        </w:rPr>
        <w:t>encadrant,</w:t>
      </w:r>
    </w:p>
    <w:p>
      <w:pPr>
        <w:pStyle w:val="ListParagraph"/>
        <w:numPr>
          <w:ilvl w:val="4"/>
          <w:numId w:val="8"/>
        </w:numPr>
        <w:tabs>
          <w:tab w:pos="1288" w:val="left" w:leader="none"/>
        </w:tabs>
        <w:spacing w:line="240" w:lineRule="auto" w:before="138" w:after="0"/>
        <w:ind w:left="1288" w:right="0" w:hanging="360"/>
        <w:jc w:val="left"/>
        <w:rPr>
          <w:rFonts w:ascii="Symbol" w:hAnsi="Symbol"/>
          <w:sz w:val="24"/>
        </w:rPr>
      </w:pPr>
      <w:r>
        <w:rPr>
          <w:sz w:val="24"/>
        </w:rPr>
        <w:t>Veiller</w:t>
      </w:r>
      <w:r>
        <w:rPr>
          <w:spacing w:val="-1"/>
          <w:sz w:val="24"/>
        </w:rPr>
        <w:t> </w:t>
      </w:r>
      <w:r>
        <w:rPr>
          <w:sz w:val="24"/>
        </w:rPr>
        <w:t>au</w:t>
      </w:r>
      <w:r>
        <w:rPr>
          <w:spacing w:val="-2"/>
          <w:sz w:val="24"/>
        </w:rPr>
        <w:t> </w:t>
      </w:r>
      <w:r>
        <w:rPr>
          <w:sz w:val="24"/>
        </w:rPr>
        <w:t>bon</w:t>
      </w:r>
      <w:r>
        <w:rPr>
          <w:spacing w:val="-5"/>
          <w:sz w:val="24"/>
        </w:rPr>
        <w:t> </w:t>
      </w:r>
      <w:r>
        <w:rPr>
          <w:sz w:val="24"/>
        </w:rPr>
        <w:t>fonctionnement</w:t>
      </w:r>
      <w:r>
        <w:rPr>
          <w:spacing w:val="-5"/>
          <w:sz w:val="24"/>
        </w:rPr>
        <w:t> </w:t>
      </w:r>
      <w:r>
        <w:rPr>
          <w:sz w:val="24"/>
        </w:rPr>
        <w:t>du</w:t>
      </w:r>
      <w:r>
        <w:rPr>
          <w:spacing w:val="-3"/>
          <w:sz w:val="24"/>
        </w:rPr>
        <w:t> </w:t>
      </w:r>
      <w:r>
        <w:rPr>
          <w:sz w:val="24"/>
        </w:rPr>
        <w:t>processus</w:t>
      </w:r>
      <w:r>
        <w:rPr>
          <w:spacing w:val="-5"/>
          <w:sz w:val="24"/>
        </w:rPr>
        <w:t> </w:t>
      </w:r>
      <w:r>
        <w:rPr>
          <w:sz w:val="24"/>
        </w:rPr>
        <w:t>de</w:t>
      </w:r>
      <w:r>
        <w:rPr>
          <w:spacing w:val="2"/>
          <w:sz w:val="24"/>
        </w:rPr>
        <w:t> </w:t>
      </w:r>
      <w:r>
        <w:rPr>
          <w:color w:val="000000"/>
          <w:sz w:val="24"/>
          <w:highlight w:val="yellow"/>
        </w:rPr>
        <w:t>contrôle</w:t>
      </w:r>
      <w:r>
        <w:rPr>
          <w:color w:val="000000"/>
          <w:spacing w:val="1"/>
          <w:sz w:val="24"/>
          <w:highlight w:val="yellow"/>
        </w:rPr>
        <w:t> </w:t>
      </w:r>
      <w:r>
        <w:rPr>
          <w:color w:val="000000"/>
          <w:spacing w:val="-2"/>
          <w:sz w:val="24"/>
          <w:highlight w:val="yellow"/>
        </w:rPr>
        <w:t>interne</w:t>
      </w:r>
      <w:r>
        <w:rPr>
          <w:color w:val="000000"/>
          <w:spacing w:val="-2"/>
          <w:sz w:val="24"/>
        </w:rPr>
        <w:t>,</w:t>
      </w:r>
    </w:p>
    <w:p>
      <w:pPr>
        <w:pStyle w:val="ListParagraph"/>
        <w:numPr>
          <w:ilvl w:val="4"/>
          <w:numId w:val="8"/>
        </w:numPr>
        <w:tabs>
          <w:tab w:pos="1288" w:val="left" w:leader="none"/>
        </w:tabs>
        <w:spacing w:line="240" w:lineRule="auto" w:before="135" w:after="0"/>
        <w:ind w:left="1288" w:right="0" w:hanging="360"/>
        <w:jc w:val="left"/>
        <w:rPr>
          <w:rFonts w:ascii="Symbol" w:hAnsi="Symbol"/>
          <w:sz w:val="24"/>
        </w:rPr>
      </w:pPr>
      <w:r>
        <w:rPr>
          <w:sz w:val="24"/>
        </w:rPr>
        <w:t>Etablir</w:t>
      </w:r>
      <w:r>
        <w:rPr>
          <w:spacing w:val="-6"/>
          <w:sz w:val="24"/>
        </w:rPr>
        <w:t> </w:t>
      </w:r>
      <w:r>
        <w:rPr>
          <w:sz w:val="24"/>
        </w:rPr>
        <w:t>les</w:t>
      </w:r>
      <w:r>
        <w:rPr>
          <w:spacing w:val="-3"/>
          <w:sz w:val="24"/>
        </w:rPr>
        <w:t> </w:t>
      </w:r>
      <w:r>
        <w:rPr>
          <w:color w:val="000000"/>
          <w:sz w:val="24"/>
          <w:highlight w:val="yellow"/>
        </w:rPr>
        <w:t>rapports</w:t>
      </w:r>
      <w:r>
        <w:rPr>
          <w:color w:val="000000"/>
          <w:spacing w:val="-4"/>
          <w:sz w:val="24"/>
        </w:rPr>
        <w:t> </w:t>
      </w:r>
      <w:r>
        <w:rPr>
          <w:color w:val="000000"/>
          <w:sz w:val="24"/>
        </w:rPr>
        <w:t>techniques</w:t>
      </w:r>
      <w:r>
        <w:rPr>
          <w:color w:val="000000"/>
          <w:spacing w:val="-2"/>
          <w:sz w:val="24"/>
        </w:rPr>
        <w:t> </w:t>
      </w:r>
      <w:r>
        <w:rPr>
          <w:color w:val="000000"/>
          <w:sz w:val="24"/>
        </w:rPr>
        <w:t>de</w:t>
      </w:r>
      <w:r>
        <w:rPr>
          <w:color w:val="000000"/>
          <w:spacing w:val="-3"/>
          <w:sz w:val="24"/>
        </w:rPr>
        <w:t> </w:t>
      </w:r>
      <w:r>
        <w:rPr>
          <w:color w:val="000000"/>
          <w:sz w:val="24"/>
          <w:highlight w:val="yellow"/>
        </w:rPr>
        <w:t>gestion</w:t>
      </w:r>
      <w:r>
        <w:rPr>
          <w:color w:val="000000"/>
          <w:spacing w:val="-3"/>
          <w:sz w:val="24"/>
        </w:rPr>
        <w:t> </w:t>
      </w:r>
      <w:r>
        <w:rPr>
          <w:color w:val="000000"/>
          <w:sz w:val="24"/>
        </w:rPr>
        <w:t>du</w:t>
      </w:r>
      <w:r>
        <w:rPr>
          <w:color w:val="000000"/>
          <w:spacing w:val="-5"/>
          <w:sz w:val="24"/>
        </w:rPr>
        <w:t> </w:t>
      </w:r>
      <w:r>
        <w:rPr>
          <w:color w:val="000000"/>
          <w:spacing w:val="-2"/>
          <w:sz w:val="24"/>
        </w:rPr>
        <w:t>chantier,</w:t>
      </w:r>
    </w:p>
    <w:p>
      <w:pPr>
        <w:pStyle w:val="ListParagraph"/>
        <w:numPr>
          <w:ilvl w:val="4"/>
          <w:numId w:val="8"/>
        </w:numPr>
        <w:tabs>
          <w:tab w:pos="1288" w:val="left" w:leader="none"/>
        </w:tabs>
        <w:spacing w:line="338" w:lineRule="auto" w:before="136" w:after="0"/>
        <w:ind w:left="1288" w:right="1127" w:hanging="360"/>
        <w:jc w:val="left"/>
        <w:rPr>
          <w:rFonts w:ascii="Symbol" w:hAnsi="Symbol"/>
          <w:sz w:val="24"/>
        </w:rPr>
      </w:pPr>
      <w:r>
        <w:rPr>
          <w:sz w:val="24"/>
        </w:rPr>
        <w:t>Suivre</w:t>
      </w:r>
      <w:r>
        <w:rPr>
          <w:spacing w:val="80"/>
          <w:sz w:val="24"/>
        </w:rPr>
        <w:t> </w:t>
      </w:r>
      <w:r>
        <w:rPr>
          <w:sz w:val="24"/>
        </w:rPr>
        <w:t>les</w:t>
      </w:r>
      <w:r>
        <w:rPr>
          <w:spacing w:val="80"/>
          <w:sz w:val="24"/>
        </w:rPr>
        <w:t> </w:t>
      </w:r>
      <w:r>
        <w:rPr>
          <w:sz w:val="24"/>
        </w:rPr>
        <w:t>tâches</w:t>
      </w:r>
      <w:r>
        <w:rPr>
          <w:spacing w:val="80"/>
          <w:sz w:val="24"/>
        </w:rPr>
        <w:t> </w:t>
      </w:r>
      <w:r>
        <w:rPr>
          <w:sz w:val="24"/>
        </w:rPr>
        <w:t>du</w:t>
      </w:r>
      <w:r>
        <w:rPr>
          <w:spacing w:val="80"/>
          <w:sz w:val="24"/>
        </w:rPr>
        <w:t> </w:t>
      </w:r>
      <w:r>
        <w:rPr>
          <w:sz w:val="24"/>
        </w:rPr>
        <w:t>bureau</w:t>
      </w:r>
      <w:r>
        <w:rPr>
          <w:spacing w:val="80"/>
          <w:sz w:val="24"/>
        </w:rPr>
        <w:t> </w:t>
      </w:r>
      <w:r>
        <w:rPr>
          <w:sz w:val="24"/>
        </w:rPr>
        <w:t>technique</w:t>
      </w:r>
      <w:r>
        <w:rPr>
          <w:spacing w:val="80"/>
          <w:sz w:val="24"/>
        </w:rPr>
        <w:t> </w:t>
      </w:r>
      <w:r>
        <w:rPr>
          <w:sz w:val="24"/>
        </w:rPr>
        <w:t>interne</w:t>
      </w:r>
      <w:r>
        <w:rPr>
          <w:spacing w:val="80"/>
          <w:sz w:val="24"/>
        </w:rPr>
        <w:t> </w:t>
      </w:r>
      <w:r>
        <w:rPr>
          <w:color w:val="000000"/>
          <w:sz w:val="24"/>
          <w:highlight w:val="yellow"/>
        </w:rPr>
        <w:t>(planification</w:t>
      </w:r>
      <w:r>
        <w:rPr>
          <w:color w:val="000000"/>
          <w:sz w:val="24"/>
        </w:rPr>
        <w:t>,</w:t>
      </w:r>
      <w:r>
        <w:rPr>
          <w:color w:val="000000"/>
          <w:spacing w:val="80"/>
          <w:sz w:val="24"/>
        </w:rPr>
        <w:t> </w:t>
      </w:r>
      <w:r>
        <w:rPr>
          <w:color w:val="000000"/>
          <w:sz w:val="24"/>
        </w:rPr>
        <w:t>méthodes, </w:t>
      </w:r>
      <w:r>
        <w:rPr>
          <w:color w:val="000000"/>
          <w:sz w:val="24"/>
          <w:highlight w:val="yellow"/>
        </w:rPr>
        <w:t>situations</w:t>
      </w:r>
      <w:r>
        <w:rPr>
          <w:color w:val="000000"/>
          <w:sz w:val="24"/>
        </w:rPr>
        <w:t> mensuelles),</w:t>
      </w:r>
    </w:p>
    <w:p>
      <w:pPr>
        <w:pStyle w:val="ListParagraph"/>
        <w:numPr>
          <w:ilvl w:val="4"/>
          <w:numId w:val="8"/>
        </w:numPr>
        <w:tabs>
          <w:tab w:pos="1288" w:val="left" w:leader="none"/>
        </w:tabs>
        <w:spacing w:line="240" w:lineRule="auto" w:before="22" w:after="0"/>
        <w:ind w:left="1288" w:right="0" w:hanging="360"/>
        <w:jc w:val="left"/>
        <w:rPr>
          <w:rFonts w:ascii="Symbol" w:hAnsi="Symbol"/>
          <w:sz w:val="24"/>
        </w:rPr>
      </w:pPr>
      <w:r>
        <w:rPr>
          <w:color w:val="000000"/>
          <w:sz w:val="24"/>
          <w:highlight w:val="yellow"/>
        </w:rPr>
        <w:t>Recruter</w:t>
      </w:r>
      <w:r>
        <w:rPr>
          <w:color w:val="000000"/>
          <w:spacing w:val="2"/>
          <w:sz w:val="24"/>
        </w:rPr>
        <w:t> </w:t>
      </w:r>
      <w:r>
        <w:rPr>
          <w:color w:val="000000"/>
          <w:sz w:val="24"/>
        </w:rPr>
        <w:t>le personnel</w:t>
      </w:r>
      <w:r>
        <w:rPr>
          <w:color w:val="000000"/>
          <w:spacing w:val="-4"/>
          <w:sz w:val="24"/>
        </w:rPr>
        <w:t> </w:t>
      </w:r>
      <w:r>
        <w:rPr>
          <w:color w:val="000000"/>
          <w:sz w:val="24"/>
        </w:rPr>
        <w:t>du</w:t>
      </w:r>
      <w:r>
        <w:rPr>
          <w:color w:val="000000"/>
          <w:spacing w:val="4"/>
          <w:sz w:val="24"/>
        </w:rPr>
        <w:t> </w:t>
      </w:r>
      <w:r>
        <w:rPr>
          <w:color w:val="000000"/>
          <w:spacing w:val="-2"/>
          <w:sz w:val="24"/>
        </w:rPr>
        <w:t>chantier,</w:t>
      </w:r>
    </w:p>
    <w:p>
      <w:pPr>
        <w:pStyle w:val="ListParagraph"/>
        <w:numPr>
          <w:ilvl w:val="4"/>
          <w:numId w:val="8"/>
        </w:numPr>
        <w:tabs>
          <w:tab w:pos="1288" w:val="left" w:leader="none"/>
        </w:tabs>
        <w:spacing w:line="338" w:lineRule="auto" w:before="135" w:after="0"/>
        <w:ind w:left="1288" w:right="1131" w:hanging="360"/>
        <w:jc w:val="left"/>
        <w:rPr>
          <w:rFonts w:ascii="Symbol" w:hAnsi="Symbol"/>
          <w:sz w:val="24"/>
        </w:rPr>
      </w:pPr>
      <w:r>
        <w:rPr>
          <w:sz w:val="24"/>
        </w:rPr>
        <w:t>Assurer</w:t>
      </w:r>
      <w:r>
        <w:rPr>
          <w:spacing w:val="32"/>
          <w:sz w:val="24"/>
        </w:rPr>
        <w:t> </w:t>
      </w:r>
      <w:r>
        <w:rPr>
          <w:sz w:val="24"/>
        </w:rPr>
        <w:t>la</w:t>
      </w:r>
      <w:r>
        <w:rPr>
          <w:spacing w:val="32"/>
          <w:sz w:val="24"/>
        </w:rPr>
        <w:t> </w:t>
      </w:r>
      <w:r>
        <w:rPr>
          <w:color w:val="000000"/>
          <w:sz w:val="24"/>
          <w:highlight w:val="yellow"/>
        </w:rPr>
        <w:t>coordination</w:t>
      </w:r>
      <w:r>
        <w:rPr>
          <w:color w:val="000000"/>
          <w:spacing w:val="32"/>
          <w:sz w:val="24"/>
        </w:rPr>
        <w:t> </w:t>
      </w:r>
      <w:r>
        <w:rPr>
          <w:color w:val="000000"/>
          <w:sz w:val="24"/>
        </w:rPr>
        <w:t>de</w:t>
      </w:r>
      <w:r>
        <w:rPr>
          <w:color w:val="000000"/>
          <w:spacing w:val="35"/>
          <w:sz w:val="24"/>
        </w:rPr>
        <w:t> </w:t>
      </w:r>
      <w:r>
        <w:rPr>
          <w:color w:val="000000"/>
          <w:sz w:val="24"/>
        </w:rPr>
        <w:t>l</w:t>
      </w:r>
      <w:r>
        <w:rPr>
          <w:color w:val="000000"/>
          <w:spacing w:val="80"/>
          <w:sz w:val="24"/>
        </w:rPr>
        <w:t> </w:t>
      </w:r>
      <w:r>
        <w:rPr>
          <w:color w:val="000000"/>
          <w:sz w:val="24"/>
        </w:rPr>
        <w:t>avancement</w:t>
      </w:r>
      <w:r>
        <w:rPr>
          <w:color w:val="000000"/>
          <w:spacing w:val="36"/>
          <w:sz w:val="24"/>
        </w:rPr>
        <w:t> </w:t>
      </w:r>
      <w:r>
        <w:rPr>
          <w:color w:val="000000"/>
          <w:sz w:val="24"/>
        </w:rPr>
        <w:t>des</w:t>
      </w:r>
      <w:r>
        <w:rPr>
          <w:color w:val="000000"/>
          <w:spacing w:val="32"/>
          <w:sz w:val="24"/>
        </w:rPr>
        <w:t> </w:t>
      </w:r>
      <w:r>
        <w:rPr>
          <w:color w:val="000000"/>
          <w:sz w:val="24"/>
        </w:rPr>
        <w:t>travaux</w:t>
      </w:r>
      <w:r>
        <w:rPr>
          <w:color w:val="000000"/>
          <w:spacing w:val="30"/>
          <w:sz w:val="24"/>
        </w:rPr>
        <w:t> </w:t>
      </w:r>
      <w:r>
        <w:rPr>
          <w:color w:val="000000"/>
          <w:sz w:val="24"/>
        </w:rPr>
        <w:t>d</w:t>
      </w:r>
      <w:r>
        <w:rPr>
          <w:color w:val="000000"/>
          <w:spacing w:val="80"/>
          <w:sz w:val="24"/>
        </w:rPr>
        <w:t> </w:t>
      </w:r>
      <w:r>
        <w:rPr>
          <w:color w:val="000000"/>
          <w:sz w:val="24"/>
        </w:rPr>
        <w:t>exécution</w:t>
      </w:r>
      <w:r>
        <w:rPr>
          <w:color w:val="000000"/>
          <w:spacing w:val="32"/>
          <w:sz w:val="24"/>
        </w:rPr>
        <w:t> </w:t>
      </w:r>
      <w:r>
        <w:rPr>
          <w:color w:val="000000"/>
          <w:sz w:val="24"/>
        </w:rPr>
        <w:t>avec</w:t>
      </w:r>
      <w:r>
        <w:rPr>
          <w:color w:val="000000"/>
          <w:spacing w:val="32"/>
          <w:sz w:val="24"/>
        </w:rPr>
        <w:t> </w:t>
      </w:r>
      <w:r>
        <w:rPr>
          <w:color w:val="000000"/>
          <w:sz w:val="24"/>
        </w:rPr>
        <w:t>les responsables des travaux,</w:t>
      </w:r>
    </w:p>
    <w:p>
      <w:pPr>
        <w:pStyle w:val="ListParagraph"/>
        <w:numPr>
          <w:ilvl w:val="4"/>
          <w:numId w:val="8"/>
        </w:numPr>
        <w:tabs>
          <w:tab w:pos="1288" w:val="left" w:leader="none"/>
        </w:tabs>
        <w:spacing w:line="240" w:lineRule="auto" w:before="22" w:after="0"/>
        <w:ind w:left="1288" w:right="0" w:hanging="360"/>
        <w:jc w:val="left"/>
        <w:rPr>
          <w:rFonts w:ascii="Symbol" w:hAnsi="Symbol"/>
          <w:sz w:val="24"/>
        </w:rPr>
      </w:pPr>
      <w:r>
        <w:rPr>
          <w:color w:val="000000"/>
          <w:sz w:val="24"/>
          <w:highlight w:val="yellow"/>
        </w:rPr>
        <w:t>Anticiper</w:t>
      </w:r>
      <w:r>
        <w:rPr>
          <w:color w:val="000000"/>
          <w:spacing w:val="-6"/>
          <w:sz w:val="24"/>
        </w:rPr>
        <w:t> </w:t>
      </w:r>
      <w:r>
        <w:rPr>
          <w:color w:val="000000"/>
          <w:sz w:val="24"/>
        </w:rPr>
        <w:t>sur</w:t>
      </w:r>
      <w:r>
        <w:rPr>
          <w:color w:val="000000"/>
          <w:spacing w:val="-2"/>
          <w:sz w:val="24"/>
        </w:rPr>
        <w:t> </w:t>
      </w:r>
      <w:r>
        <w:rPr>
          <w:color w:val="000000"/>
          <w:sz w:val="24"/>
        </w:rPr>
        <w:t>tous</w:t>
      </w:r>
      <w:r>
        <w:rPr>
          <w:color w:val="000000"/>
          <w:spacing w:val="-3"/>
          <w:sz w:val="24"/>
        </w:rPr>
        <w:t> </w:t>
      </w:r>
      <w:r>
        <w:rPr>
          <w:color w:val="000000"/>
          <w:sz w:val="24"/>
        </w:rPr>
        <w:t>les</w:t>
      </w:r>
      <w:r>
        <w:rPr>
          <w:color w:val="000000"/>
          <w:spacing w:val="-3"/>
          <w:sz w:val="24"/>
        </w:rPr>
        <w:t> </w:t>
      </w:r>
      <w:r>
        <w:rPr>
          <w:color w:val="000000"/>
          <w:sz w:val="24"/>
        </w:rPr>
        <w:t>problèmes</w:t>
      </w:r>
      <w:r>
        <w:rPr>
          <w:color w:val="000000"/>
          <w:spacing w:val="-3"/>
          <w:sz w:val="24"/>
        </w:rPr>
        <w:t> </w:t>
      </w:r>
      <w:r>
        <w:rPr>
          <w:color w:val="000000"/>
          <w:sz w:val="24"/>
        </w:rPr>
        <w:t>d</w:t>
      </w:r>
      <w:r>
        <w:rPr>
          <w:color w:val="000000"/>
          <w:spacing w:val="22"/>
          <w:sz w:val="24"/>
        </w:rPr>
        <w:t>  </w:t>
      </w:r>
      <w:r>
        <w:rPr>
          <w:color w:val="000000"/>
          <w:spacing w:val="-2"/>
          <w:sz w:val="24"/>
        </w:rPr>
        <w:t>exécution;</w:t>
      </w:r>
    </w:p>
    <w:p>
      <w:pPr>
        <w:pStyle w:val="ListParagraph"/>
        <w:numPr>
          <w:ilvl w:val="4"/>
          <w:numId w:val="8"/>
        </w:numPr>
        <w:tabs>
          <w:tab w:pos="1288" w:val="left" w:leader="none"/>
        </w:tabs>
        <w:spacing w:line="338" w:lineRule="auto" w:before="136" w:after="0"/>
        <w:ind w:left="1288" w:right="1130" w:hanging="360"/>
        <w:jc w:val="both"/>
        <w:rPr>
          <w:rFonts w:ascii="Symbol" w:hAnsi="Symbol"/>
          <w:sz w:val="24"/>
        </w:rPr>
      </w:pPr>
      <w:r>
        <w:rPr>
          <w:sz w:val="24"/>
        </w:rPr>
        <w:t>Assurer la réalisation des ouvrages du projet </w:t>
      </w:r>
      <w:r>
        <w:rPr>
          <w:color w:val="000000"/>
          <w:sz w:val="24"/>
          <w:highlight w:val="yellow"/>
        </w:rPr>
        <w:t>en conformité</w:t>
      </w:r>
      <w:r>
        <w:rPr>
          <w:color w:val="000000"/>
          <w:sz w:val="24"/>
        </w:rPr>
        <w:t> avec le les cahiers des clauses techniques,</w:t>
      </w:r>
    </w:p>
    <w:p>
      <w:pPr>
        <w:pStyle w:val="ListParagraph"/>
        <w:numPr>
          <w:ilvl w:val="4"/>
          <w:numId w:val="8"/>
        </w:numPr>
        <w:tabs>
          <w:tab w:pos="1288" w:val="left" w:leader="none"/>
        </w:tabs>
        <w:spacing w:line="340" w:lineRule="auto" w:before="22" w:after="0"/>
        <w:ind w:left="1288" w:right="1129" w:hanging="360"/>
        <w:jc w:val="both"/>
        <w:rPr>
          <w:rFonts w:ascii="Symbol" w:hAnsi="Symbol"/>
          <w:sz w:val="24"/>
        </w:rPr>
      </w:pPr>
      <w:r>
        <w:rPr>
          <w:sz w:val="24"/>
        </w:rPr>
        <w:t>Définir les </w:t>
      </w:r>
      <w:r>
        <w:rPr>
          <w:color w:val="000000"/>
          <w:sz w:val="24"/>
          <w:highlight w:val="yellow"/>
        </w:rPr>
        <w:t>besoins</w:t>
      </w:r>
      <w:r>
        <w:rPr>
          <w:color w:val="000000"/>
          <w:sz w:val="24"/>
        </w:rPr>
        <w:t> en coordination régulière avec l équipe de travail (personnel, matériel etc.) et faire le nécessaire pour la satisfaction de ces besoins tout en </w:t>
      </w:r>
      <w:r>
        <w:rPr>
          <w:color w:val="000000"/>
          <w:sz w:val="24"/>
          <w:highlight w:val="yellow"/>
        </w:rPr>
        <w:t>résolvant les problèmes</w:t>
      </w:r>
      <w:r>
        <w:rPr>
          <w:color w:val="000000"/>
          <w:sz w:val="24"/>
        </w:rPr>
        <w:t> éventuels rencontrés,</w:t>
      </w:r>
    </w:p>
    <w:p>
      <w:pPr>
        <w:pStyle w:val="ListParagraph"/>
        <w:spacing w:after="0" w:line="340" w:lineRule="auto"/>
        <w:jc w:val="both"/>
        <w:rPr>
          <w:rFonts w:ascii="Symbol" w:hAnsi="Symbol"/>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11</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0"/>
        <w:rPr>
          <w:rFonts w:ascii="Symbol" w:hAnsi="Symbol"/>
          <w:sz w:val="2"/>
        </w:rPr>
      </w:pPr>
    </w:p>
    <w:p>
      <w:pPr>
        <w:pStyle w:val="ListParagraph"/>
        <w:numPr>
          <w:ilvl w:val="4"/>
          <w:numId w:val="8"/>
        </w:numPr>
        <w:tabs>
          <w:tab w:pos="1288" w:val="left" w:leader="none"/>
        </w:tabs>
        <w:spacing w:line="338" w:lineRule="auto" w:before="0" w:after="0"/>
        <w:ind w:left="1288" w:right="1129" w:hanging="360"/>
        <w:jc w:val="left"/>
        <w:rPr>
          <w:rFonts w:ascii="Symbol" w:hAnsi="Symbol"/>
          <w:sz w:val="24"/>
        </w:rPr>
      </w:pPr>
      <w:r>
        <w:rPr>
          <w:sz w:val="24"/>
        </w:rPr>
        <w:t>Vérifier</w:t>
      </w:r>
      <w:r>
        <w:rPr>
          <w:spacing w:val="70"/>
          <w:sz w:val="24"/>
        </w:rPr>
        <w:t> </w:t>
      </w:r>
      <w:r>
        <w:rPr>
          <w:sz w:val="24"/>
        </w:rPr>
        <w:t>la</w:t>
      </w:r>
      <w:r>
        <w:rPr>
          <w:spacing w:val="70"/>
          <w:sz w:val="24"/>
        </w:rPr>
        <w:t> </w:t>
      </w:r>
      <w:r>
        <w:rPr>
          <w:color w:val="000000"/>
          <w:sz w:val="24"/>
          <w:highlight w:val="yellow"/>
        </w:rPr>
        <w:t>conformité</w:t>
      </w:r>
      <w:r>
        <w:rPr>
          <w:color w:val="000000"/>
          <w:spacing w:val="40"/>
          <w:sz w:val="24"/>
          <w:highlight w:val="yellow"/>
        </w:rPr>
        <w:t> </w:t>
      </w:r>
      <w:r>
        <w:rPr>
          <w:color w:val="000000"/>
          <w:sz w:val="24"/>
          <w:highlight w:val="yellow"/>
        </w:rPr>
        <w:t>des</w:t>
      </w:r>
      <w:r>
        <w:rPr>
          <w:color w:val="000000"/>
          <w:spacing w:val="40"/>
          <w:sz w:val="24"/>
          <w:highlight w:val="yellow"/>
        </w:rPr>
        <w:t> </w:t>
      </w:r>
      <w:r>
        <w:rPr>
          <w:color w:val="000000"/>
          <w:sz w:val="24"/>
          <w:highlight w:val="yellow"/>
        </w:rPr>
        <w:t>matériaux</w:t>
      </w:r>
      <w:r>
        <w:rPr>
          <w:color w:val="000000"/>
          <w:spacing w:val="70"/>
          <w:sz w:val="24"/>
        </w:rPr>
        <w:t> </w:t>
      </w:r>
      <w:r>
        <w:rPr>
          <w:color w:val="000000"/>
          <w:sz w:val="24"/>
        </w:rPr>
        <w:t>utilisés</w:t>
      </w:r>
      <w:r>
        <w:rPr>
          <w:color w:val="000000"/>
          <w:spacing w:val="70"/>
          <w:sz w:val="24"/>
        </w:rPr>
        <w:t> </w:t>
      </w:r>
      <w:r>
        <w:rPr>
          <w:color w:val="000000"/>
          <w:sz w:val="24"/>
        </w:rPr>
        <w:t>aux</w:t>
      </w:r>
      <w:r>
        <w:rPr>
          <w:color w:val="000000"/>
          <w:spacing w:val="70"/>
          <w:sz w:val="24"/>
        </w:rPr>
        <w:t> </w:t>
      </w:r>
      <w:r>
        <w:rPr>
          <w:color w:val="000000"/>
          <w:sz w:val="24"/>
        </w:rPr>
        <w:t>exigences</w:t>
      </w:r>
      <w:r>
        <w:rPr>
          <w:color w:val="000000"/>
          <w:spacing w:val="70"/>
          <w:sz w:val="24"/>
        </w:rPr>
        <w:t> </w:t>
      </w:r>
      <w:r>
        <w:rPr>
          <w:color w:val="000000"/>
          <w:sz w:val="24"/>
        </w:rPr>
        <w:t>des</w:t>
      </w:r>
      <w:r>
        <w:rPr>
          <w:color w:val="000000"/>
          <w:spacing w:val="40"/>
          <w:sz w:val="24"/>
        </w:rPr>
        <w:t> </w:t>
      </w:r>
      <w:r>
        <w:rPr>
          <w:color w:val="000000"/>
          <w:sz w:val="24"/>
        </w:rPr>
        <w:t>clauses</w:t>
      </w:r>
      <w:r>
        <w:rPr>
          <w:color w:val="000000"/>
          <w:spacing w:val="40"/>
          <w:sz w:val="24"/>
        </w:rPr>
        <w:t> </w:t>
      </w:r>
      <w:r>
        <w:rPr>
          <w:color w:val="000000"/>
          <w:sz w:val="24"/>
        </w:rPr>
        <w:t>à chaque phase de la construction,</w:t>
      </w:r>
    </w:p>
    <w:p>
      <w:pPr>
        <w:pStyle w:val="ListParagraph"/>
        <w:numPr>
          <w:ilvl w:val="4"/>
          <w:numId w:val="8"/>
        </w:numPr>
        <w:tabs>
          <w:tab w:pos="1288" w:val="left" w:leader="none"/>
        </w:tabs>
        <w:spacing w:line="338" w:lineRule="auto" w:before="22" w:after="0"/>
        <w:ind w:left="1288" w:right="1127" w:hanging="360"/>
        <w:jc w:val="left"/>
        <w:rPr>
          <w:rFonts w:ascii="Symbol" w:hAnsi="Symbol"/>
          <w:sz w:val="24"/>
        </w:rPr>
      </w:pPr>
      <w:r>
        <w:rPr>
          <w:sz w:val="24"/>
        </w:rPr>
        <w:t>Vérifier</w:t>
      </w:r>
      <w:r>
        <w:rPr>
          <w:spacing w:val="75"/>
          <w:w w:val="150"/>
          <w:sz w:val="24"/>
        </w:rPr>
        <w:t> </w:t>
      </w:r>
      <w:r>
        <w:rPr>
          <w:sz w:val="24"/>
        </w:rPr>
        <w:t>la</w:t>
      </w:r>
      <w:r>
        <w:rPr>
          <w:spacing w:val="75"/>
          <w:w w:val="150"/>
          <w:sz w:val="24"/>
        </w:rPr>
        <w:t> </w:t>
      </w:r>
      <w:r>
        <w:rPr>
          <w:color w:val="000000"/>
          <w:sz w:val="24"/>
          <w:highlight w:val="yellow"/>
        </w:rPr>
        <w:t>conformité</w:t>
      </w:r>
      <w:r>
        <w:rPr>
          <w:color w:val="000000"/>
          <w:spacing w:val="74"/>
          <w:w w:val="150"/>
          <w:sz w:val="24"/>
          <w:highlight w:val="yellow"/>
        </w:rPr>
        <w:t> </w:t>
      </w:r>
      <w:r>
        <w:rPr>
          <w:color w:val="000000"/>
          <w:sz w:val="24"/>
          <w:highlight w:val="yellow"/>
        </w:rPr>
        <w:t>du</w:t>
      </w:r>
      <w:r>
        <w:rPr>
          <w:color w:val="000000"/>
          <w:spacing w:val="75"/>
          <w:w w:val="150"/>
          <w:sz w:val="24"/>
          <w:highlight w:val="yellow"/>
        </w:rPr>
        <w:t> </w:t>
      </w:r>
      <w:r>
        <w:rPr>
          <w:color w:val="000000"/>
          <w:sz w:val="24"/>
          <w:highlight w:val="yellow"/>
        </w:rPr>
        <w:t>matériel</w:t>
      </w:r>
      <w:r>
        <w:rPr>
          <w:color w:val="000000"/>
          <w:spacing w:val="75"/>
          <w:w w:val="150"/>
          <w:sz w:val="24"/>
        </w:rPr>
        <w:t> </w:t>
      </w:r>
      <w:r>
        <w:rPr>
          <w:color w:val="000000"/>
          <w:sz w:val="24"/>
        </w:rPr>
        <w:t>et</w:t>
      </w:r>
      <w:r>
        <w:rPr>
          <w:color w:val="000000"/>
          <w:spacing w:val="73"/>
          <w:w w:val="150"/>
          <w:sz w:val="24"/>
        </w:rPr>
        <w:t> </w:t>
      </w:r>
      <w:r>
        <w:rPr>
          <w:color w:val="000000"/>
          <w:sz w:val="24"/>
        </w:rPr>
        <w:t>les</w:t>
      </w:r>
      <w:r>
        <w:rPr>
          <w:color w:val="000000"/>
          <w:spacing w:val="75"/>
          <w:w w:val="150"/>
          <w:sz w:val="24"/>
        </w:rPr>
        <w:t> </w:t>
      </w:r>
      <w:r>
        <w:rPr>
          <w:color w:val="000000"/>
          <w:sz w:val="24"/>
        </w:rPr>
        <w:t>équipements</w:t>
      </w:r>
      <w:r>
        <w:rPr>
          <w:color w:val="000000"/>
          <w:spacing w:val="78"/>
          <w:w w:val="150"/>
          <w:sz w:val="24"/>
        </w:rPr>
        <w:t> </w:t>
      </w:r>
      <w:r>
        <w:rPr>
          <w:color w:val="000000"/>
          <w:sz w:val="24"/>
        </w:rPr>
        <w:t>utilisés</w:t>
      </w:r>
      <w:r>
        <w:rPr>
          <w:color w:val="000000"/>
          <w:spacing w:val="75"/>
          <w:w w:val="150"/>
          <w:sz w:val="24"/>
        </w:rPr>
        <w:t> </w:t>
      </w:r>
      <w:r>
        <w:rPr>
          <w:color w:val="000000"/>
          <w:sz w:val="24"/>
        </w:rPr>
        <w:t>dans</w:t>
      </w:r>
      <w:r>
        <w:rPr>
          <w:color w:val="000000"/>
          <w:spacing w:val="75"/>
          <w:w w:val="150"/>
          <w:sz w:val="24"/>
        </w:rPr>
        <w:t> </w:t>
      </w:r>
      <w:r>
        <w:rPr>
          <w:color w:val="000000"/>
          <w:sz w:val="24"/>
        </w:rPr>
        <w:t>la </w:t>
      </w:r>
      <w:r>
        <w:rPr>
          <w:color w:val="000000"/>
          <w:spacing w:val="-2"/>
          <w:sz w:val="24"/>
        </w:rPr>
        <w:t>production,</w:t>
      </w:r>
    </w:p>
    <w:p>
      <w:pPr>
        <w:pStyle w:val="ListParagraph"/>
        <w:numPr>
          <w:ilvl w:val="4"/>
          <w:numId w:val="8"/>
        </w:numPr>
        <w:tabs>
          <w:tab w:pos="1288" w:val="left" w:leader="none"/>
          <w:tab w:pos="2295" w:val="left" w:leader="none"/>
          <w:tab w:pos="4813" w:val="left" w:leader="none"/>
          <w:tab w:pos="6221" w:val="left" w:leader="none"/>
          <w:tab w:pos="6855" w:val="left" w:leader="none"/>
          <w:tab w:pos="7813" w:val="left" w:leader="none"/>
          <w:tab w:pos="8265" w:val="left" w:leader="none"/>
        </w:tabs>
        <w:spacing w:line="338" w:lineRule="auto" w:before="22" w:after="0"/>
        <w:ind w:left="1288" w:right="1127" w:hanging="360"/>
        <w:jc w:val="left"/>
        <w:rPr>
          <w:rFonts w:ascii="Symbol" w:hAnsi="Symbol"/>
          <w:sz w:val="24"/>
        </w:rPr>
      </w:pPr>
      <w:r>
        <w:rPr>
          <w:spacing w:val="-2"/>
          <w:sz w:val="24"/>
        </w:rPr>
        <w:t>Prévoir</w:t>
      </w:r>
      <w:r>
        <w:rPr>
          <w:sz w:val="24"/>
        </w:rPr>
        <w:tab/>
        <w:t>l</w:t>
      </w:r>
      <w:r>
        <w:rPr>
          <w:spacing w:val="80"/>
          <w:sz w:val="24"/>
        </w:rPr>
        <w:t> </w:t>
      </w:r>
      <w:r>
        <w:rPr>
          <w:color w:val="000000"/>
          <w:sz w:val="24"/>
          <w:highlight w:val="yellow"/>
        </w:rPr>
        <w:t>approvisionnemen</w:t>
      </w:r>
      <w:r>
        <w:rPr>
          <w:color w:val="000000"/>
          <w:sz w:val="24"/>
        </w:rPr>
        <w:t>t</w:t>
        <w:tab/>
      </w:r>
      <w:r>
        <w:rPr>
          <w:color w:val="000000"/>
          <w:spacing w:val="-2"/>
          <w:sz w:val="24"/>
        </w:rPr>
        <w:t>nécessaire</w:t>
      </w:r>
      <w:r>
        <w:rPr>
          <w:color w:val="000000"/>
          <w:sz w:val="24"/>
        </w:rPr>
        <w:tab/>
      </w:r>
      <w:r>
        <w:rPr>
          <w:color w:val="000000"/>
          <w:spacing w:val="-4"/>
          <w:sz w:val="24"/>
        </w:rPr>
        <w:t>aux</w:t>
      </w:r>
      <w:r>
        <w:rPr>
          <w:color w:val="000000"/>
          <w:sz w:val="24"/>
        </w:rPr>
        <w:tab/>
      </w:r>
      <w:r>
        <w:rPr>
          <w:color w:val="000000"/>
          <w:spacing w:val="-2"/>
          <w:sz w:val="24"/>
        </w:rPr>
        <w:t>engins</w:t>
      </w:r>
      <w:r>
        <w:rPr>
          <w:color w:val="000000"/>
          <w:sz w:val="24"/>
        </w:rPr>
        <w:tab/>
      </w:r>
      <w:r>
        <w:rPr>
          <w:color w:val="000000"/>
          <w:spacing w:val="-6"/>
          <w:sz w:val="24"/>
        </w:rPr>
        <w:t>et</w:t>
      </w:r>
      <w:r>
        <w:rPr>
          <w:color w:val="000000"/>
          <w:sz w:val="24"/>
        </w:rPr>
        <w:tab/>
      </w:r>
      <w:r>
        <w:rPr>
          <w:color w:val="000000"/>
          <w:spacing w:val="-2"/>
          <w:sz w:val="24"/>
        </w:rPr>
        <w:t>équipements </w:t>
      </w:r>
      <w:r>
        <w:rPr>
          <w:color w:val="000000"/>
          <w:sz w:val="24"/>
        </w:rPr>
        <w:t>fonctionnant sur le chantier durant la période de production,</w:t>
      </w:r>
    </w:p>
    <w:p>
      <w:pPr>
        <w:pStyle w:val="ListParagraph"/>
        <w:numPr>
          <w:ilvl w:val="4"/>
          <w:numId w:val="8"/>
        </w:numPr>
        <w:tabs>
          <w:tab w:pos="1288" w:val="left" w:leader="none"/>
        </w:tabs>
        <w:spacing w:line="340" w:lineRule="auto" w:before="19" w:after="0"/>
        <w:ind w:left="1288" w:right="1127" w:hanging="360"/>
        <w:jc w:val="left"/>
        <w:rPr>
          <w:rFonts w:ascii="Symbol" w:hAnsi="Symbol"/>
          <w:sz w:val="24"/>
        </w:rPr>
      </w:pPr>
      <w:r>
        <w:rPr>
          <w:sz w:val="24"/>
        </w:rPr>
        <w:t>Définir</w:t>
      </w:r>
      <w:r>
        <w:rPr>
          <w:spacing w:val="-3"/>
          <w:sz w:val="24"/>
        </w:rPr>
        <w:t> </w:t>
      </w:r>
      <w:r>
        <w:rPr>
          <w:sz w:val="24"/>
        </w:rPr>
        <w:t>les </w:t>
      </w:r>
      <w:r>
        <w:rPr>
          <w:color w:val="000000"/>
          <w:sz w:val="24"/>
          <w:highlight w:val="yellow"/>
        </w:rPr>
        <w:t>délais d</w:t>
      </w:r>
      <w:r>
        <w:rPr>
          <w:color w:val="000000"/>
          <w:spacing w:val="80"/>
          <w:sz w:val="24"/>
        </w:rPr>
        <w:t> </w:t>
      </w:r>
      <w:r>
        <w:rPr>
          <w:color w:val="000000"/>
          <w:sz w:val="24"/>
        </w:rPr>
        <w:t>entretien périodique</w:t>
      </w:r>
      <w:r>
        <w:rPr>
          <w:color w:val="000000"/>
          <w:spacing w:val="-1"/>
          <w:sz w:val="24"/>
        </w:rPr>
        <w:t> </w:t>
      </w:r>
      <w:r>
        <w:rPr>
          <w:color w:val="000000"/>
          <w:sz w:val="24"/>
        </w:rPr>
        <w:t>des</w:t>
      </w:r>
      <w:r>
        <w:rPr>
          <w:color w:val="000000"/>
          <w:spacing w:val="-3"/>
          <w:sz w:val="24"/>
        </w:rPr>
        <w:t> </w:t>
      </w:r>
      <w:r>
        <w:rPr>
          <w:color w:val="000000"/>
          <w:sz w:val="24"/>
        </w:rPr>
        <w:t>engins et équipements et</w:t>
      </w:r>
      <w:r>
        <w:rPr>
          <w:color w:val="000000"/>
          <w:spacing w:val="-3"/>
          <w:sz w:val="24"/>
        </w:rPr>
        <w:t> </w:t>
      </w:r>
      <w:r>
        <w:rPr>
          <w:color w:val="000000"/>
          <w:sz w:val="24"/>
        </w:rPr>
        <w:t>assurer leur entretien à temps,</w:t>
      </w:r>
    </w:p>
    <w:p>
      <w:pPr>
        <w:pStyle w:val="ListParagraph"/>
        <w:numPr>
          <w:ilvl w:val="4"/>
          <w:numId w:val="8"/>
        </w:numPr>
        <w:tabs>
          <w:tab w:pos="1288" w:val="left" w:leader="none"/>
        </w:tabs>
        <w:spacing w:line="338" w:lineRule="auto" w:before="16" w:after="0"/>
        <w:ind w:left="1288" w:right="1131" w:hanging="360"/>
        <w:jc w:val="left"/>
        <w:rPr>
          <w:rFonts w:ascii="Symbol" w:hAnsi="Symbol"/>
          <w:sz w:val="24"/>
        </w:rPr>
      </w:pPr>
      <w:r>
        <w:rPr>
          <w:w w:val="105"/>
          <w:sz w:val="24"/>
        </w:rPr>
        <w:t>Prendre les mesures nécessaires pour l</w:t>
      </w:r>
      <w:r>
        <w:rPr>
          <w:spacing w:val="40"/>
          <w:w w:val="105"/>
          <w:sz w:val="24"/>
        </w:rPr>
        <w:t> </w:t>
      </w:r>
      <w:r>
        <w:rPr>
          <w:color w:val="000000"/>
          <w:w w:val="105"/>
          <w:sz w:val="24"/>
          <w:highlight w:val="yellow"/>
        </w:rPr>
        <w:t>hygiène</w:t>
      </w:r>
      <w:r>
        <w:rPr>
          <w:color w:val="000000"/>
          <w:w w:val="105"/>
          <w:sz w:val="24"/>
        </w:rPr>
        <w:t> des ouvriers et la </w:t>
      </w:r>
      <w:r>
        <w:rPr>
          <w:color w:val="000000"/>
          <w:w w:val="105"/>
          <w:sz w:val="24"/>
          <w:highlight w:val="yellow"/>
        </w:rPr>
        <w:t>sécurité</w:t>
      </w:r>
      <w:r>
        <w:rPr>
          <w:color w:val="000000"/>
          <w:w w:val="105"/>
          <w:sz w:val="24"/>
        </w:rPr>
        <w:t> de travail,</w:t>
      </w:r>
    </w:p>
    <w:p>
      <w:pPr>
        <w:pStyle w:val="ListParagraph"/>
        <w:numPr>
          <w:ilvl w:val="4"/>
          <w:numId w:val="8"/>
        </w:numPr>
        <w:tabs>
          <w:tab w:pos="1288" w:val="left" w:leader="none"/>
        </w:tabs>
        <w:spacing w:line="240" w:lineRule="auto" w:before="22" w:after="0"/>
        <w:ind w:left="1288" w:right="0" w:hanging="360"/>
        <w:jc w:val="left"/>
        <w:rPr>
          <w:rFonts w:ascii="Symbol" w:hAnsi="Symbol"/>
          <w:sz w:val="24"/>
        </w:rPr>
      </w:pPr>
      <w:r>
        <w:rPr>
          <w:color w:val="000000"/>
          <w:sz w:val="24"/>
          <w:highlight w:val="yellow"/>
        </w:rPr>
        <w:t>Orienter</w:t>
      </w:r>
      <w:r>
        <w:rPr>
          <w:color w:val="000000"/>
          <w:spacing w:val="-8"/>
          <w:sz w:val="24"/>
        </w:rPr>
        <w:t> </w:t>
      </w:r>
      <w:r>
        <w:rPr>
          <w:color w:val="000000"/>
          <w:sz w:val="24"/>
        </w:rPr>
        <w:t>techniquement</w:t>
      </w:r>
      <w:r>
        <w:rPr>
          <w:color w:val="000000"/>
          <w:spacing w:val="-6"/>
          <w:sz w:val="24"/>
        </w:rPr>
        <w:t> </w:t>
      </w:r>
      <w:r>
        <w:rPr>
          <w:color w:val="000000"/>
          <w:sz w:val="24"/>
        </w:rPr>
        <w:t>le</w:t>
      </w:r>
      <w:r>
        <w:rPr>
          <w:color w:val="000000"/>
          <w:spacing w:val="-2"/>
          <w:sz w:val="24"/>
        </w:rPr>
        <w:t> </w:t>
      </w:r>
      <w:r>
        <w:rPr>
          <w:color w:val="000000"/>
          <w:sz w:val="24"/>
        </w:rPr>
        <w:t>personnel</w:t>
      </w:r>
      <w:r>
        <w:rPr>
          <w:color w:val="000000"/>
          <w:spacing w:val="-6"/>
          <w:sz w:val="24"/>
        </w:rPr>
        <w:t> </w:t>
      </w:r>
      <w:r>
        <w:rPr>
          <w:color w:val="000000"/>
          <w:sz w:val="24"/>
        </w:rPr>
        <w:t>d'exécution</w:t>
      </w:r>
      <w:r>
        <w:rPr>
          <w:color w:val="000000"/>
          <w:spacing w:val="-1"/>
          <w:sz w:val="24"/>
        </w:rPr>
        <w:t> </w:t>
      </w:r>
      <w:r>
        <w:rPr>
          <w:color w:val="000000"/>
          <w:sz w:val="24"/>
        </w:rPr>
        <w:t>des</w:t>
      </w:r>
      <w:r>
        <w:rPr>
          <w:color w:val="000000"/>
          <w:spacing w:val="-6"/>
          <w:sz w:val="24"/>
        </w:rPr>
        <w:t> </w:t>
      </w:r>
      <w:r>
        <w:rPr>
          <w:color w:val="000000"/>
          <w:spacing w:val="-2"/>
          <w:sz w:val="24"/>
        </w:rPr>
        <w:t>travaux,</w:t>
      </w:r>
    </w:p>
    <w:p>
      <w:pPr>
        <w:pStyle w:val="ListParagraph"/>
        <w:numPr>
          <w:ilvl w:val="4"/>
          <w:numId w:val="8"/>
        </w:numPr>
        <w:tabs>
          <w:tab w:pos="1288" w:val="left" w:leader="none"/>
        </w:tabs>
        <w:spacing w:line="338" w:lineRule="auto" w:before="135" w:after="0"/>
        <w:ind w:left="1288" w:right="1130" w:hanging="360"/>
        <w:jc w:val="left"/>
        <w:rPr>
          <w:rFonts w:ascii="Symbol" w:hAnsi="Symbol"/>
          <w:sz w:val="24"/>
        </w:rPr>
      </w:pPr>
      <w:r>
        <w:rPr>
          <w:color w:val="000000"/>
          <w:sz w:val="24"/>
          <w:highlight w:val="yellow"/>
        </w:rPr>
        <w:t>Informer la hiérarchie</w:t>
      </w:r>
      <w:r>
        <w:rPr>
          <w:color w:val="000000"/>
          <w:sz w:val="24"/>
        </w:rPr>
        <w:t> des avis et conseils relatifs aux engins, équipements et véhicules ayant atteint ou presque la date d</w:t>
      </w:r>
      <w:r>
        <w:rPr>
          <w:color w:val="000000"/>
          <w:spacing w:val="80"/>
          <w:sz w:val="24"/>
        </w:rPr>
        <w:t> </w:t>
      </w:r>
      <w:r>
        <w:rPr>
          <w:color w:val="000000"/>
          <w:sz w:val="24"/>
        </w:rPr>
        <w:t>amortissement,</w:t>
      </w:r>
    </w:p>
    <w:p>
      <w:pPr>
        <w:pStyle w:val="ListParagraph"/>
        <w:numPr>
          <w:ilvl w:val="4"/>
          <w:numId w:val="8"/>
        </w:numPr>
        <w:tabs>
          <w:tab w:pos="1288" w:val="left" w:leader="none"/>
        </w:tabs>
        <w:spacing w:line="240" w:lineRule="auto" w:before="22" w:after="0"/>
        <w:ind w:left="1288" w:right="0" w:hanging="360"/>
        <w:jc w:val="left"/>
        <w:rPr>
          <w:rFonts w:ascii="Symbol" w:hAnsi="Symbol"/>
          <w:sz w:val="24"/>
        </w:rPr>
      </w:pPr>
      <w:r>
        <w:rPr>
          <w:color w:val="000000"/>
          <w:sz w:val="24"/>
          <w:highlight w:val="yellow"/>
        </w:rPr>
        <w:t>Prospecter</w:t>
      </w:r>
      <w:r>
        <w:rPr>
          <w:color w:val="000000"/>
          <w:spacing w:val="-2"/>
          <w:sz w:val="24"/>
        </w:rPr>
        <w:t> </w:t>
      </w:r>
      <w:r>
        <w:rPr>
          <w:color w:val="000000"/>
          <w:sz w:val="24"/>
        </w:rPr>
        <w:t>les</w:t>
      </w:r>
      <w:r>
        <w:rPr>
          <w:color w:val="000000"/>
          <w:spacing w:val="-1"/>
          <w:sz w:val="24"/>
        </w:rPr>
        <w:t> </w:t>
      </w:r>
      <w:r>
        <w:rPr>
          <w:color w:val="000000"/>
          <w:sz w:val="24"/>
        </w:rPr>
        <w:t>zones</w:t>
      </w:r>
      <w:r>
        <w:rPr>
          <w:color w:val="000000"/>
          <w:spacing w:val="-4"/>
          <w:sz w:val="24"/>
        </w:rPr>
        <w:t> </w:t>
      </w:r>
      <w:r>
        <w:rPr>
          <w:color w:val="000000"/>
          <w:sz w:val="24"/>
        </w:rPr>
        <w:t>d</w:t>
      </w:r>
      <w:r>
        <w:rPr>
          <w:color w:val="000000"/>
          <w:spacing w:val="24"/>
          <w:sz w:val="24"/>
        </w:rPr>
        <w:t>  </w:t>
      </w:r>
      <w:r>
        <w:rPr>
          <w:color w:val="000000"/>
          <w:sz w:val="24"/>
        </w:rPr>
        <w:t>emprunt</w:t>
      </w:r>
      <w:r>
        <w:rPr>
          <w:color w:val="000000"/>
          <w:spacing w:val="1"/>
          <w:sz w:val="24"/>
        </w:rPr>
        <w:t> </w:t>
      </w:r>
      <w:r>
        <w:rPr>
          <w:color w:val="000000"/>
          <w:sz w:val="24"/>
        </w:rPr>
        <w:t>et</w:t>
      </w:r>
      <w:r>
        <w:rPr>
          <w:color w:val="000000"/>
          <w:spacing w:val="-2"/>
          <w:sz w:val="24"/>
        </w:rPr>
        <w:t> </w:t>
      </w:r>
      <w:r>
        <w:rPr>
          <w:color w:val="000000"/>
          <w:sz w:val="24"/>
        </w:rPr>
        <w:t>carrières</w:t>
      </w:r>
      <w:r>
        <w:rPr>
          <w:color w:val="000000"/>
          <w:spacing w:val="-1"/>
          <w:sz w:val="24"/>
        </w:rPr>
        <w:t> </w:t>
      </w:r>
      <w:r>
        <w:rPr>
          <w:color w:val="000000"/>
          <w:sz w:val="24"/>
        </w:rPr>
        <w:t>pour</w:t>
      </w:r>
      <w:r>
        <w:rPr>
          <w:color w:val="000000"/>
          <w:spacing w:val="-3"/>
          <w:sz w:val="24"/>
        </w:rPr>
        <w:t> </w:t>
      </w:r>
      <w:r>
        <w:rPr>
          <w:color w:val="000000"/>
          <w:spacing w:val="-2"/>
          <w:sz w:val="24"/>
        </w:rPr>
        <w:t>matériaux,</w:t>
      </w:r>
    </w:p>
    <w:p>
      <w:pPr>
        <w:pStyle w:val="ListParagraph"/>
        <w:numPr>
          <w:ilvl w:val="4"/>
          <w:numId w:val="8"/>
        </w:numPr>
        <w:tabs>
          <w:tab w:pos="1288" w:val="left" w:leader="none"/>
        </w:tabs>
        <w:spacing w:line="338" w:lineRule="auto" w:before="136" w:after="0"/>
        <w:ind w:left="1288" w:right="1129" w:hanging="360"/>
        <w:jc w:val="both"/>
        <w:rPr>
          <w:rFonts w:ascii="Symbol" w:hAnsi="Symbol"/>
          <w:sz w:val="24"/>
        </w:rPr>
      </w:pPr>
      <w:r>
        <w:rPr>
          <w:color w:val="000000"/>
          <w:sz w:val="24"/>
          <w:highlight w:val="yellow"/>
        </w:rPr>
        <w:t>Préparer</w:t>
      </w:r>
      <w:r>
        <w:rPr>
          <w:color w:val="000000"/>
          <w:sz w:val="24"/>
        </w:rPr>
        <w:t> les dossiers d</w:t>
      </w:r>
      <w:r>
        <w:rPr>
          <w:color w:val="000000"/>
          <w:spacing w:val="80"/>
          <w:sz w:val="24"/>
        </w:rPr>
        <w:t> </w:t>
      </w:r>
      <w:r>
        <w:rPr>
          <w:color w:val="000000"/>
          <w:sz w:val="24"/>
        </w:rPr>
        <w:t>agrément des matériaux et les soumettre au contrôle du responsable qualité,</w:t>
      </w:r>
    </w:p>
    <w:p>
      <w:pPr>
        <w:pStyle w:val="ListParagraph"/>
        <w:numPr>
          <w:ilvl w:val="4"/>
          <w:numId w:val="8"/>
        </w:numPr>
        <w:tabs>
          <w:tab w:pos="1288" w:val="left" w:leader="none"/>
        </w:tabs>
        <w:spacing w:line="338" w:lineRule="auto" w:before="22" w:after="0"/>
        <w:ind w:left="1288" w:right="1126" w:hanging="360"/>
        <w:jc w:val="both"/>
        <w:rPr>
          <w:rFonts w:ascii="Symbol" w:hAnsi="Symbol"/>
          <w:sz w:val="24"/>
        </w:rPr>
      </w:pPr>
      <w:r>
        <w:rPr>
          <w:sz w:val="24"/>
        </w:rPr>
        <w:t>Veiller sur l </w:t>
      </w:r>
      <w:r>
        <w:rPr>
          <w:color w:val="000000"/>
          <w:sz w:val="24"/>
          <w:highlight w:val="yellow"/>
        </w:rPr>
        <w:t>approvisionnement</w:t>
      </w:r>
      <w:r>
        <w:rPr>
          <w:color w:val="000000"/>
          <w:sz w:val="24"/>
        </w:rPr>
        <w:t> en continu du chantier en matériaux </w:t>
      </w:r>
      <w:r>
        <w:rPr>
          <w:color w:val="000000"/>
          <w:spacing w:val="-2"/>
          <w:sz w:val="24"/>
        </w:rPr>
        <w:t>conformes,</w:t>
      </w:r>
    </w:p>
    <w:p>
      <w:pPr>
        <w:pStyle w:val="ListParagraph"/>
        <w:numPr>
          <w:ilvl w:val="4"/>
          <w:numId w:val="8"/>
        </w:numPr>
        <w:tabs>
          <w:tab w:pos="1288" w:val="left" w:leader="none"/>
        </w:tabs>
        <w:spacing w:line="340" w:lineRule="auto" w:before="19" w:after="0"/>
        <w:ind w:left="1288" w:right="1129" w:hanging="360"/>
        <w:jc w:val="both"/>
        <w:rPr>
          <w:rFonts w:ascii="Symbol" w:hAnsi="Symbol"/>
          <w:sz w:val="24"/>
        </w:rPr>
      </w:pPr>
      <w:r>
        <w:rPr>
          <w:sz w:val="24"/>
        </w:rPr>
        <w:t>Gérer les </w:t>
      </w:r>
      <w:r>
        <w:rPr>
          <w:color w:val="000000"/>
          <w:sz w:val="24"/>
          <w:highlight w:val="yellow"/>
        </w:rPr>
        <w:t>stocks de matériaux</w:t>
      </w:r>
      <w:r>
        <w:rPr>
          <w:color w:val="000000"/>
          <w:sz w:val="24"/>
        </w:rPr>
        <w:t> en fonction de</w:t>
      </w:r>
      <w:r>
        <w:rPr>
          <w:color w:val="000000"/>
          <w:spacing w:val="40"/>
          <w:sz w:val="24"/>
        </w:rPr>
        <w:t> </w:t>
      </w:r>
      <w:r>
        <w:rPr>
          <w:color w:val="000000"/>
          <w:sz w:val="24"/>
        </w:rPr>
        <w:t>l</w:t>
      </w:r>
      <w:r>
        <w:rPr>
          <w:color w:val="000000"/>
          <w:spacing w:val="40"/>
          <w:sz w:val="24"/>
        </w:rPr>
        <w:t> </w:t>
      </w:r>
      <w:r>
        <w:rPr>
          <w:color w:val="000000"/>
          <w:sz w:val="24"/>
        </w:rPr>
        <w:t>état</w:t>
      </w:r>
      <w:r>
        <w:rPr>
          <w:color w:val="000000"/>
          <w:spacing w:val="40"/>
          <w:sz w:val="24"/>
        </w:rPr>
        <w:t> </w:t>
      </w:r>
      <w:r>
        <w:rPr>
          <w:color w:val="000000"/>
          <w:sz w:val="24"/>
        </w:rPr>
        <w:t>d</w:t>
      </w:r>
      <w:r>
        <w:rPr>
          <w:color w:val="000000"/>
          <w:spacing w:val="40"/>
          <w:sz w:val="24"/>
        </w:rPr>
        <w:t> </w:t>
      </w:r>
      <w:r>
        <w:rPr>
          <w:color w:val="000000"/>
          <w:sz w:val="24"/>
        </w:rPr>
        <w:t>avancement des </w:t>
      </w:r>
      <w:r>
        <w:rPr>
          <w:color w:val="000000"/>
          <w:spacing w:val="-2"/>
          <w:sz w:val="24"/>
        </w:rPr>
        <w:t>travaux,</w:t>
      </w:r>
    </w:p>
    <w:p>
      <w:pPr>
        <w:pStyle w:val="ListParagraph"/>
        <w:numPr>
          <w:ilvl w:val="4"/>
          <w:numId w:val="8"/>
        </w:numPr>
        <w:tabs>
          <w:tab w:pos="1288" w:val="left" w:leader="none"/>
        </w:tabs>
        <w:spacing w:line="340" w:lineRule="auto" w:before="16" w:after="0"/>
        <w:ind w:left="1288" w:right="1126" w:hanging="360"/>
        <w:jc w:val="both"/>
        <w:rPr>
          <w:rFonts w:ascii="Symbol" w:hAnsi="Symbol"/>
          <w:sz w:val="24"/>
        </w:rPr>
      </w:pPr>
      <w:r>
        <w:rPr>
          <w:sz w:val="24"/>
        </w:rPr>
        <w:t>Transmettre les données nécessaires aux fournisseurs et sous-traitants et vérifier la </w:t>
      </w:r>
      <w:r>
        <w:rPr>
          <w:color w:val="000000"/>
          <w:sz w:val="24"/>
          <w:highlight w:val="yellow"/>
        </w:rPr>
        <w:t>conformité</w:t>
      </w:r>
      <w:r>
        <w:rPr>
          <w:color w:val="000000"/>
          <w:sz w:val="24"/>
        </w:rPr>
        <w:t> avec le projet des travaux effectués par les sous- </w:t>
      </w:r>
      <w:r>
        <w:rPr>
          <w:color w:val="000000"/>
          <w:spacing w:val="-2"/>
          <w:sz w:val="24"/>
        </w:rPr>
        <w:t>traitants,</w:t>
      </w:r>
    </w:p>
    <w:p>
      <w:pPr>
        <w:pStyle w:val="ListParagraph"/>
        <w:numPr>
          <w:ilvl w:val="4"/>
          <w:numId w:val="8"/>
        </w:numPr>
        <w:tabs>
          <w:tab w:pos="1287" w:val="left" w:leader="none"/>
        </w:tabs>
        <w:spacing w:line="240" w:lineRule="auto" w:before="17" w:after="0"/>
        <w:ind w:left="1287" w:right="0" w:hanging="359"/>
        <w:jc w:val="both"/>
        <w:rPr>
          <w:rFonts w:ascii="Symbol" w:hAnsi="Symbol"/>
          <w:sz w:val="24"/>
        </w:rPr>
      </w:pPr>
      <w:r>
        <w:rPr>
          <w:color w:val="000000"/>
          <w:sz w:val="24"/>
          <w:highlight w:val="yellow"/>
        </w:rPr>
        <w:t>Valider</w:t>
      </w:r>
      <w:r>
        <w:rPr>
          <w:color w:val="000000"/>
          <w:spacing w:val="2"/>
          <w:sz w:val="24"/>
          <w:highlight w:val="yellow"/>
        </w:rPr>
        <w:t> </w:t>
      </w:r>
      <w:r>
        <w:rPr>
          <w:color w:val="000000"/>
          <w:sz w:val="24"/>
          <w:highlight w:val="yellow"/>
        </w:rPr>
        <w:t>les</w:t>
      </w:r>
      <w:r>
        <w:rPr>
          <w:color w:val="000000"/>
          <w:spacing w:val="-1"/>
          <w:sz w:val="24"/>
          <w:highlight w:val="yellow"/>
        </w:rPr>
        <w:t> </w:t>
      </w:r>
      <w:r>
        <w:rPr>
          <w:color w:val="000000"/>
          <w:sz w:val="24"/>
          <w:highlight w:val="yellow"/>
        </w:rPr>
        <w:t>métrés</w:t>
      </w:r>
      <w:r>
        <w:rPr>
          <w:color w:val="000000"/>
          <w:spacing w:val="4"/>
          <w:sz w:val="24"/>
        </w:rPr>
        <w:t> </w:t>
      </w:r>
      <w:r>
        <w:rPr>
          <w:color w:val="000000"/>
          <w:sz w:val="24"/>
        </w:rPr>
        <w:t>et</w:t>
      </w:r>
      <w:r>
        <w:rPr>
          <w:color w:val="000000"/>
          <w:spacing w:val="-2"/>
          <w:sz w:val="24"/>
        </w:rPr>
        <w:t> </w:t>
      </w:r>
      <w:r>
        <w:rPr>
          <w:color w:val="000000"/>
          <w:sz w:val="24"/>
        </w:rPr>
        <w:t>signer</w:t>
      </w:r>
      <w:r>
        <w:rPr>
          <w:color w:val="000000"/>
          <w:spacing w:val="-2"/>
          <w:sz w:val="24"/>
        </w:rPr>
        <w:t> </w:t>
      </w:r>
      <w:r>
        <w:rPr>
          <w:color w:val="000000"/>
          <w:sz w:val="24"/>
        </w:rPr>
        <w:t>les</w:t>
      </w:r>
      <w:r>
        <w:rPr>
          <w:color w:val="000000"/>
          <w:spacing w:val="1"/>
          <w:sz w:val="24"/>
        </w:rPr>
        <w:t> </w:t>
      </w:r>
      <w:r>
        <w:rPr>
          <w:color w:val="000000"/>
          <w:spacing w:val="-2"/>
          <w:sz w:val="24"/>
        </w:rPr>
        <w:t>attachements.</w:t>
      </w:r>
    </w:p>
    <w:p>
      <w:pPr>
        <w:pStyle w:val="BodyText"/>
      </w:pPr>
    </w:p>
    <w:p>
      <w:pPr>
        <w:pStyle w:val="BodyText"/>
        <w:spacing w:before="88"/>
      </w:pPr>
    </w:p>
    <w:p>
      <w:pPr>
        <w:pStyle w:val="Heading3"/>
        <w:numPr>
          <w:ilvl w:val="3"/>
          <w:numId w:val="8"/>
        </w:numPr>
        <w:tabs>
          <w:tab w:pos="1986" w:val="left" w:leader="none"/>
        </w:tabs>
        <w:spacing w:line="240" w:lineRule="auto" w:before="1" w:after="0"/>
        <w:ind w:left="1986" w:right="0" w:hanging="1418"/>
        <w:jc w:val="left"/>
        <w:rPr>
          <w:color w:val="001F60"/>
          <w:u w:val="none"/>
        </w:rPr>
      </w:pPr>
      <w:r>
        <w:rPr>
          <w:color w:val="001F60"/>
          <w:u w:val="single" w:color="001F60"/>
        </w:rPr>
        <w:t>Responsable</w:t>
      </w:r>
      <w:r>
        <w:rPr>
          <w:color w:val="001F60"/>
          <w:spacing w:val="2"/>
          <w:u w:val="single" w:color="001F60"/>
        </w:rPr>
        <w:t> </w:t>
      </w:r>
      <w:r>
        <w:rPr>
          <w:color w:val="001F60"/>
          <w:spacing w:val="-2"/>
          <w:u w:val="single" w:color="001F60"/>
        </w:rPr>
        <w:t>administratif</w:t>
      </w:r>
      <w:r>
        <w:rPr>
          <w:color w:val="001F60"/>
          <w:spacing w:val="40"/>
          <w:u w:val="single" w:color="001F60"/>
        </w:rPr>
        <w:t> </w:t>
      </w:r>
    </w:p>
    <w:p>
      <w:pPr>
        <w:pStyle w:val="BodyText"/>
        <w:spacing w:before="107"/>
        <w:ind w:left="568"/>
      </w:pPr>
      <w:r>
        <w:rPr/>
        <w:t>Il</w:t>
      </w:r>
      <w:r>
        <w:rPr>
          <w:spacing w:val="-10"/>
        </w:rPr>
        <w:t> </w:t>
      </w:r>
      <w:r>
        <w:rPr/>
        <w:t>a</w:t>
      </w:r>
      <w:r>
        <w:rPr>
          <w:spacing w:val="-7"/>
        </w:rPr>
        <w:t> </w:t>
      </w:r>
      <w:r>
        <w:rPr/>
        <w:t>pour</w:t>
      </w:r>
      <w:r>
        <w:rPr>
          <w:spacing w:val="-12"/>
        </w:rPr>
        <w:t> </w:t>
      </w:r>
      <w:r>
        <w:rPr/>
        <w:t>mission</w:t>
      </w:r>
      <w:r>
        <w:rPr>
          <w:spacing w:val="-10"/>
        </w:rPr>
        <w:t> :</w:t>
      </w:r>
    </w:p>
    <w:p>
      <w:pPr>
        <w:pStyle w:val="ListParagraph"/>
        <w:numPr>
          <w:ilvl w:val="0"/>
          <w:numId w:val="9"/>
        </w:numPr>
        <w:tabs>
          <w:tab w:pos="1289" w:val="left" w:leader="none"/>
        </w:tabs>
        <w:spacing w:line="240" w:lineRule="auto" w:before="123" w:after="0"/>
        <w:ind w:left="1289" w:right="0" w:hanging="361"/>
        <w:jc w:val="left"/>
        <w:rPr>
          <w:sz w:val="24"/>
        </w:rPr>
      </w:pPr>
      <w:r>
        <w:rPr>
          <w:sz w:val="24"/>
        </w:rPr>
        <w:t>Superviser</w:t>
      </w:r>
      <w:r>
        <w:rPr>
          <w:spacing w:val="-6"/>
          <w:sz w:val="24"/>
        </w:rPr>
        <w:t> </w:t>
      </w:r>
      <w:r>
        <w:rPr>
          <w:sz w:val="24"/>
        </w:rPr>
        <w:t>la</w:t>
      </w:r>
      <w:r>
        <w:rPr>
          <w:spacing w:val="-8"/>
          <w:sz w:val="24"/>
        </w:rPr>
        <w:t> </w:t>
      </w:r>
      <w:r>
        <w:rPr>
          <w:color w:val="000000"/>
          <w:sz w:val="24"/>
          <w:highlight w:val="yellow"/>
        </w:rPr>
        <w:t>comptabilité</w:t>
      </w:r>
      <w:r>
        <w:rPr>
          <w:color w:val="000000"/>
          <w:spacing w:val="-5"/>
          <w:sz w:val="24"/>
        </w:rPr>
        <w:t> </w:t>
      </w:r>
      <w:r>
        <w:rPr>
          <w:color w:val="000000"/>
          <w:sz w:val="24"/>
        </w:rPr>
        <w:t>interne</w:t>
      </w:r>
      <w:r>
        <w:rPr>
          <w:color w:val="000000"/>
          <w:spacing w:val="-8"/>
          <w:sz w:val="24"/>
        </w:rPr>
        <w:t> </w:t>
      </w:r>
      <w:r>
        <w:rPr>
          <w:color w:val="000000"/>
          <w:sz w:val="24"/>
        </w:rPr>
        <w:t>du</w:t>
      </w:r>
      <w:r>
        <w:rPr>
          <w:color w:val="000000"/>
          <w:spacing w:val="-5"/>
          <w:sz w:val="24"/>
        </w:rPr>
        <w:t> </w:t>
      </w:r>
      <w:r>
        <w:rPr>
          <w:color w:val="000000"/>
          <w:spacing w:val="-2"/>
          <w:sz w:val="24"/>
        </w:rPr>
        <w:t>chantier,</w:t>
      </w:r>
    </w:p>
    <w:p>
      <w:pPr>
        <w:pStyle w:val="ListParagraph"/>
        <w:numPr>
          <w:ilvl w:val="0"/>
          <w:numId w:val="9"/>
        </w:numPr>
        <w:tabs>
          <w:tab w:pos="1289" w:val="left" w:leader="none"/>
        </w:tabs>
        <w:spacing w:line="240" w:lineRule="auto" w:before="126" w:after="0"/>
        <w:ind w:left="1289" w:right="0" w:hanging="361"/>
        <w:jc w:val="left"/>
        <w:rPr>
          <w:sz w:val="24"/>
        </w:rPr>
      </w:pPr>
      <w:r>
        <w:rPr>
          <w:sz w:val="24"/>
        </w:rPr>
        <w:t>Assurer</w:t>
      </w:r>
      <w:r>
        <w:rPr>
          <w:spacing w:val="-5"/>
          <w:sz w:val="24"/>
        </w:rPr>
        <w:t> </w:t>
      </w:r>
      <w:r>
        <w:rPr>
          <w:sz w:val="24"/>
        </w:rPr>
        <w:t>la</w:t>
      </w:r>
      <w:r>
        <w:rPr>
          <w:spacing w:val="-1"/>
          <w:sz w:val="24"/>
        </w:rPr>
        <w:t> </w:t>
      </w:r>
      <w:r>
        <w:rPr>
          <w:color w:val="000000"/>
          <w:sz w:val="24"/>
          <w:highlight w:val="yellow"/>
        </w:rPr>
        <w:t>gestion</w:t>
      </w:r>
      <w:r>
        <w:rPr>
          <w:color w:val="000000"/>
          <w:spacing w:val="-4"/>
          <w:sz w:val="24"/>
          <w:highlight w:val="yellow"/>
        </w:rPr>
        <w:t> </w:t>
      </w:r>
      <w:r>
        <w:rPr>
          <w:color w:val="000000"/>
          <w:sz w:val="24"/>
          <w:highlight w:val="yellow"/>
        </w:rPr>
        <w:t>administrative</w:t>
      </w:r>
      <w:r>
        <w:rPr>
          <w:color w:val="000000"/>
          <w:spacing w:val="-2"/>
          <w:sz w:val="24"/>
        </w:rPr>
        <w:t> </w:t>
      </w:r>
      <w:r>
        <w:rPr>
          <w:color w:val="000000"/>
          <w:sz w:val="24"/>
        </w:rPr>
        <w:t>du</w:t>
      </w:r>
      <w:r>
        <w:rPr>
          <w:color w:val="000000"/>
          <w:spacing w:val="-4"/>
          <w:sz w:val="24"/>
        </w:rPr>
        <w:t> </w:t>
      </w:r>
      <w:r>
        <w:rPr>
          <w:color w:val="000000"/>
          <w:spacing w:val="-2"/>
          <w:sz w:val="24"/>
        </w:rPr>
        <w:t>personnel,</w:t>
      </w:r>
    </w:p>
    <w:p>
      <w:pPr>
        <w:pStyle w:val="ListParagraph"/>
        <w:numPr>
          <w:ilvl w:val="0"/>
          <w:numId w:val="9"/>
        </w:numPr>
        <w:tabs>
          <w:tab w:pos="1288" w:val="left" w:leader="none"/>
        </w:tabs>
        <w:spacing w:line="343" w:lineRule="auto" w:before="123" w:after="0"/>
        <w:ind w:left="1288" w:right="1129" w:hanging="360"/>
        <w:jc w:val="left"/>
        <w:rPr>
          <w:sz w:val="24"/>
        </w:rPr>
      </w:pPr>
      <w:r>
        <w:rPr>
          <w:sz w:val="24"/>
        </w:rPr>
        <w:t>Suivre</w:t>
      </w:r>
      <w:r>
        <w:rPr>
          <w:spacing w:val="40"/>
          <w:sz w:val="24"/>
        </w:rPr>
        <w:t> </w:t>
      </w:r>
      <w:r>
        <w:rPr>
          <w:sz w:val="24"/>
        </w:rPr>
        <w:t>et</w:t>
      </w:r>
      <w:r>
        <w:rPr>
          <w:spacing w:val="40"/>
          <w:sz w:val="24"/>
        </w:rPr>
        <w:t> </w:t>
      </w:r>
      <w:r>
        <w:rPr>
          <w:sz w:val="24"/>
        </w:rPr>
        <w:t>préparer</w:t>
      </w:r>
      <w:r>
        <w:rPr>
          <w:spacing w:val="40"/>
          <w:sz w:val="24"/>
        </w:rPr>
        <w:t> </w:t>
      </w:r>
      <w:r>
        <w:rPr>
          <w:sz w:val="24"/>
        </w:rPr>
        <w:t>les</w:t>
      </w:r>
      <w:r>
        <w:rPr>
          <w:spacing w:val="40"/>
          <w:sz w:val="24"/>
        </w:rPr>
        <w:t> </w:t>
      </w:r>
      <w:r>
        <w:rPr>
          <w:sz w:val="24"/>
        </w:rPr>
        <w:t>dossiers</w:t>
      </w:r>
      <w:r>
        <w:rPr>
          <w:spacing w:val="40"/>
          <w:sz w:val="24"/>
        </w:rPr>
        <w:t> </w:t>
      </w:r>
      <w:r>
        <w:rPr>
          <w:sz w:val="24"/>
        </w:rPr>
        <w:t>nécessaires</w:t>
      </w:r>
      <w:r>
        <w:rPr>
          <w:spacing w:val="40"/>
          <w:sz w:val="24"/>
        </w:rPr>
        <w:t> </w:t>
      </w:r>
      <w:r>
        <w:rPr>
          <w:sz w:val="24"/>
        </w:rPr>
        <w:t>pour</w:t>
      </w:r>
      <w:r>
        <w:rPr>
          <w:spacing w:val="40"/>
          <w:sz w:val="24"/>
        </w:rPr>
        <w:t> </w:t>
      </w:r>
      <w:r>
        <w:rPr>
          <w:sz w:val="24"/>
        </w:rPr>
        <w:t>les</w:t>
      </w:r>
      <w:r>
        <w:rPr>
          <w:spacing w:val="40"/>
          <w:sz w:val="24"/>
        </w:rPr>
        <w:t> </w:t>
      </w:r>
      <w:r>
        <w:rPr>
          <w:sz w:val="24"/>
        </w:rPr>
        <w:t>articles</w:t>
      </w:r>
      <w:r>
        <w:rPr>
          <w:spacing w:val="40"/>
          <w:sz w:val="24"/>
        </w:rPr>
        <w:t> </w:t>
      </w:r>
      <w:r>
        <w:rPr>
          <w:sz w:val="24"/>
        </w:rPr>
        <w:t>d</w:t>
      </w:r>
      <w:r>
        <w:rPr>
          <w:spacing w:val="80"/>
          <w:w w:val="150"/>
          <w:sz w:val="24"/>
        </w:rPr>
        <w:t> </w:t>
      </w:r>
      <w:r>
        <w:rPr>
          <w:sz w:val="24"/>
        </w:rPr>
        <w:t>importation relatifs aux travaux,</w:t>
      </w:r>
    </w:p>
    <w:p>
      <w:pPr>
        <w:pStyle w:val="ListParagraph"/>
        <w:spacing w:after="0" w:line="343" w:lineRule="auto"/>
        <w:jc w:val="left"/>
        <w:rPr>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12</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9"/>
        <w:rPr>
          <w:rFonts w:ascii="Symbol" w:hAnsi="Symbol"/>
          <w:sz w:val="2"/>
        </w:rPr>
      </w:pPr>
    </w:p>
    <w:p>
      <w:pPr>
        <w:pStyle w:val="ListParagraph"/>
        <w:numPr>
          <w:ilvl w:val="0"/>
          <w:numId w:val="9"/>
        </w:numPr>
        <w:tabs>
          <w:tab w:pos="1288" w:val="left" w:leader="none"/>
        </w:tabs>
        <w:spacing w:line="343" w:lineRule="auto" w:before="0" w:after="0"/>
        <w:ind w:left="1288" w:right="1125" w:hanging="360"/>
        <w:jc w:val="both"/>
        <w:rPr>
          <w:sz w:val="24"/>
        </w:rPr>
      </w:pPr>
      <w:r>
        <w:rPr>
          <w:sz w:val="24"/>
        </w:rPr>
        <w:t>Evaluer les fiches de </w:t>
      </w:r>
      <w:r>
        <w:rPr>
          <w:color w:val="000000"/>
          <w:sz w:val="24"/>
          <w:highlight w:val="yellow"/>
        </w:rPr>
        <w:t>demande d achat</w:t>
      </w:r>
      <w:r>
        <w:rPr>
          <w:color w:val="000000"/>
          <w:sz w:val="24"/>
        </w:rPr>
        <w:t> parvenant au service achat, communiquer les fiches des offres d</w:t>
      </w:r>
      <w:r>
        <w:rPr>
          <w:color w:val="000000"/>
          <w:spacing w:val="40"/>
          <w:sz w:val="24"/>
        </w:rPr>
        <w:t> </w:t>
      </w:r>
      <w:r>
        <w:rPr>
          <w:color w:val="000000"/>
          <w:sz w:val="24"/>
        </w:rPr>
        <w:t>achat aux fournisseurs de son choix figurant sur la liste des fournisseurs (Alimenter régulièrement cette liste),</w:t>
      </w:r>
    </w:p>
    <w:p>
      <w:pPr>
        <w:pStyle w:val="ListParagraph"/>
        <w:numPr>
          <w:ilvl w:val="0"/>
          <w:numId w:val="9"/>
        </w:numPr>
        <w:tabs>
          <w:tab w:pos="1288" w:val="left" w:leader="none"/>
        </w:tabs>
        <w:spacing w:line="340" w:lineRule="auto" w:before="1" w:after="0"/>
        <w:ind w:left="1288" w:right="1128" w:hanging="360"/>
        <w:jc w:val="both"/>
        <w:rPr>
          <w:sz w:val="24"/>
        </w:rPr>
      </w:pPr>
      <w:r>
        <w:rPr>
          <w:w w:val="105"/>
          <w:sz w:val="24"/>
        </w:rPr>
        <w:t>Vérifier</w:t>
      </w:r>
      <w:r>
        <w:rPr>
          <w:spacing w:val="-2"/>
          <w:w w:val="105"/>
          <w:sz w:val="24"/>
        </w:rPr>
        <w:t> </w:t>
      </w:r>
      <w:r>
        <w:rPr>
          <w:w w:val="105"/>
          <w:sz w:val="24"/>
        </w:rPr>
        <w:t>les</w:t>
      </w:r>
      <w:r>
        <w:rPr>
          <w:spacing w:val="-2"/>
          <w:w w:val="105"/>
          <w:sz w:val="24"/>
        </w:rPr>
        <w:t> </w:t>
      </w:r>
      <w:r>
        <w:rPr>
          <w:w w:val="105"/>
          <w:sz w:val="24"/>
        </w:rPr>
        <w:t>critères</w:t>
      </w:r>
      <w:r>
        <w:rPr>
          <w:spacing w:val="-4"/>
          <w:w w:val="105"/>
          <w:sz w:val="24"/>
        </w:rPr>
        <w:t> </w:t>
      </w:r>
      <w:r>
        <w:rPr>
          <w:w w:val="105"/>
          <w:sz w:val="24"/>
        </w:rPr>
        <w:t>nécessaires</w:t>
      </w:r>
      <w:r>
        <w:rPr>
          <w:spacing w:val="-2"/>
          <w:w w:val="105"/>
          <w:sz w:val="24"/>
        </w:rPr>
        <w:t> </w:t>
      </w:r>
      <w:r>
        <w:rPr>
          <w:w w:val="105"/>
          <w:sz w:val="24"/>
        </w:rPr>
        <w:t>pour</w:t>
      </w:r>
      <w:r>
        <w:rPr>
          <w:spacing w:val="-1"/>
          <w:w w:val="105"/>
          <w:sz w:val="24"/>
        </w:rPr>
        <w:t> </w:t>
      </w:r>
      <w:r>
        <w:rPr>
          <w:w w:val="105"/>
          <w:sz w:val="24"/>
        </w:rPr>
        <w:t>s</w:t>
      </w:r>
      <w:r>
        <w:rPr>
          <w:spacing w:val="40"/>
          <w:w w:val="105"/>
          <w:sz w:val="24"/>
        </w:rPr>
        <w:t> </w:t>
      </w:r>
      <w:r>
        <w:rPr>
          <w:w w:val="105"/>
          <w:sz w:val="24"/>
        </w:rPr>
        <w:t>assurer</w:t>
      </w:r>
      <w:r>
        <w:rPr>
          <w:spacing w:val="-2"/>
          <w:w w:val="105"/>
          <w:sz w:val="24"/>
        </w:rPr>
        <w:t> </w:t>
      </w:r>
      <w:r>
        <w:rPr>
          <w:w w:val="105"/>
          <w:sz w:val="24"/>
        </w:rPr>
        <w:t>que </w:t>
      </w:r>
      <w:r>
        <w:rPr>
          <w:color w:val="000000"/>
          <w:w w:val="105"/>
          <w:sz w:val="24"/>
          <w:highlight w:val="yellow"/>
        </w:rPr>
        <w:t>le</w:t>
      </w:r>
      <w:r>
        <w:rPr>
          <w:color w:val="000000"/>
          <w:spacing w:val="-6"/>
          <w:w w:val="105"/>
          <w:sz w:val="24"/>
          <w:highlight w:val="yellow"/>
        </w:rPr>
        <w:t> </w:t>
      </w:r>
      <w:r>
        <w:rPr>
          <w:color w:val="000000"/>
          <w:w w:val="105"/>
          <w:sz w:val="24"/>
          <w:highlight w:val="yellow"/>
        </w:rPr>
        <w:t>fournisseur</w:t>
      </w:r>
      <w:r>
        <w:rPr>
          <w:color w:val="000000"/>
          <w:spacing w:val="-2"/>
          <w:w w:val="105"/>
          <w:sz w:val="24"/>
        </w:rPr>
        <w:t> </w:t>
      </w:r>
      <w:r>
        <w:rPr>
          <w:color w:val="000000"/>
          <w:w w:val="105"/>
          <w:sz w:val="24"/>
        </w:rPr>
        <w:t>choisi</w:t>
      </w:r>
      <w:r>
        <w:rPr>
          <w:color w:val="000000"/>
          <w:spacing w:val="-4"/>
          <w:w w:val="105"/>
          <w:sz w:val="24"/>
        </w:rPr>
        <w:t> </w:t>
      </w:r>
      <w:r>
        <w:rPr>
          <w:color w:val="000000"/>
          <w:w w:val="105"/>
          <w:sz w:val="24"/>
        </w:rPr>
        <w:t>est </w:t>
      </w:r>
      <w:r>
        <w:rPr>
          <w:color w:val="000000"/>
          <w:spacing w:val="-2"/>
          <w:w w:val="105"/>
          <w:sz w:val="24"/>
          <w:highlight w:val="yellow"/>
        </w:rPr>
        <w:t>approuvé</w:t>
      </w:r>
      <w:r>
        <w:rPr>
          <w:color w:val="000000"/>
          <w:spacing w:val="-2"/>
          <w:w w:val="105"/>
          <w:sz w:val="24"/>
        </w:rPr>
        <w:t>,</w:t>
      </w:r>
    </w:p>
    <w:p>
      <w:pPr>
        <w:pStyle w:val="ListParagraph"/>
        <w:numPr>
          <w:ilvl w:val="0"/>
          <w:numId w:val="9"/>
        </w:numPr>
        <w:tabs>
          <w:tab w:pos="1288" w:val="left" w:leader="none"/>
        </w:tabs>
        <w:spacing w:line="340" w:lineRule="auto" w:before="5" w:after="0"/>
        <w:ind w:left="1288" w:right="1130" w:hanging="360"/>
        <w:jc w:val="both"/>
        <w:rPr>
          <w:sz w:val="24"/>
        </w:rPr>
      </w:pPr>
      <w:r>
        <w:rPr>
          <w:sz w:val="24"/>
        </w:rPr>
        <w:t>Donner l</w:t>
      </w:r>
      <w:r>
        <w:rPr>
          <w:spacing w:val="40"/>
          <w:sz w:val="24"/>
        </w:rPr>
        <w:t> </w:t>
      </w:r>
      <w:r>
        <w:rPr>
          <w:color w:val="000000"/>
          <w:sz w:val="24"/>
          <w:highlight w:val="yellow"/>
        </w:rPr>
        <w:t>ordre de commande</w:t>
      </w:r>
      <w:r>
        <w:rPr>
          <w:color w:val="000000"/>
          <w:sz w:val="24"/>
        </w:rPr>
        <w:t> après l</w:t>
      </w:r>
      <w:r>
        <w:rPr>
          <w:color w:val="000000"/>
          <w:spacing w:val="40"/>
          <w:sz w:val="24"/>
        </w:rPr>
        <w:t> </w:t>
      </w:r>
      <w:r>
        <w:rPr>
          <w:color w:val="000000"/>
          <w:sz w:val="24"/>
        </w:rPr>
        <w:t>obtention d</w:t>
      </w:r>
      <w:r>
        <w:rPr>
          <w:color w:val="000000"/>
          <w:spacing w:val="40"/>
          <w:sz w:val="24"/>
        </w:rPr>
        <w:t> </w:t>
      </w:r>
      <w:r>
        <w:rPr>
          <w:color w:val="000000"/>
          <w:sz w:val="24"/>
        </w:rPr>
        <w:t>agrément en conformité avec l</w:t>
      </w:r>
      <w:r>
        <w:rPr>
          <w:color w:val="000000"/>
          <w:spacing w:val="80"/>
          <w:sz w:val="24"/>
        </w:rPr>
        <w:t> </w:t>
      </w:r>
      <w:r>
        <w:rPr>
          <w:color w:val="000000"/>
          <w:sz w:val="24"/>
        </w:rPr>
        <w:t>organigramme des compétences,</w:t>
      </w:r>
    </w:p>
    <w:p>
      <w:pPr>
        <w:pStyle w:val="ListParagraph"/>
        <w:numPr>
          <w:ilvl w:val="0"/>
          <w:numId w:val="9"/>
        </w:numPr>
        <w:tabs>
          <w:tab w:pos="1287" w:val="left" w:leader="none"/>
        </w:tabs>
        <w:spacing w:line="240" w:lineRule="auto" w:before="5" w:after="0"/>
        <w:ind w:left="1287" w:right="0" w:hanging="359"/>
        <w:jc w:val="both"/>
        <w:rPr>
          <w:sz w:val="24"/>
        </w:rPr>
      </w:pPr>
      <w:r>
        <w:rPr>
          <w:sz w:val="24"/>
        </w:rPr>
        <w:t>Vérifier</w:t>
      </w:r>
      <w:r>
        <w:rPr>
          <w:spacing w:val="-3"/>
          <w:sz w:val="24"/>
        </w:rPr>
        <w:t> </w:t>
      </w:r>
      <w:r>
        <w:rPr>
          <w:color w:val="000000"/>
          <w:sz w:val="24"/>
          <w:highlight w:val="yellow"/>
        </w:rPr>
        <w:t>les</w:t>
      </w:r>
      <w:r>
        <w:rPr>
          <w:color w:val="000000"/>
          <w:spacing w:val="-5"/>
          <w:sz w:val="24"/>
          <w:highlight w:val="yellow"/>
        </w:rPr>
        <w:t> </w:t>
      </w:r>
      <w:r>
        <w:rPr>
          <w:color w:val="000000"/>
          <w:sz w:val="24"/>
          <w:highlight w:val="yellow"/>
        </w:rPr>
        <w:t>matériaux</w:t>
      </w:r>
      <w:r>
        <w:rPr>
          <w:color w:val="000000"/>
          <w:spacing w:val="-4"/>
          <w:sz w:val="24"/>
          <w:highlight w:val="yellow"/>
        </w:rPr>
        <w:t> </w:t>
      </w:r>
      <w:r>
        <w:rPr>
          <w:color w:val="000000"/>
          <w:sz w:val="24"/>
          <w:highlight w:val="yellow"/>
        </w:rPr>
        <w:t>arrivant</w:t>
      </w:r>
      <w:r>
        <w:rPr>
          <w:color w:val="000000"/>
          <w:sz w:val="24"/>
        </w:rPr>
        <w:t> au</w:t>
      </w:r>
      <w:r>
        <w:rPr>
          <w:color w:val="000000"/>
          <w:spacing w:val="-2"/>
          <w:sz w:val="24"/>
        </w:rPr>
        <w:t> </w:t>
      </w:r>
      <w:r>
        <w:rPr>
          <w:color w:val="000000"/>
          <w:sz w:val="24"/>
        </w:rPr>
        <w:t>magasin</w:t>
      </w:r>
      <w:r>
        <w:rPr>
          <w:color w:val="000000"/>
          <w:spacing w:val="-4"/>
          <w:sz w:val="24"/>
        </w:rPr>
        <w:t> </w:t>
      </w:r>
      <w:r>
        <w:rPr>
          <w:color w:val="000000"/>
          <w:sz w:val="24"/>
        </w:rPr>
        <w:t>en</w:t>
      </w:r>
      <w:r>
        <w:rPr>
          <w:color w:val="000000"/>
          <w:spacing w:val="-6"/>
          <w:sz w:val="24"/>
        </w:rPr>
        <w:t> </w:t>
      </w:r>
      <w:r>
        <w:rPr>
          <w:color w:val="000000"/>
          <w:sz w:val="24"/>
        </w:rPr>
        <w:t>cas</w:t>
      </w:r>
      <w:r>
        <w:rPr>
          <w:color w:val="000000"/>
          <w:spacing w:val="1"/>
          <w:sz w:val="24"/>
        </w:rPr>
        <w:t> </w:t>
      </w:r>
      <w:r>
        <w:rPr>
          <w:color w:val="000000"/>
          <w:sz w:val="24"/>
        </w:rPr>
        <w:t>de</w:t>
      </w:r>
      <w:r>
        <w:rPr>
          <w:color w:val="000000"/>
          <w:spacing w:val="-3"/>
          <w:sz w:val="24"/>
        </w:rPr>
        <w:t> </w:t>
      </w:r>
      <w:r>
        <w:rPr>
          <w:color w:val="000000"/>
          <w:spacing w:val="-2"/>
          <w:sz w:val="24"/>
        </w:rPr>
        <w:t>nécessité,</w:t>
      </w:r>
    </w:p>
    <w:p>
      <w:pPr>
        <w:pStyle w:val="ListParagraph"/>
        <w:numPr>
          <w:ilvl w:val="0"/>
          <w:numId w:val="9"/>
        </w:numPr>
        <w:tabs>
          <w:tab w:pos="1288" w:val="left" w:leader="none"/>
        </w:tabs>
        <w:spacing w:line="343" w:lineRule="auto" w:before="123" w:after="0"/>
        <w:ind w:left="1288" w:right="1132" w:hanging="360"/>
        <w:jc w:val="both"/>
        <w:rPr>
          <w:sz w:val="24"/>
        </w:rPr>
      </w:pPr>
      <w:r>
        <w:rPr>
          <w:sz w:val="24"/>
        </w:rPr>
        <w:t>Vérifier, </w:t>
      </w:r>
      <w:r>
        <w:rPr>
          <w:color w:val="000000"/>
          <w:sz w:val="24"/>
          <w:highlight w:val="yellow"/>
        </w:rPr>
        <w:t>approuver la facture</w:t>
      </w:r>
      <w:r>
        <w:rPr>
          <w:color w:val="000000"/>
          <w:sz w:val="24"/>
        </w:rPr>
        <w:t> accompagnée de fiche d</w:t>
      </w:r>
      <w:r>
        <w:rPr>
          <w:color w:val="000000"/>
          <w:spacing w:val="80"/>
          <w:sz w:val="24"/>
        </w:rPr>
        <w:t> </w:t>
      </w:r>
      <w:r>
        <w:rPr>
          <w:color w:val="000000"/>
          <w:sz w:val="24"/>
        </w:rPr>
        <w:t>évaluation approuvée et la communiquer à la comptabilité,</w:t>
      </w:r>
    </w:p>
    <w:p>
      <w:pPr>
        <w:pStyle w:val="ListParagraph"/>
        <w:numPr>
          <w:ilvl w:val="0"/>
          <w:numId w:val="9"/>
        </w:numPr>
        <w:tabs>
          <w:tab w:pos="1288" w:val="left" w:leader="none"/>
        </w:tabs>
        <w:spacing w:line="343" w:lineRule="auto" w:before="0" w:after="0"/>
        <w:ind w:left="1288" w:right="1128" w:hanging="360"/>
        <w:jc w:val="both"/>
        <w:rPr>
          <w:sz w:val="24"/>
        </w:rPr>
      </w:pPr>
      <w:r>
        <w:rPr>
          <w:sz w:val="24"/>
        </w:rPr>
        <w:t>Assurer</w:t>
      </w:r>
      <w:r>
        <w:rPr>
          <w:spacing w:val="80"/>
          <w:sz w:val="24"/>
        </w:rPr>
        <w:t> </w:t>
      </w:r>
      <w:r>
        <w:rPr>
          <w:sz w:val="24"/>
        </w:rPr>
        <w:t>la</w:t>
      </w:r>
      <w:r>
        <w:rPr>
          <w:spacing w:val="80"/>
          <w:sz w:val="24"/>
        </w:rPr>
        <w:t> </w:t>
      </w:r>
      <w:r>
        <w:rPr>
          <w:sz w:val="24"/>
        </w:rPr>
        <w:t>tenue</w:t>
      </w:r>
      <w:r>
        <w:rPr>
          <w:spacing w:val="80"/>
          <w:sz w:val="24"/>
        </w:rPr>
        <w:t> </w:t>
      </w:r>
      <w:r>
        <w:rPr>
          <w:sz w:val="24"/>
        </w:rPr>
        <w:t>quotidienne</w:t>
      </w:r>
      <w:r>
        <w:rPr>
          <w:spacing w:val="56"/>
          <w:w w:val="150"/>
          <w:sz w:val="24"/>
        </w:rPr>
        <w:t> </w:t>
      </w:r>
      <w:r>
        <w:rPr>
          <w:sz w:val="24"/>
        </w:rPr>
        <w:t>de</w:t>
      </w:r>
      <w:r>
        <w:rPr>
          <w:spacing w:val="80"/>
          <w:sz w:val="24"/>
        </w:rPr>
        <w:t> </w:t>
      </w:r>
      <w:r>
        <w:rPr>
          <w:sz w:val="24"/>
        </w:rPr>
        <w:t>la</w:t>
      </w:r>
      <w:r>
        <w:rPr>
          <w:spacing w:val="80"/>
          <w:sz w:val="24"/>
        </w:rPr>
        <w:t> </w:t>
      </w:r>
      <w:r>
        <w:rPr>
          <w:sz w:val="24"/>
        </w:rPr>
        <w:t>liste</w:t>
      </w:r>
      <w:r>
        <w:rPr>
          <w:spacing w:val="80"/>
          <w:sz w:val="24"/>
        </w:rPr>
        <w:t> </w:t>
      </w:r>
      <w:r>
        <w:rPr>
          <w:sz w:val="24"/>
        </w:rPr>
        <w:t>des</w:t>
      </w:r>
      <w:r>
        <w:rPr>
          <w:spacing w:val="80"/>
          <w:sz w:val="24"/>
        </w:rPr>
        <w:t> </w:t>
      </w:r>
      <w:r>
        <w:rPr>
          <w:sz w:val="24"/>
        </w:rPr>
        <w:t>f</w:t>
      </w:r>
      <w:r>
        <w:rPr>
          <w:color w:val="000000"/>
          <w:sz w:val="24"/>
          <w:highlight w:val="yellow"/>
        </w:rPr>
        <w:t>ournisseurs</w:t>
      </w:r>
      <w:r>
        <w:rPr>
          <w:color w:val="000000"/>
          <w:spacing w:val="80"/>
          <w:sz w:val="24"/>
        </w:rPr>
        <w:t> </w:t>
      </w:r>
      <w:r>
        <w:rPr>
          <w:color w:val="000000"/>
          <w:sz w:val="24"/>
        </w:rPr>
        <w:t>choisis</w:t>
      </w:r>
      <w:r>
        <w:rPr>
          <w:color w:val="000000"/>
          <w:spacing w:val="80"/>
          <w:sz w:val="24"/>
        </w:rPr>
        <w:t> </w:t>
      </w:r>
      <w:r>
        <w:rPr>
          <w:color w:val="000000"/>
          <w:sz w:val="24"/>
        </w:rPr>
        <w:t>et</w:t>
      </w:r>
      <w:r>
        <w:rPr>
          <w:color w:val="000000"/>
          <w:spacing w:val="55"/>
          <w:w w:val="150"/>
          <w:sz w:val="24"/>
        </w:rPr>
        <w:t> </w:t>
      </w:r>
      <w:r>
        <w:rPr>
          <w:color w:val="000000"/>
          <w:sz w:val="24"/>
        </w:rPr>
        <w:t>de</w:t>
      </w:r>
      <w:r>
        <w:rPr>
          <w:color w:val="000000"/>
          <w:spacing w:val="80"/>
          <w:sz w:val="24"/>
        </w:rPr>
        <w:t> </w:t>
      </w:r>
      <w:r>
        <w:rPr>
          <w:color w:val="000000"/>
          <w:sz w:val="24"/>
        </w:rPr>
        <w:t>l évaluation des fournisseurs et soumettre régulièrement le rapport à la direction du chantier.</w:t>
      </w:r>
    </w:p>
    <w:p>
      <w:pPr>
        <w:pStyle w:val="Heading3"/>
        <w:numPr>
          <w:ilvl w:val="3"/>
          <w:numId w:val="8"/>
        </w:numPr>
        <w:tabs>
          <w:tab w:pos="1986" w:val="left" w:leader="none"/>
        </w:tabs>
        <w:spacing w:line="240" w:lineRule="auto" w:before="130" w:after="0"/>
        <w:ind w:left="1986" w:right="0" w:hanging="1418"/>
        <w:jc w:val="left"/>
        <w:rPr>
          <w:color w:val="001F60"/>
          <w:u w:val="none"/>
        </w:rPr>
      </w:pPr>
      <w:r>
        <w:rPr>
          <w:color w:val="001F60"/>
          <w:highlight w:val="yellow"/>
          <w:u w:val="single" w:color="001F60"/>
        </w:rPr>
        <w:t>Responsables</w:t>
      </w:r>
      <w:r>
        <w:rPr>
          <w:color w:val="001F60"/>
          <w:spacing w:val="3"/>
          <w:highlight w:val="yellow"/>
          <w:u w:val="single" w:color="001F60"/>
        </w:rPr>
        <w:t> </w:t>
      </w:r>
      <w:r>
        <w:rPr>
          <w:color w:val="001F60"/>
          <w:highlight w:val="yellow"/>
          <w:u w:val="single" w:color="001F60"/>
        </w:rPr>
        <w:t>de</w:t>
      </w:r>
      <w:r>
        <w:rPr>
          <w:color w:val="001F60"/>
          <w:spacing w:val="-2"/>
          <w:highlight w:val="yellow"/>
          <w:u w:val="single" w:color="001F60"/>
        </w:rPr>
        <w:t> travaux</w:t>
      </w:r>
      <w:r>
        <w:rPr>
          <w:color w:val="001F60"/>
          <w:spacing w:val="-2"/>
          <w:u w:val="single" w:color="001F60"/>
        </w:rPr>
        <w:t>:</w:t>
      </w:r>
    </w:p>
    <w:p>
      <w:pPr>
        <w:pStyle w:val="BodyText"/>
        <w:spacing w:line="348" w:lineRule="auto" w:before="224"/>
        <w:ind w:left="568" w:right="1063"/>
      </w:pPr>
      <w:r>
        <w:rPr/>
        <w:t>Il</w:t>
      </w:r>
      <w:r>
        <w:rPr>
          <w:spacing w:val="77"/>
        </w:rPr>
        <w:t> </w:t>
      </w:r>
      <w:r>
        <w:rPr/>
        <w:t>a</w:t>
      </w:r>
      <w:r>
        <w:rPr>
          <w:spacing w:val="77"/>
        </w:rPr>
        <w:t> </w:t>
      </w:r>
      <w:r>
        <w:rPr/>
        <w:t>été</w:t>
      </w:r>
      <w:r>
        <w:rPr>
          <w:spacing w:val="77"/>
        </w:rPr>
        <w:t> </w:t>
      </w:r>
      <w:r>
        <w:rPr/>
        <w:t>désigné</w:t>
      </w:r>
      <w:r>
        <w:rPr>
          <w:spacing w:val="80"/>
        </w:rPr>
        <w:t> </w:t>
      </w:r>
      <w:r>
        <w:rPr/>
        <w:t>pour</w:t>
      </w:r>
      <w:r>
        <w:rPr>
          <w:spacing w:val="76"/>
        </w:rPr>
        <w:t> </w:t>
      </w:r>
      <w:r>
        <w:rPr>
          <w:color w:val="000000"/>
          <w:sz w:val="28"/>
          <w:highlight w:val="magenta"/>
        </w:rPr>
        <w:t>chaque</w:t>
      </w:r>
      <w:r>
        <w:rPr>
          <w:color w:val="000000"/>
          <w:spacing w:val="78"/>
          <w:sz w:val="28"/>
          <w:highlight w:val="magenta"/>
        </w:rPr>
        <w:t> </w:t>
      </w:r>
      <w:r>
        <w:rPr>
          <w:color w:val="000000"/>
          <w:sz w:val="28"/>
          <w:highlight w:val="magenta"/>
        </w:rPr>
        <w:t>lot</w:t>
      </w:r>
      <w:r>
        <w:rPr>
          <w:color w:val="000000"/>
          <w:spacing w:val="75"/>
          <w:sz w:val="28"/>
          <w:highlight w:val="magenta"/>
        </w:rPr>
        <w:t> </w:t>
      </w:r>
      <w:r>
        <w:rPr>
          <w:color w:val="000000"/>
          <w:sz w:val="28"/>
          <w:highlight w:val="magenta"/>
        </w:rPr>
        <w:t>de</w:t>
      </w:r>
      <w:r>
        <w:rPr>
          <w:color w:val="000000"/>
          <w:spacing w:val="75"/>
          <w:sz w:val="28"/>
          <w:highlight w:val="magenta"/>
        </w:rPr>
        <w:t> </w:t>
      </w:r>
      <w:r>
        <w:rPr>
          <w:color w:val="000000"/>
          <w:sz w:val="28"/>
          <w:highlight w:val="magenta"/>
        </w:rPr>
        <w:t>travaux</w:t>
      </w:r>
      <w:r>
        <w:rPr>
          <w:color w:val="000000"/>
          <w:spacing w:val="71"/>
          <w:sz w:val="28"/>
        </w:rPr>
        <w:t> </w:t>
      </w:r>
      <w:r>
        <w:rPr>
          <w:color w:val="000000"/>
        </w:rPr>
        <w:t>un</w:t>
      </w:r>
      <w:r>
        <w:rPr>
          <w:color w:val="000000"/>
          <w:spacing w:val="79"/>
        </w:rPr>
        <w:t> </w:t>
      </w:r>
      <w:r>
        <w:rPr>
          <w:color w:val="000000"/>
        </w:rPr>
        <w:t>responsable</w:t>
      </w:r>
      <w:r>
        <w:rPr>
          <w:color w:val="000000"/>
          <w:spacing w:val="77"/>
        </w:rPr>
        <w:t> </w:t>
      </w:r>
      <w:r>
        <w:rPr>
          <w:color w:val="000000"/>
        </w:rPr>
        <w:t>chargé</w:t>
      </w:r>
      <w:r>
        <w:rPr>
          <w:color w:val="000000"/>
          <w:spacing w:val="79"/>
        </w:rPr>
        <w:t> </w:t>
      </w:r>
      <w:r>
        <w:rPr>
          <w:color w:val="000000"/>
        </w:rPr>
        <w:t>de</w:t>
      </w:r>
      <w:r>
        <w:rPr>
          <w:color w:val="000000"/>
          <w:spacing w:val="77"/>
        </w:rPr>
        <w:t> </w:t>
      </w:r>
      <w:r>
        <w:rPr>
          <w:color w:val="000000"/>
        </w:rPr>
        <w:t>la </w:t>
      </w:r>
      <w:r>
        <w:rPr>
          <w:color w:val="000000"/>
          <w:highlight w:val="yellow"/>
        </w:rPr>
        <w:t>coordination et planification</w:t>
      </w:r>
      <w:r>
        <w:rPr>
          <w:color w:val="000000"/>
        </w:rPr>
        <w:t> de l</w:t>
      </w:r>
      <w:r>
        <w:rPr>
          <w:color w:val="000000"/>
          <w:spacing w:val="80"/>
        </w:rPr>
        <w:t> </w:t>
      </w:r>
      <w:r>
        <w:rPr>
          <w:color w:val="000000"/>
        </w:rPr>
        <w:t>ensemble des opérations se rapportant à son lot.</w:t>
      </w:r>
    </w:p>
    <w:p>
      <w:pPr>
        <w:pStyle w:val="BodyText"/>
        <w:spacing w:line="343" w:lineRule="auto"/>
        <w:ind w:left="568" w:right="1063"/>
      </w:pPr>
      <w:r>
        <w:rPr/>
        <w:t>Vu</w:t>
      </w:r>
      <w:r>
        <w:rPr>
          <w:spacing w:val="40"/>
        </w:rPr>
        <w:t> </w:t>
      </w:r>
      <w:r>
        <w:rPr/>
        <w:t>la</w:t>
      </w:r>
      <w:r>
        <w:rPr>
          <w:spacing w:val="37"/>
        </w:rPr>
        <w:t> </w:t>
      </w:r>
      <w:r>
        <w:rPr/>
        <w:t>spécificité</w:t>
      </w:r>
      <w:r>
        <w:rPr>
          <w:spacing w:val="38"/>
        </w:rPr>
        <w:t> </w:t>
      </w:r>
      <w:r>
        <w:rPr/>
        <w:t>de</w:t>
      </w:r>
      <w:r>
        <w:rPr>
          <w:spacing w:val="40"/>
        </w:rPr>
        <w:t> </w:t>
      </w:r>
      <w:r>
        <w:rPr/>
        <w:t>chaque</w:t>
      </w:r>
      <w:r>
        <w:rPr>
          <w:spacing w:val="40"/>
        </w:rPr>
        <w:t> </w:t>
      </w:r>
      <w:r>
        <w:rPr/>
        <w:t>activité,</w:t>
      </w:r>
      <w:r>
        <w:rPr>
          <w:spacing w:val="40"/>
        </w:rPr>
        <w:t> </w:t>
      </w:r>
      <w:r>
        <w:rPr/>
        <w:t>les</w:t>
      </w:r>
      <w:r>
        <w:rPr>
          <w:spacing w:val="38"/>
        </w:rPr>
        <w:t> </w:t>
      </w:r>
      <w:r>
        <w:rPr/>
        <w:t>tâches</w:t>
      </w:r>
      <w:r>
        <w:rPr>
          <w:spacing w:val="38"/>
        </w:rPr>
        <w:t> </w:t>
      </w:r>
      <w:r>
        <w:rPr/>
        <w:t>des</w:t>
      </w:r>
      <w:r>
        <w:rPr>
          <w:spacing w:val="38"/>
        </w:rPr>
        <w:t> </w:t>
      </w:r>
      <w:r>
        <w:rPr/>
        <w:t>responsables</w:t>
      </w:r>
      <w:r>
        <w:rPr>
          <w:spacing w:val="38"/>
        </w:rPr>
        <w:t> </w:t>
      </w:r>
      <w:r>
        <w:rPr/>
        <w:t>des</w:t>
      </w:r>
      <w:r>
        <w:rPr>
          <w:spacing w:val="38"/>
        </w:rPr>
        <w:t> </w:t>
      </w:r>
      <w:r>
        <w:rPr/>
        <w:t>travaux</w:t>
      </w:r>
      <w:r>
        <w:rPr>
          <w:spacing w:val="38"/>
        </w:rPr>
        <w:t> </w:t>
      </w:r>
      <w:r>
        <w:rPr/>
        <w:t>sont différentes pour chaque lot.</w:t>
      </w:r>
    </w:p>
    <w:p>
      <w:pPr>
        <w:pStyle w:val="BodyText"/>
        <w:spacing w:line="289" w:lineRule="exact"/>
        <w:ind w:left="568"/>
      </w:pPr>
      <w:r>
        <w:rPr/>
        <w:t>Le</w:t>
      </w:r>
      <w:r>
        <w:rPr>
          <w:spacing w:val="1"/>
        </w:rPr>
        <w:t> </w:t>
      </w:r>
      <w:r>
        <w:rPr/>
        <w:t>détail</w:t>
      </w:r>
      <w:r>
        <w:rPr>
          <w:spacing w:val="-2"/>
        </w:rPr>
        <w:t> </w:t>
      </w:r>
      <w:r>
        <w:rPr/>
        <w:t>des</w:t>
      </w:r>
      <w:r>
        <w:rPr>
          <w:spacing w:val="-2"/>
        </w:rPr>
        <w:t> </w:t>
      </w:r>
      <w:r>
        <w:rPr/>
        <w:t>attributions</w:t>
      </w:r>
      <w:r>
        <w:rPr>
          <w:spacing w:val="-2"/>
        </w:rPr>
        <w:t> </w:t>
      </w:r>
      <w:r>
        <w:rPr/>
        <w:t>principales</w:t>
      </w:r>
      <w:r>
        <w:rPr>
          <w:spacing w:val="-2"/>
        </w:rPr>
        <w:t> </w:t>
      </w:r>
      <w:r>
        <w:rPr/>
        <w:t>de</w:t>
      </w:r>
      <w:r>
        <w:rPr>
          <w:spacing w:val="-2"/>
        </w:rPr>
        <w:t> </w:t>
      </w:r>
      <w:r>
        <w:rPr/>
        <w:t>chaque</w:t>
      </w:r>
      <w:r>
        <w:rPr>
          <w:spacing w:val="3"/>
        </w:rPr>
        <w:t> </w:t>
      </w:r>
      <w:r>
        <w:rPr/>
        <w:t>responsable</w:t>
      </w:r>
      <w:r>
        <w:rPr>
          <w:spacing w:val="-5"/>
        </w:rPr>
        <w:t> </w:t>
      </w:r>
      <w:r>
        <w:rPr/>
        <w:t>de</w:t>
      </w:r>
      <w:r>
        <w:rPr>
          <w:spacing w:val="-1"/>
        </w:rPr>
        <w:t> </w:t>
      </w:r>
      <w:r>
        <w:rPr/>
        <w:t>travaux</w:t>
      </w:r>
      <w:r>
        <w:rPr>
          <w:spacing w:val="-5"/>
        </w:rPr>
        <w:t> </w:t>
      </w:r>
      <w:r>
        <w:rPr>
          <w:spacing w:val="-2"/>
        </w:rPr>
        <w:t>sont:</w:t>
      </w:r>
    </w:p>
    <w:p>
      <w:pPr>
        <w:pStyle w:val="ListParagraph"/>
        <w:numPr>
          <w:ilvl w:val="0"/>
          <w:numId w:val="10"/>
        </w:numPr>
        <w:tabs>
          <w:tab w:pos="1288" w:val="left" w:leader="none"/>
        </w:tabs>
        <w:spacing w:line="340" w:lineRule="auto" w:before="117" w:after="0"/>
        <w:ind w:left="1288" w:right="1127" w:hanging="360"/>
        <w:jc w:val="left"/>
        <w:rPr>
          <w:sz w:val="24"/>
        </w:rPr>
      </w:pPr>
      <w:r>
        <w:rPr>
          <w:color w:val="000000"/>
          <w:sz w:val="24"/>
          <w:highlight w:val="yellow"/>
        </w:rPr>
        <w:t>Coordination</w:t>
      </w:r>
      <w:r>
        <w:rPr>
          <w:color w:val="000000"/>
          <w:spacing w:val="77"/>
          <w:sz w:val="24"/>
        </w:rPr>
        <w:t> </w:t>
      </w:r>
      <w:r>
        <w:rPr>
          <w:color w:val="000000"/>
          <w:sz w:val="24"/>
        </w:rPr>
        <w:t>avec</w:t>
      </w:r>
      <w:r>
        <w:rPr>
          <w:color w:val="000000"/>
          <w:spacing w:val="77"/>
          <w:sz w:val="24"/>
        </w:rPr>
        <w:t> </w:t>
      </w:r>
      <w:r>
        <w:rPr>
          <w:color w:val="000000"/>
          <w:sz w:val="24"/>
        </w:rPr>
        <w:t>le</w:t>
      </w:r>
      <w:r>
        <w:rPr>
          <w:color w:val="000000"/>
          <w:spacing w:val="77"/>
          <w:sz w:val="24"/>
        </w:rPr>
        <w:t> </w:t>
      </w:r>
      <w:r>
        <w:rPr>
          <w:color w:val="000000"/>
          <w:sz w:val="24"/>
        </w:rPr>
        <w:t>Directeur</w:t>
      </w:r>
      <w:r>
        <w:rPr>
          <w:color w:val="000000"/>
          <w:spacing w:val="75"/>
          <w:sz w:val="24"/>
        </w:rPr>
        <w:t> </w:t>
      </w:r>
      <w:r>
        <w:rPr>
          <w:color w:val="000000"/>
          <w:sz w:val="24"/>
        </w:rPr>
        <w:t>des</w:t>
      </w:r>
      <w:r>
        <w:rPr>
          <w:color w:val="000000"/>
          <w:spacing w:val="80"/>
          <w:sz w:val="24"/>
        </w:rPr>
        <w:t> </w:t>
      </w:r>
      <w:r>
        <w:rPr>
          <w:color w:val="000000"/>
          <w:sz w:val="24"/>
        </w:rPr>
        <w:t>travaux</w:t>
      </w:r>
      <w:r>
        <w:rPr>
          <w:color w:val="000000"/>
          <w:spacing w:val="75"/>
          <w:sz w:val="24"/>
        </w:rPr>
        <w:t> </w:t>
      </w:r>
      <w:r>
        <w:rPr>
          <w:color w:val="000000"/>
          <w:sz w:val="24"/>
        </w:rPr>
        <w:t>pour</w:t>
      </w:r>
      <w:r>
        <w:rPr>
          <w:color w:val="000000"/>
          <w:spacing w:val="77"/>
          <w:sz w:val="24"/>
        </w:rPr>
        <w:t> </w:t>
      </w:r>
      <w:r>
        <w:rPr>
          <w:color w:val="000000"/>
          <w:sz w:val="24"/>
        </w:rPr>
        <w:t>la</w:t>
      </w:r>
      <w:r>
        <w:rPr>
          <w:color w:val="000000"/>
          <w:spacing w:val="75"/>
          <w:sz w:val="24"/>
        </w:rPr>
        <w:t> </w:t>
      </w:r>
      <w:r>
        <w:rPr>
          <w:color w:val="000000"/>
          <w:sz w:val="24"/>
        </w:rPr>
        <w:t>programmation</w:t>
      </w:r>
      <w:r>
        <w:rPr>
          <w:color w:val="000000"/>
          <w:spacing w:val="77"/>
          <w:sz w:val="24"/>
        </w:rPr>
        <w:t> </w:t>
      </w:r>
      <w:r>
        <w:rPr>
          <w:color w:val="000000"/>
          <w:sz w:val="24"/>
        </w:rPr>
        <w:t>et</w:t>
      </w:r>
      <w:r>
        <w:rPr>
          <w:color w:val="000000"/>
          <w:spacing w:val="80"/>
          <w:sz w:val="24"/>
        </w:rPr>
        <w:t> </w:t>
      </w:r>
      <w:r>
        <w:rPr>
          <w:color w:val="000000"/>
          <w:sz w:val="24"/>
        </w:rPr>
        <w:t>la gestion des tâches dépendant de son lot ;</w:t>
      </w:r>
    </w:p>
    <w:p>
      <w:pPr>
        <w:pStyle w:val="ListParagraph"/>
        <w:numPr>
          <w:ilvl w:val="0"/>
          <w:numId w:val="10"/>
        </w:numPr>
        <w:tabs>
          <w:tab w:pos="1289" w:val="left" w:leader="none"/>
        </w:tabs>
        <w:spacing w:line="240" w:lineRule="auto" w:before="5" w:after="0"/>
        <w:ind w:left="1289" w:right="0" w:hanging="361"/>
        <w:jc w:val="left"/>
        <w:rPr>
          <w:sz w:val="24"/>
        </w:rPr>
      </w:pPr>
      <w:r>
        <w:rPr>
          <w:color w:val="000000"/>
          <w:sz w:val="24"/>
          <w:highlight w:val="yellow"/>
        </w:rPr>
        <w:t>Supervision de</w:t>
      </w:r>
      <w:r>
        <w:rPr>
          <w:color w:val="000000"/>
          <w:spacing w:val="-4"/>
          <w:sz w:val="24"/>
        </w:rPr>
        <w:t> </w:t>
      </w:r>
      <w:r>
        <w:rPr>
          <w:color w:val="000000"/>
          <w:sz w:val="24"/>
        </w:rPr>
        <w:t>l</w:t>
      </w:r>
      <w:r>
        <w:rPr>
          <w:color w:val="000000"/>
          <w:spacing w:val="23"/>
          <w:sz w:val="24"/>
        </w:rPr>
        <w:t>  </w:t>
      </w:r>
      <w:r>
        <w:rPr>
          <w:color w:val="000000"/>
          <w:sz w:val="24"/>
        </w:rPr>
        <w:t>ensemble</w:t>
      </w:r>
      <w:r>
        <w:rPr>
          <w:color w:val="000000"/>
          <w:spacing w:val="-4"/>
          <w:sz w:val="24"/>
        </w:rPr>
        <w:t> </w:t>
      </w:r>
      <w:r>
        <w:rPr>
          <w:color w:val="000000"/>
          <w:sz w:val="24"/>
        </w:rPr>
        <w:t>des</w:t>
      </w:r>
      <w:r>
        <w:rPr>
          <w:color w:val="000000"/>
          <w:spacing w:val="-5"/>
          <w:sz w:val="24"/>
        </w:rPr>
        <w:t> </w:t>
      </w:r>
      <w:r>
        <w:rPr>
          <w:color w:val="000000"/>
          <w:sz w:val="24"/>
        </w:rPr>
        <w:t>opérations</w:t>
      </w:r>
      <w:r>
        <w:rPr>
          <w:color w:val="000000"/>
          <w:spacing w:val="-3"/>
          <w:sz w:val="24"/>
        </w:rPr>
        <w:t> </w:t>
      </w:r>
      <w:r>
        <w:rPr>
          <w:color w:val="000000"/>
          <w:sz w:val="24"/>
        </w:rPr>
        <w:t>de</w:t>
      </w:r>
      <w:r>
        <w:rPr>
          <w:color w:val="000000"/>
          <w:spacing w:val="-3"/>
          <w:sz w:val="24"/>
        </w:rPr>
        <w:t> </w:t>
      </w:r>
      <w:r>
        <w:rPr>
          <w:color w:val="000000"/>
          <w:sz w:val="24"/>
        </w:rPr>
        <w:t>production</w:t>
      </w:r>
      <w:r>
        <w:rPr>
          <w:color w:val="000000"/>
          <w:spacing w:val="-3"/>
          <w:sz w:val="24"/>
        </w:rPr>
        <w:t> </w:t>
      </w:r>
      <w:r>
        <w:rPr>
          <w:color w:val="000000"/>
          <w:sz w:val="24"/>
        </w:rPr>
        <w:t>afférentes</w:t>
      </w:r>
      <w:r>
        <w:rPr>
          <w:color w:val="000000"/>
          <w:spacing w:val="-5"/>
          <w:sz w:val="24"/>
        </w:rPr>
        <w:t> </w:t>
      </w:r>
      <w:r>
        <w:rPr>
          <w:color w:val="000000"/>
          <w:sz w:val="24"/>
        </w:rPr>
        <w:t>à</w:t>
      </w:r>
      <w:r>
        <w:rPr>
          <w:color w:val="000000"/>
          <w:spacing w:val="-2"/>
          <w:sz w:val="24"/>
        </w:rPr>
        <w:t> </w:t>
      </w:r>
      <w:r>
        <w:rPr>
          <w:color w:val="000000"/>
          <w:sz w:val="24"/>
        </w:rPr>
        <w:t>son lot</w:t>
      </w:r>
      <w:r>
        <w:rPr>
          <w:color w:val="000000"/>
          <w:spacing w:val="-5"/>
          <w:sz w:val="24"/>
        </w:rPr>
        <w:t> </w:t>
      </w:r>
      <w:r>
        <w:rPr>
          <w:color w:val="000000"/>
          <w:spacing w:val="-10"/>
          <w:sz w:val="24"/>
        </w:rPr>
        <w:t>;</w:t>
      </w:r>
    </w:p>
    <w:p>
      <w:pPr>
        <w:pStyle w:val="ListParagraph"/>
        <w:numPr>
          <w:ilvl w:val="0"/>
          <w:numId w:val="10"/>
        </w:numPr>
        <w:tabs>
          <w:tab w:pos="1289" w:val="left" w:leader="none"/>
        </w:tabs>
        <w:spacing w:line="240" w:lineRule="auto" w:before="123" w:after="0"/>
        <w:ind w:left="1289" w:right="0" w:hanging="361"/>
        <w:jc w:val="left"/>
        <w:rPr>
          <w:sz w:val="24"/>
        </w:rPr>
      </w:pPr>
      <w:r>
        <w:rPr>
          <w:color w:val="000000"/>
          <w:sz w:val="24"/>
          <w:highlight w:val="yellow"/>
        </w:rPr>
        <w:t>Gestion</w:t>
      </w:r>
      <w:r>
        <w:rPr>
          <w:color w:val="000000"/>
          <w:spacing w:val="-4"/>
          <w:sz w:val="24"/>
          <w:highlight w:val="yellow"/>
        </w:rPr>
        <w:t> </w:t>
      </w:r>
      <w:r>
        <w:rPr>
          <w:color w:val="000000"/>
          <w:sz w:val="24"/>
          <w:highlight w:val="yellow"/>
        </w:rPr>
        <w:t>de</w:t>
      </w:r>
      <w:r>
        <w:rPr>
          <w:color w:val="000000"/>
          <w:spacing w:val="-4"/>
          <w:sz w:val="24"/>
          <w:highlight w:val="yellow"/>
        </w:rPr>
        <w:t> </w:t>
      </w:r>
      <w:r>
        <w:rPr>
          <w:color w:val="000000"/>
          <w:sz w:val="24"/>
          <w:highlight w:val="yellow"/>
        </w:rPr>
        <w:t>la</w:t>
      </w:r>
      <w:r>
        <w:rPr>
          <w:color w:val="000000"/>
          <w:spacing w:val="-3"/>
          <w:sz w:val="24"/>
          <w:highlight w:val="yellow"/>
        </w:rPr>
        <w:t> </w:t>
      </w:r>
      <w:r>
        <w:rPr>
          <w:color w:val="000000"/>
          <w:sz w:val="24"/>
          <w:highlight w:val="yellow"/>
        </w:rPr>
        <w:t>logistique</w:t>
      </w:r>
      <w:r>
        <w:rPr>
          <w:color w:val="000000"/>
          <w:spacing w:val="1"/>
          <w:sz w:val="24"/>
          <w:highlight w:val="yellow"/>
        </w:rPr>
        <w:t> </w:t>
      </w:r>
      <w:r>
        <w:rPr>
          <w:color w:val="000000"/>
          <w:sz w:val="24"/>
          <w:highlight w:val="yellow"/>
        </w:rPr>
        <w:t>du</w:t>
      </w:r>
      <w:r>
        <w:rPr>
          <w:color w:val="000000"/>
          <w:spacing w:val="-4"/>
          <w:sz w:val="24"/>
          <w:highlight w:val="yellow"/>
        </w:rPr>
        <w:t> </w:t>
      </w:r>
      <w:r>
        <w:rPr>
          <w:color w:val="000000"/>
          <w:sz w:val="24"/>
          <w:highlight w:val="yellow"/>
        </w:rPr>
        <w:t>chantier</w:t>
      </w:r>
      <w:r>
        <w:rPr>
          <w:color w:val="000000"/>
          <w:spacing w:val="-3"/>
          <w:sz w:val="24"/>
        </w:rPr>
        <w:t> </w:t>
      </w:r>
      <w:r>
        <w:rPr>
          <w:color w:val="000000"/>
          <w:spacing w:val="-10"/>
          <w:sz w:val="24"/>
        </w:rPr>
        <w:t>:</w:t>
      </w:r>
    </w:p>
    <w:p>
      <w:pPr>
        <w:pStyle w:val="ListParagraph"/>
        <w:numPr>
          <w:ilvl w:val="1"/>
          <w:numId w:val="10"/>
        </w:numPr>
        <w:tabs>
          <w:tab w:pos="2007" w:val="left" w:leader="none"/>
        </w:tabs>
        <w:spacing w:line="240" w:lineRule="auto" w:before="126" w:after="0"/>
        <w:ind w:left="2007" w:right="0" w:hanging="359"/>
        <w:jc w:val="left"/>
        <w:rPr>
          <w:sz w:val="24"/>
        </w:rPr>
      </w:pPr>
      <w:r>
        <w:rPr>
          <w:sz w:val="24"/>
        </w:rPr>
        <w:t>Matériels</w:t>
      </w:r>
      <w:r>
        <w:rPr>
          <w:spacing w:val="4"/>
          <w:sz w:val="24"/>
        </w:rPr>
        <w:t> </w:t>
      </w:r>
      <w:r>
        <w:rPr>
          <w:sz w:val="24"/>
        </w:rPr>
        <w:t>de</w:t>
      </w:r>
      <w:r>
        <w:rPr>
          <w:spacing w:val="8"/>
          <w:sz w:val="24"/>
        </w:rPr>
        <w:t> </w:t>
      </w:r>
      <w:r>
        <w:rPr>
          <w:spacing w:val="-2"/>
          <w:sz w:val="24"/>
        </w:rPr>
        <w:t>production,</w:t>
      </w:r>
    </w:p>
    <w:p>
      <w:pPr>
        <w:pStyle w:val="ListParagraph"/>
        <w:numPr>
          <w:ilvl w:val="1"/>
          <w:numId w:val="10"/>
        </w:numPr>
        <w:tabs>
          <w:tab w:pos="2007" w:val="left" w:leader="none"/>
        </w:tabs>
        <w:spacing w:line="240" w:lineRule="auto" w:before="100" w:after="0"/>
        <w:ind w:left="2007" w:right="0" w:hanging="359"/>
        <w:jc w:val="left"/>
        <w:rPr>
          <w:sz w:val="24"/>
        </w:rPr>
      </w:pPr>
      <w:r>
        <w:rPr>
          <w:sz w:val="24"/>
        </w:rPr>
        <w:t>Matériels</w:t>
      </w:r>
      <w:r>
        <w:rPr>
          <w:spacing w:val="4"/>
          <w:sz w:val="24"/>
        </w:rPr>
        <w:t> </w:t>
      </w:r>
      <w:r>
        <w:rPr>
          <w:sz w:val="24"/>
        </w:rPr>
        <w:t>de</w:t>
      </w:r>
      <w:r>
        <w:rPr>
          <w:spacing w:val="8"/>
          <w:sz w:val="24"/>
        </w:rPr>
        <w:t> </w:t>
      </w:r>
      <w:r>
        <w:rPr>
          <w:spacing w:val="-2"/>
          <w:sz w:val="24"/>
        </w:rPr>
        <w:t>transport,</w:t>
      </w:r>
    </w:p>
    <w:p>
      <w:pPr>
        <w:pStyle w:val="ListParagraph"/>
        <w:numPr>
          <w:ilvl w:val="1"/>
          <w:numId w:val="10"/>
        </w:numPr>
        <w:tabs>
          <w:tab w:pos="2007" w:val="left" w:leader="none"/>
          <w:tab w:pos="4468" w:val="left" w:leader="none"/>
        </w:tabs>
        <w:spacing w:line="240" w:lineRule="auto" w:before="103" w:after="0"/>
        <w:ind w:left="2007" w:right="0" w:hanging="359"/>
        <w:jc w:val="left"/>
        <w:rPr>
          <w:sz w:val="24"/>
        </w:rPr>
      </w:pPr>
      <w:r>
        <w:rPr>
          <w:sz w:val="24"/>
        </w:rPr>
        <w:t>Matériels</w:t>
      </w:r>
      <w:r>
        <w:rPr>
          <w:spacing w:val="5"/>
          <w:sz w:val="24"/>
        </w:rPr>
        <w:t> </w:t>
      </w:r>
      <w:r>
        <w:rPr>
          <w:sz w:val="24"/>
        </w:rPr>
        <w:t>de</w:t>
      </w:r>
      <w:r>
        <w:rPr>
          <w:spacing w:val="9"/>
          <w:sz w:val="24"/>
        </w:rPr>
        <w:t> </w:t>
      </w:r>
      <w:r>
        <w:rPr>
          <w:sz w:val="24"/>
        </w:rPr>
        <w:t>mise</w:t>
      </w:r>
      <w:r>
        <w:rPr>
          <w:spacing w:val="4"/>
          <w:sz w:val="24"/>
        </w:rPr>
        <w:t> </w:t>
      </w:r>
      <w:r>
        <w:rPr>
          <w:spacing w:val="-5"/>
          <w:sz w:val="24"/>
        </w:rPr>
        <w:t>en</w:t>
      </w:r>
      <w:r>
        <w:rPr>
          <w:sz w:val="24"/>
        </w:rPr>
        <w:tab/>
      </w:r>
      <w:r>
        <w:rPr>
          <w:spacing w:val="-2"/>
          <w:sz w:val="24"/>
        </w:rPr>
        <w:t>œœuvre,</w:t>
      </w:r>
    </w:p>
    <w:p>
      <w:pPr>
        <w:pStyle w:val="ListParagraph"/>
        <w:numPr>
          <w:ilvl w:val="0"/>
          <w:numId w:val="10"/>
        </w:numPr>
        <w:tabs>
          <w:tab w:pos="1289" w:val="left" w:leader="none"/>
        </w:tabs>
        <w:spacing w:line="240" w:lineRule="auto" w:before="101" w:after="0"/>
        <w:ind w:left="1289" w:right="0" w:hanging="361"/>
        <w:jc w:val="left"/>
        <w:rPr>
          <w:sz w:val="24"/>
        </w:rPr>
      </w:pPr>
      <w:r>
        <w:rPr>
          <w:sz w:val="24"/>
        </w:rPr>
        <w:t>Gestion</w:t>
      </w:r>
      <w:r>
        <w:rPr>
          <w:spacing w:val="-6"/>
          <w:sz w:val="24"/>
        </w:rPr>
        <w:t> </w:t>
      </w:r>
      <w:r>
        <w:rPr>
          <w:color w:val="000000"/>
          <w:sz w:val="24"/>
          <w:highlight w:val="yellow"/>
        </w:rPr>
        <w:t>du</w:t>
      </w:r>
      <w:r>
        <w:rPr>
          <w:color w:val="000000"/>
          <w:spacing w:val="-5"/>
          <w:sz w:val="24"/>
          <w:highlight w:val="yellow"/>
        </w:rPr>
        <w:t> </w:t>
      </w:r>
      <w:r>
        <w:rPr>
          <w:color w:val="000000"/>
          <w:sz w:val="24"/>
          <w:highlight w:val="yellow"/>
        </w:rPr>
        <w:t>contrôle</w:t>
      </w:r>
      <w:r>
        <w:rPr>
          <w:color w:val="000000"/>
          <w:spacing w:val="-1"/>
          <w:sz w:val="24"/>
          <w:highlight w:val="yellow"/>
        </w:rPr>
        <w:t> </w:t>
      </w:r>
      <w:r>
        <w:rPr>
          <w:color w:val="000000"/>
          <w:sz w:val="24"/>
          <w:highlight w:val="yellow"/>
        </w:rPr>
        <w:t>interne</w:t>
      </w:r>
      <w:r>
        <w:rPr>
          <w:color w:val="000000"/>
          <w:spacing w:val="-4"/>
          <w:sz w:val="24"/>
        </w:rPr>
        <w:t> </w:t>
      </w:r>
      <w:r>
        <w:rPr>
          <w:color w:val="000000"/>
          <w:sz w:val="24"/>
        </w:rPr>
        <w:t>dont</w:t>
      </w:r>
      <w:r>
        <w:rPr>
          <w:color w:val="000000"/>
          <w:spacing w:val="-5"/>
          <w:sz w:val="24"/>
        </w:rPr>
        <w:t> </w:t>
      </w:r>
      <w:r>
        <w:rPr>
          <w:color w:val="000000"/>
          <w:sz w:val="24"/>
        </w:rPr>
        <w:t>il</w:t>
      </w:r>
      <w:r>
        <w:rPr>
          <w:color w:val="000000"/>
          <w:spacing w:val="-4"/>
          <w:sz w:val="24"/>
        </w:rPr>
        <w:t> </w:t>
      </w:r>
      <w:r>
        <w:rPr>
          <w:color w:val="000000"/>
          <w:sz w:val="24"/>
        </w:rPr>
        <w:t>est</w:t>
      </w:r>
      <w:r>
        <w:rPr>
          <w:color w:val="000000"/>
          <w:spacing w:val="-1"/>
          <w:sz w:val="24"/>
        </w:rPr>
        <w:t> </w:t>
      </w:r>
      <w:r>
        <w:rPr>
          <w:color w:val="000000"/>
          <w:sz w:val="24"/>
        </w:rPr>
        <w:t>le</w:t>
      </w:r>
      <w:r>
        <w:rPr>
          <w:color w:val="000000"/>
          <w:spacing w:val="-8"/>
          <w:sz w:val="24"/>
        </w:rPr>
        <w:t> </w:t>
      </w:r>
      <w:r>
        <w:rPr>
          <w:color w:val="000000"/>
          <w:sz w:val="24"/>
        </w:rPr>
        <w:t>responsable</w:t>
      </w:r>
      <w:r>
        <w:rPr>
          <w:color w:val="000000"/>
          <w:spacing w:val="-5"/>
          <w:sz w:val="24"/>
        </w:rPr>
        <w:t> </w:t>
      </w:r>
      <w:r>
        <w:rPr>
          <w:color w:val="000000"/>
          <w:spacing w:val="-10"/>
          <w:sz w:val="24"/>
        </w:rPr>
        <w:t>;</w:t>
      </w:r>
    </w:p>
    <w:p>
      <w:pPr>
        <w:pStyle w:val="ListParagraph"/>
        <w:numPr>
          <w:ilvl w:val="0"/>
          <w:numId w:val="10"/>
        </w:numPr>
        <w:tabs>
          <w:tab w:pos="1288" w:val="left" w:leader="none"/>
        </w:tabs>
        <w:spacing w:line="340" w:lineRule="auto" w:before="126" w:after="0"/>
        <w:ind w:left="1288" w:right="1127" w:hanging="360"/>
        <w:jc w:val="left"/>
        <w:rPr>
          <w:sz w:val="24"/>
        </w:rPr>
      </w:pPr>
      <w:r>
        <w:rPr>
          <w:sz w:val="24"/>
        </w:rPr>
        <w:t>Information</w:t>
      </w:r>
      <w:r>
        <w:rPr>
          <w:spacing w:val="40"/>
          <w:sz w:val="24"/>
        </w:rPr>
        <w:t> </w:t>
      </w:r>
      <w:r>
        <w:rPr>
          <w:sz w:val="24"/>
        </w:rPr>
        <w:t>du</w:t>
      </w:r>
      <w:r>
        <w:rPr>
          <w:spacing w:val="40"/>
          <w:sz w:val="24"/>
        </w:rPr>
        <w:t> </w:t>
      </w:r>
      <w:r>
        <w:rPr>
          <w:sz w:val="24"/>
        </w:rPr>
        <w:t>service</w:t>
      </w:r>
      <w:r>
        <w:rPr>
          <w:spacing w:val="40"/>
          <w:sz w:val="24"/>
        </w:rPr>
        <w:t> </w:t>
      </w:r>
      <w:r>
        <w:rPr>
          <w:sz w:val="24"/>
        </w:rPr>
        <w:t>qualité</w:t>
      </w:r>
      <w:r>
        <w:rPr>
          <w:spacing w:val="40"/>
          <w:sz w:val="24"/>
        </w:rPr>
        <w:t> </w:t>
      </w:r>
      <w:r>
        <w:rPr>
          <w:sz w:val="24"/>
        </w:rPr>
        <w:t>de</w:t>
      </w:r>
      <w:r>
        <w:rPr>
          <w:spacing w:val="40"/>
          <w:sz w:val="24"/>
        </w:rPr>
        <w:t> </w:t>
      </w:r>
      <w:r>
        <w:rPr>
          <w:sz w:val="24"/>
        </w:rPr>
        <w:t>l</w:t>
      </w:r>
      <w:r>
        <w:rPr>
          <w:spacing w:val="80"/>
          <w:sz w:val="24"/>
        </w:rPr>
        <w:t> </w:t>
      </w:r>
      <w:r>
        <w:rPr>
          <w:sz w:val="24"/>
        </w:rPr>
        <w:t>échéance</w:t>
      </w:r>
      <w:r>
        <w:rPr>
          <w:spacing w:val="37"/>
          <w:sz w:val="24"/>
        </w:rPr>
        <w:t> </w:t>
      </w:r>
      <w:r>
        <w:rPr>
          <w:sz w:val="24"/>
        </w:rPr>
        <w:t>des</w:t>
      </w:r>
      <w:r>
        <w:rPr>
          <w:spacing w:val="40"/>
          <w:sz w:val="24"/>
        </w:rPr>
        <w:t> </w:t>
      </w:r>
      <w:r>
        <w:rPr>
          <w:color w:val="000000"/>
          <w:sz w:val="24"/>
          <w:highlight w:val="yellow"/>
        </w:rPr>
        <w:t>points</w:t>
      </w:r>
      <w:r>
        <w:rPr>
          <w:color w:val="000000"/>
          <w:spacing w:val="37"/>
          <w:sz w:val="24"/>
          <w:highlight w:val="yellow"/>
        </w:rPr>
        <w:t> </w:t>
      </w:r>
      <w:r>
        <w:rPr>
          <w:color w:val="000000"/>
          <w:sz w:val="24"/>
          <w:highlight w:val="yellow"/>
        </w:rPr>
        <w:t>critiques</w:t>
      </w:r>
      <w:r>
        <w:rPr>
          <w:color w:val="000000"/>
          <w:spacing w:val="35"/>
          <w:sz w:val="24"/>
          <w:highlight w:val="yellow"/>
        </w:rPr>
        <w:t> </w:t>
      </w:r>
      <w:r>
        <w:rPr>
          <w:color w:val="000000"/>
          <w:sz w:val="24"/>
          <w:highlight w:val="yellow"/>
        </w:rPr>
        <w:t>et</w:t>
      </w:r>
      <w:r>
        <w:rPr>
          <w:color w:val="000000"/>
          <w:spacing w:val="40"/>
          <w:sz w:val="24"/>
          <w:highlight w:val="yellow"/>
        </w:rPr>
        <w:t> </w:t>
      </w:r>
      <w:r>
        <w:rPr>
          <w:color w:val="000000"/>
          <w:sz w:val="24"/>
          <w:highlight w:val="yellow"/>
        </w:rPr>
        <w:t>points</w:t>
      </w:r>
      <w:r>
        <w:rPr>
          <w:color w:val="000000"/>
          <w:sz w:val="24"/>
        </w:rPr>
        <w:t> </w:t>
      </w:r>
      <w:r>
        <w:rPr>
          <w:color w:val="000000"/>
          <w:sz w:val="24"/>
          <w:highlight w:val="yellow"/>
        </w:rPr>
        <w:t>d</w:t>
      </w:r>
      <w:r>
        <w:rPr>
          <w:color w:val="000000"/>
          <w:spacing w:val="80"/>
          <w:sz w:val="24"/>
          <w:highlight w:val="yellow"/>
        </w:rPr>
        <w:t> </w:t>
      </w:r>
      <w:r>
        <w:rPr>
          <w:color w:val="000000"/>
          <w:sz w:val="24"/>
          <w:highlight w:val="yellow"/>
        </w:rPr>
        <w:t>arrêts ;</w:t>
      </w:r>
    </w:p>
    <w:p>
      <w:pPr>
        <w:pStyle w:val="BodyText"/>
        <w:spacing w:before="8"/>
        <w:rPr>
          <w:sz w:val="18"/>
        </w:rPr>
      </w:pPr>
      <w:r>
        <w:rPr>
          <w:sz w:val="18"/>
        </w:rPr>
        <w:drawing>
          <wp:anchor distT="0" distB="0" distL="0" distR="0" allowOverlap="1" layoutInCell="1" locked="0" behindDoc="1" simplePos="0" relativeHeight="487594496">
            <wp:simplePos x="0" y="0"/>
            <wp:positionH relativeFrom="page">
              <wp:posOffset>810768</wp:posOffset>
            </wp:positionH>
            <wp:positionV relativeFrom="paragraph">
              <wp:posOffset>158769</wp:posOffset>
            </wp:positionV>
            <wp:extent cx="5671404" cy="653415"/>
            <wp:effectExtent l="0" t="0" r="0" b="0"/>
            <wp:wrapTopAndBottom/>
            <wp:docPr id="60" name="Image 60"/>
            <wp:cNvGraphicFramePr>
              <a:graphicFrameLocks/>
            </wp:cNvGraphicFramePr>
            <a:graphic>
              <a:graphicData uri="http://schemas.openxmlformats.org/drawingml/2006/picture">
                <pic:pic>
                  <pic:nvPicPr>
                    <pic:cNvPr id="60" name="Image 60"/>
                    <pic:cNvPicPr/>
                  </pic:nvPicPr>
                  <pic:blipFill>
                    <a:blip r:embed="rId9" cstate="print"/>
                    <a:stretch>
                      <a:fillRect/>
                    </a:stretch>
                  </pic:blipFill>
                  <pic:spPr>
                    <a:xfrm>
                      <a:off x="0" y="0"/>
                      <a:ext cx="5671404" cy="653415"/>
                    </a:xfrm>
                    <a:prstGeom prst="rect">
                      <a:avLst/>
                    </a:prstGeom>
                  </pic:spPr>
                </pic:pic>
              </a:graphicData>
            </a:graphic>
          </wp:anchor>
        </w:drawing>
      </w:r>
    </w:p>
    <w:p>
      <w:pPr>
        <w:pStyle w:val="BodyText"/>
        <w:spacing w:after="0"/>
        <w:rPr>
          <w:sz w:val="18"/>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13</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spacing w:before="193"/>
        <w:rPr>
          <w:rFonts w:ascii="Symbol" w:hAnsi="Symbol"/>
          <w:sz w:val="20"/>
        </w:rPr>
      </w:pPr>
      <w:r>
        <w:rPr>
          <w:rFonts w:ascii="Symbol" w:hAnsi="Symbol"/>
          <w:sz w:val="20"/>
        </w:rPr>
        <w:drawing>
          <wp:anchor distT="0" distB="0" distL="0" distR="0" allowOverlap="1" layoutInCell="1" locked="0" behindDoc="1" simplePos="0" relativeHeight="487595008">
            <wp:simplePos x="0" y="0"/>
            <wp:positionH relativeFrom="page">
              <wp:posOffset>810768</wp:posOffset>
            </wp:positionH>
            <wp:positionV relativeFrom="paragraph">
              <wp:posOffset>293878</wp:posOffset>
            </wp:positionV>
            <wp:extent cx="5778288" cy="981075"/>
            <wp:effectExtent l="0" t="0" r="0" b="0"/>
            <wp:wrapTopAndBottom/>
            <wp:docPr id="61" name="Image 61"/>
            <wp:cNvGraphicFramePr>
              <a:graphicFrameLocks/>
            </wp:cNvGraphicFramePr>
            <a:graphic>
              <a:graphicData uri="http://schemas.openxmlformats.org/drawingml/2006/picture">
                <pic:pic>
                  <pic:nvPicPr>
                    <pic:cNvPr id="61" name="Image 61"/>
                    <pic:cNvPicPr/>
                  </pic:nvPicPr>
                  <pic:blipFill>
                    <a:blip r:embed="rId10" cstate="print"/>
                    <a:stretch>
                      <a:fillRect/>
                    </a:stretch>
                  </pic:blipFill>
                  <pic:spPr>
                    <a:xfrm>
                      <a:off x="0" y="0"/>
                      <a:ext cx="5778288" cy="981075"/>
                    </a:xfrm>
                    <a:prstGeom prst="rect">
                      <a:avLst/>
                    </a:prstGeom>
                  </pic:spPr>
                </pic:pic>
              </a:graphicData>
            </a:graphic>
          </wp:anchor>
        </w:drawing>
      </w: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8"/>
        <w:rPr>
          <w:rFonts w:ascii="Symbol" w:hAnsi="Symbol"/>
          <w:sz w:val="2"/>
        </w:rPr>
      </w:pPr>
    </w:p>
    <w:p>
      <w:pPr>
        <w:pStyle w:val="ListParagraph"/>
        <w:numPr>
          <w:ilvl w:val="0"/>
          <w:numId w:val="10"/>
        </w:numPr>
        <w:tabs>
          <w:tab w:pos="1288" w:val="left" w:leader="none"/>
        </w:tabs>
        <w:spacing w:line="340" w:lineRule="auto" w:before="0" w:after="0"/>
        <w:ind w:left="1288" w:right="1127" w:hanging="360"/>
        <w:jc w:val="left"/>
        <w:rPr>
          <w:sz w:val="24"/>
        </w:rPr>
      </w:pPr>
      <w:r>
        <w:rPr>
          <w:sz w:val="24"/>
        </w:rPr>
        <w:t>Respect des </w:t>
      </w:r>
      <w:r>
        <w:rPr>
          <w:color w:val="000000"/>
          <w:sz w:val="24"/>
          <w:highlight w:val="yellow"/>
        </w:rPr>
        <w:t>règles de sécurité</w:t>
      </w:r>
      <w:r>
        <w:rPr>
          <w:color w:val="000000"/>
          <w:sz w:val="24"/>
        </w:rPr>
        <w:t> et de la protection de la santé définies dans le </w:t>
      </w:r>
      <w:r>
        <w:rPr>
          <w:color w:val="000000"/>
          <w:spacing w:val="-4"/>
          <w:sz w:val="24"/>
        </w:rPr>
        <w:t>PHS.</w:t>
      </w:r>
    </w:p>
    <w:p>
      <w:pPr>
        <w:pStyle w:val="BodyText"/>
      </w:pPr>
    </w:p>
    <w:p>
      <w:pPr>
        <w:pStyle w:val="BodyText"/>
        <w:spacing w:before="91"/>
      </w:pPr>
    </w:p>
    <w:p>
      <w:pPr>
        <w:pStyle w:val="Heading3"/>
        <w:numPr>
          <w:ilvl w:val="3"/>
          <w:numId w:val="8"/>
        </w:numPr>
        <w:tabs>
          <w:tab w:pos="1986" w:val="left" w:leader="none"/>
        </w:tabs>
        <w:spacing w:line="240" w:lineRule="auto" w:before="0" w:after="0"/>
        <w:ind w:left="1986" w:right="0" w:hanging="1418"/>
        <w:jc w:val="left"/>
        <w:rPr>
          <w:color w:val="001F60"/>
          <w:u w:val="none"/>
        </w:rPr>
      </w:pPr>
      <w:r>
        <w:rPr>
          <w:color w:val="001F60"/>
          <w:u w:val="single" w:color="001F60"/>
        </w:rPr>
        <w:t>Responsable t</w:t>
      </w:r>
      <w:r>
        <w:rPr>
          <w:color w:val="001F60"/>
          <w:highlight w:val="yellow"/>
          <w:u w:val="single" w:color="001F60"/>
        </w:rPr>
        <w:t>opographi</w:t>
      </w:r>
      <w:r>
        <w:rPr>
          <w:color w:val="001F60"/>
          <w:u w:val="single" w:color="001F60"/>
        </w:rPr>
        <w:t>e du</w:t>
      </w:r>
      <w:r>
        <w:rPr>
          <w:color w:val="001F60"/>
          <w:spacing w:val="-3"/>
          <w:u w:val="single" w:color="001F60"/>
        </w:rPr>
        <w:t> </w:t>
      </w:r>
      <w:r>
        <w:rPr>
          <w:color w:val="001F60"/>
          <w:u w:val="single" w:color="001F60"/>
        </w:rPr>
        <w:t>contrôle </w:t>
      </w:r>
      <w:r>
        <w:rPr>
          <w:color w:val="001F60"/>
          <w:spacing w:val="-2"/>
          <w:u w:val="single" w:color="001F60"/>
        </w:rPr>
        <w:t>interne</w:t>
      </w:r>
    </w:p>
    <w:p>
      <w:pPr>
        <w:pStyle w:val="BodyText"/>
        <w:spacing w:line="343" w:lineRule="auto" w:before="268"/>
        <w:ind w:left="568" w:right="1128"/>
        <w:jc w:val="both"/>
      </w:pPr>
      <w:r>
        <w:rPr/>
        <w:t>Le géomètre-topographe dépendant de la production est chargé d assurer la supervision des opérations de </w:t>
      </w:r>
      <w:r>
        <w:rPr>
          <w:color w:val="000000"/>
          <w:highlight w:val="yellow"/>
        </w:rPr>
        <w:t>contrôle topographique</w:t>
      </w:r>
      <w:r>
        <w:rPr>
          <w:color w:val="000000"/>
        </w:rPr>
        <w:t> dans le cadre du contrôle interne. Rattaché directement au responsable des études, il assurera plus particulièrement les opérations suivantes :</w:t>
      </w:r>
    </w:p>
    <w:p>
      <w:pPr>
        <w:pStyle w:val="ListParagraph"/>
        <w:numPr>
          <w:ilvl w:val="0"/>
          <w:numId w:val="11"/>
        </w:numPr>
        <w:tabs>
          <w:tab w:pos="1288" w:val="left" w:leader="none"/>
        </w:tabs>
        <w:spacing w:line="240" w:lineRule="auto" w:before="278" w:after="0"/>
        <w:ind w:left="1288" w:right="0" w:hanging="360"/>
        <w:jc w:val="left"/>
        <w:rPr>
          <w:sz w:val="24"/>
        </w:rPr>
      </w:pPr>
      <w:r>
        <w:rPr>
          <w:color w:val="FF0000"/>
          <w:sz w:val="24"/>
        </w:rPr>
        <w:t>Contrôle</w:t>
      </w:r>
      <w:r>
        <w:rPr>
          <w:color w:val="FF0000"/>
          <w:spacing w:val="-7"/>
          <w:sz w:val="24"/>
        </w:rPr>
        <w:t> </w:t>
      </w:r>
      <w:r>
        <w:rPr>
          <w:color w:val="FF0000"/>
          <w:sz w:val="24"/>
        </w:rPr>
        <w:t>de l</w:t>
      </w:r>
      <w:r>
        <w:rPr>
          <w:color w:val="FF0000"/>
          <w:spacing w:val="79"/>
          <w:w w:val="150"/>
          <w:sz w:val="24"/>
        </w:rPr>
        <w:t> </w:t>
      </w:r>
      <w:r>
        <w:rPr>
          <w:color w:val="FF0000"/>
          <w:sz w:val="24"/>
          <w:highlight w:val="yellow"/>
        </w:rPr>
        <w:t>implantation générale</w:t>
      </w:r>
      <w:r>
        <w:rPr>
          <w:color w:val="FF0000"/>
          <w:spacing w:val="-4"/>
          <w:sz w:val="24"/>
        </w:rPr>
        <w:t> </w:t>
      </w:r>
      <w:r>
        <w:rPr>
          <w:color w:val="FF0000"/>
          <w:sz w:val="24"/>
        </w:rPr>
        <w:t>des</w:t>
      </w:r>
      <w:r>
        <w:rPr>
          <w:color w:val="FF0000"/>
          <w:spacing w:val="-2"/>
          <w:sz w:val="24"/>
        </w:rPr>
        <w:t> </w:t>
      </w:r>
      <w:r>
        <w:rPr>
          <w:color w:val="FF0000"/>
          <w:sz w:val="24"/>
        </w:rPr>
        <w:t>ouvrages</w:t>
      </w:r>
      <w:r>
        <w:rPr>
          <w:color w:val="FF0000"/>
          <w:spacing w:val="-3"/>
          <w:sz w:val="24"/>
        </w:rPr>
        <w:t> </w:t>
      </w:r>
      <w:r>
        <w:rPr>
          <w:color w:val="000000"/>
          <w:spacing w:val="-10"/>
          <w:sz w:val="24"/>
        </w:rPr>
        <w:t>;</w:t>
      </w:r>
    </w:p>
    <w:p>
      <w:pPr>
        <w:pStyle w:val="ListParagraph"/>
        <w:numPr>
          <w:ilvl w:val="0"/>
          <w:numId w:val="11"/>
        </w:numPr>
        <w:tabs>
          <w:tab w:pos="1289" w:val="left" w:leader="none"/>
        </w:tabs>
        <w:spacing w:line="240" w:lineRule="auto" w:before="125" w:after="0"/>
        <w:ind w:left="1289" w:right="0" w:hanging="361"/>
        <w:jc w:val="left"/>
        <w:rPr>
          <w:sz w:val="24"/>
        </w:rPr>
      </w:pPr>
      <w:r>
        <w:rPr>
          <w:sz w:val="24"/>
        </w:rPr>
        <w:t>Vérification</w:t>
      </w:r>
      <w:r>
        <w:rPr>
          <w:spacing w:val="1"/>
          <w:sz w:val="24"/>
        </w:rPr>
        <w:t> </w:t>
      </w:r>
      <w:r>
        <w:rPr>
          <w:sz w:val="24"/>
        </w:rPr>
        <w:t>de</w:t>
      </w:r>
      <w:r>
        <w:rPr>
          <w:spacing w:val="5"/>
          <w:sz w:val="24"/>
        </w:rPr>
        <w:t> </w:t>
      </w:r>
      <w:r>
        <w:rPr>
          <w:color w:val="000000"/>
          <w:sz w:val="24"/>
          <w:highlight w:val="yellow"/>
        </w:rPr>
        <w:t>la</w:t>
      </w:r>
      <w:r>
        <w:rPr>
          <w:color w:val="000000"/>
          <w:spacing w:val="2"/>
          <w:sz w:val="24"/>
          <w:highlight w:val="yellow"/>
        </w:rPr>
        <w:t> </w:t>
      </w:r>
      <w:r>
        <w:rPr>
          <w:color w:val="000000"/>
          <w:sz w:val="24"/>
          <w:highlight w:val="yellow"/>
        </w:rPr>
        <w:t>géométrie</w:t>
      </w:r>
      <w:r>
        <w:rPr>
          <w:color w:val="000000"/>
          <w:spacing w:val="1"/>
          <w:sz w:val="24"/>
          <w:highlight w:val="yellow"/>
        </w:rPr>
        <w:t> </w:t>
      </w:r>
      <w:r>
        <w:rPr>
          <w:color w:val="000000"/>
          <w:sz w:val="24"/>
          <w:highlight w:val="yellow"/>
        </w:rPr>
        <w:t>des</w:t>
      </w:r>
      <w:r>
        <w:rPr>
          <w:color w:val="000000"/>
          <w:sz w:val="24"/>
        </w:rPr>
        <w:t> ouvrages</w:t>
      </w:r>
      <w:r>
        <w:rPr>
          <w:color w:val="000000"/>
          <w:spacing w:val="5"/>
          <w:sz w:val="24"/>
        </w:rPr>
        <w:t> </w:t>
      </w:r>
      <w:r>
        <w:rPr>
          <w:color w:val="000000"/>
          <w:sz w:val="24"/>
        </w:rPr>
        <w:t>réalisés</w:t>
      </w:r>
      <w:r>
        <w:rPr>
          <w:color w:val="000000"/>
          <w:spacing w:val="1"/>
          <w:sz w:val="24"/>
        </w:rPr>
        <w:t> </w:t>
      </w:r>
      <w:r>
        <w:rPr>
          <w:color w:val="000000"/>
          <w:spacing w:val="-10"/>
          <w:sz w:val="24"/>
        </w:rPr>
        <w:t>;</w:t>
      </w:r>
    </w:p>
    <w:p>
      <w:pPr>
        <w:pStyle w:val="ListParagraph"/>
        <w:numPr>
          <w:ilvl w:val="0"/>
          <w:numId w:val="11"/>
        </w:numPr>
        <w:tabs>
          <w:tab w:pos="1289" w:val="left" w:leader="none"/>
        </w:tabs>
        <w:spacing w:line="240" w:lineRule="auto" w:before="123" w:after="0"/>
        <w:ind w:left="1289" w:right="0" w:hanging="361"/>
        <w:jc w:val="left"/>
        <w:rPr>
          <w:sz w:val="24"/>
        </w:rPr>
      </w:pPr>
      <w:r>
        <w:rPr>
          <w:sz w:val="24"/>
        </w:rPr>
        <w:t>Epreuves</w:t>
      </w:r>
      <w:r>
        <w:rPr>
          <w:spacing w:val="-3"/>
          <w:sz w:val="24"/>
        </w:rPr>
        <w:t> </w:t>
      </w:r>
      <w:r>
        <w:rPr>
          <w:sz w:val="24"/>
        </w:rPr>
        <w:t>de</w:t>
      </w:r>
      <w:r>
        <w:rPr>
          <w:spacing w:val="-2"/>
          <w:sz w:val="24"/>
        </w:rPr>
        <w:t> </w:t>
      </w:r>
      <w:r>
        <w:rPr>
          <w:color w:val="000000"/>
          <w:sz w:val="24"/>
          <w:highlight w:val="yellow"/>
        </w:rPr>
        <w:t>réception</w:t>
      </w:r>
      <w:r>
        <w:rPr>
          <w:color w:val="000000"/>
          <w:spacing w:val="-3"/>
          <w:sz w:val="24"/>
          <w:highlight w:val="yellow"/>
        </w:rPr>
        <w:t> </w:t>
      </w:r>
      <w:r>
        <w:rPr>
          <w:color w:val="000000"/>
          <w:sz w:val="24"/>
          <w:highlight w:val="yellow"/>
        </w:rPr>
        <w:t>des</w:t>
      </w:r>
      <w:r>
        <w:rPr>
          <w:color w:val="000000"/>
          <w:spacing w:val="-2"/>
          <w:sz w:val="24"/>
          <w:highlight w:val="yellow"/>
        </w:rPr>
        <w:t> </w:t>
      </w:r>
      <w:r>
        <w:rPr>
          <w:color w:val="000000"/>
          <w:sz w:val="24"/>
          <w:highlight w:val="yellow"/>
        </w:rPr>
        <w:t>travaux</w:t>
      </w:r>
      <w:r>
        <w:rPr>
          <w:color w:val="000000"/>
          <w:spacing w:val="-4"/>
          <w:sz w:val="24"/>
        </w:rPr>
        <w:t> </w:t>
      </w:r>
      <w:r>
        <w:rPr>
          <w:color w:val="000000"/>
          <w:sz w:val="24"/>
        </w:rPr>
        <w:t>dans</w:t>
      </w:r>
      <w:r>
        <w:rPr>
          <w:color w:val="000000"/>
          <w:spacing w:val="1"/>
          <w:sz w:val="24"/>
        </w:rPr>
        <w:t> </w:t>
      </w:r>
      <w:r>
        <w:rPr>
          <w:color w:val="000000"/>
          <w:sz w:val="24"/>
        </w:rPr>
        <w:t>le</w:t>
      </w:r>
      <w:r>
        <w:rPr>
          <w:color w:val="000000"/>
          <w:spacing w:val="-2"/>
          <w:sz w:val="24"/>
        </w:rPr>
        <w:t> </w:t>
      </w:r>
      <w:r>
        <w:rPr>
          <w:color w:val="000000"/>
          <w:sz w:val="24"/>
        </w:rPr>
        <w:t>cadre</w:t>
      </w:r>
      <w:r>
        <w:rPr>
          <w:color w:val="000000"/>
          <w:spacing w:val="-3"/>
          <w:sz w:val="24"/>
        </w:rPr>
        <w:t> </w:t>
      </w:r>
      <w:r>
        <w:rPr>
          <w:color w:val="000000"/>
          <w:sz w:val="24"/>
        </w:rPr>
        <w:t>du</w:t>
      </w:r>
      <w:r>
        <w:rPr>
          <w:color w:val="000000"/>
          <w:spacing w:val="-2"/>
          <w:sz w:val="24"/>
        </w:rPr>
        <w:t> </w:t>
      </w:r>
      <w:r>
        <w:rPr>
          <w:color w:val="000000"/>
          <w:sz w:val="24"/>
        </w:rPr>
        <w:t>contrôle</w:t>
      </w:r>
      <w:r>
        <w:rPr>
          <w:color w:val="000000"/>
          <w:spacing w:val="-2"/>
          <w:sz w:val="24"/>
        </w:rPr>
        <w:t> </w:t>
      </w:r>
      <w:r>
        <w:rPr>
          <w:color w:val="000000"/>
          <w:sz w:val="24"/>
        </w:rPr>
        <w:t>interne</w:t>
      </w:r>
      <w:r>
        <w:rPr>
          <w:color w:val="000000"/>
          <w:spacing w:val="1"/>
          <w:sz w:val="24"/>
        </w:rPr>
        <w:t> </w:t>
      </w:r>
      <w:r>
        <w:rPr>
          <w:color w:val="000000"/>
          <w:spacing w:val="-10"/>
          <w:sz w:val="24"/>
        </w:rPr>
        <w:t>;</w:t>
      </w:r>
    </w:p>
    <w:p>
      <w:pPr>
        <w:pStyle w:val="ListParagraph"/>
        <w:numPr>
          <w:ilvl w:val="0"/>
          <w:numId w:val="11"/>
        </w:numPr>
        <w:tabs>
          <w:tab w:pos="1289" w:val="left" w:leader="none"/>
        </w:tabs>
        <w:spacing w:line="240" w:lineRule="auto" w:before="126" w:after="0"/>
        <w:ind w:left="1289" w:right="0" w:hanging="361"/>
        <w:jc w:val="left"/>
        <w:rPr>
          <w:sz w:val="24"/>
        </w:rPr>
      </w:pPr>
      <w:r>
        <w:rPr>
          <w:sz w:val="24"/>
        </w:rPr>
        <w:t>Suivi</w:t>
      </w:r>
      <w:r>
        <w:rPr>
          <w:spacing w:val="-9"/>
          <w:sz w:val="24"/>
        </w:rPr>
        <w:t> </w:t>
      </w:r>
      <w:r>
        <w:rPr>
          <w:sz w:val="24"/>
        </w:rPr>
        <w:t>quantitatif</w:t>
      </w:r>
      <w:r>
        <w:rPr>
          <w:spacing w:val="-5"/>
          <w:sz w:val="24"/>
        </w:rPr>
        <w:t> </w:t>
      </w:r>
      <w:r>
        <w:rPr>
          <w:sz w:val="24"/>
        </w:rPr>
        <w:t>de</w:t>
      </w:r>
      <w:r>
        <w:rPr>
          <w:spacing w:val="-9"/>
          <w:sz w:val="24"/>
        </w:rPr>
        <w:t> </w:t>
      </w:r>
      <w:r>
        <w:rPr>
          <w:color w:val="000000"/>
          <w:sz w:val="24"/>
          <w:highlight w:val="yellow"/>
        </w:rPr>
        <w:t>l'avancement</w:t>
      </w:r>
      <w:r>
        <w:rPr>
          <w:color w:val="000000"/>
          <w:spacing w:val="-8"/>
          <w:sz w:val="24"/>
          <w:highlight w:val="yellow"/>
        </w:rPr>
        <w:t> </w:t>
      </w:r>
      <w:r>
        <w:rPr>
          <w:color w:val="000000"/>
          <w:sz w:val="24"/>
          <w:highlight w:val="yellow"/>
        </w:rPr>
        <w:t>des</w:t>
      </w:r>
      <w:r>
        <w:rPr>
          <w:color w:val="000000"/>
          <w:spacing w:val="-8"/>
          <w:sz w:val="24"/>
          <w:highlight w:val="yellow"/>
        </w:rPr>
        <w:t> </w:t>
      </w:r>
      <w:r>
        <w:rPr>
          <w:color w:val="000000"/>
          <w:spacing w:val="-2"/>
          <w:sz w:val="24"/>
          <w:highlight w:val="yellow"/>
        </w:rPr>
        <w:t>travaux</w:t>
      </w:r>
      <w:r>
        <w:rPr>
          <w:color w:val="000000"/>
          <w:spacing w:val="-2"/>
          <w:sz w:val="24"/>
        </w:rPr>
        <w:t>;</w:t>
      </w:r>
    </w:p>
    <w:p>
      <w:pPr>
        <w:pStyle w:val="ListParagraph"/>
        <w:numPr>
          <w:ilvl w:val="0"/>
          <w:numId w:val="11"/>
        </w:numPr>
        <w:tabs>
          <w:tab w:pos="1289" w:val="left" w:leader="none"/>
        </w:tabs>
        <w:spacing w:line="240" w:lineRule="auto" w:before="123" w:after="0"/>
        <w:ind w:left="1289" w:right="0" w:hanging="361"/>
        <w:jc w:val="left"/>
        <w:rPr>
          <w:sz w:val="24"/>
        </w:rPr>
      </w:pPr>
      <w:r>
        <w:rPr>
          <w:sz w:val="24"/>
        </w:rPr>
        <w:t>Assurer</w:t>
      </w:r>
      <w:r>
        <w:rPr>
          <w:spacing w:val="1"/>
          <w:sz w:val="24"/>
        </w:rPr>
        <w:t> </w:t>
      </w:r>
      <w:r>
        <w:rPr>
          <w:sz w:val="24"/>
        </w:rPr>
        <w:t>la</w:t>
      </w:r>
      <w:r>
        <w:rPr>
          <w:spacing w:val="6"/>
          <w:sz w:val="24"/>
        </w:rPr>
        <w:t> </w:t>
      </w:r>
      <w:r>
        <w:rPr>
          <w:sz w:val="24"/>
        </w:rPr>
        <w:t>préparation</w:t>
      </w:r>
      <w:r>
        <w:rPr>
          <w:spacing w:val="1"/>
          <w:sz w:val="24"/>
        </w:rPr>
        <w:t> </w:t>
      </w:r>
      <w:r>
        <w:rPr>
          <w:color w:val="000000"/>
          <w:sz w:val="24"/>
          <w:highlight w:val="yellow"/>
        </w:rPr>
        <w:t>de</w:t>
      </w:r>
      <w:r>
        <w:rPr>
          <w:color w:val="000000"/>
          <w:spacing w:val="6"/>
          <w:sz w:val="24"/>
          <w:highlight w:val="yellow"/>
        </w:rPr>
        <w:t> </w:t>
      </w:r>
      <w:r>
        <w:rPr>
          <w:color w:val="000000"/>
          <w:sz w:val="24"/>
          <w:highlight w:val="yellow"/>
        </w:rPr>
        <w:t>calcul</w:t>
      </w:r>
      <w:r>
        <w:rPr>
          <w:color w:val="000000"/>
          <w:spacing w:val="1"/>
          <w:sz w:val="24"/>
          <w:highlight w:val="yellow"/>
        </w:rPr>
        <w:t> </w:t>
      </w:r>
      <w:r>
        <w:rPr>
          <w:color w:val="000000"/>
          <w:sz w:val="24"/>
          <w:highlight w:val="yellow"/>
        </w:rPr>
        <w:t>des</w:t>
      </w:r>
      <w:r>
        <w:rPr>
          <w:color w:val="000000"/>
          <w:spacing w:val="2"/>
          <w:sz w:val="24"/>
          <w:highlight w:val="yellow"/>
        </w:rPr>
        <w:t> </w:t>
      </w:r>
      <w:r>
        <w:rPr>
          <w:color w:val="000000"/>
          <w:sz w:val="24"/>
          <w:highlight w:val="yellow"/>
        </w:rPr>
        <w:t>quantités mensuelles</w:t>
      </w:r>
      <w:r>
        <w:rPr>
          <w:color w:val="000000"/>
          <w:spacing w:val="-1"/>
          <w:sz w:val="24"/>
        </w:rPr>
        <w:t> </w:t>
      </w:r>
      <w:r>
        <w:rPr>
          <w:color w:val="000000"/>
          <w:sz w:val="24"/>
        </w:rPr>
        <w:t>pour</w:t>
      </w:r>
      <w:r>
        <w:rPr>
          <w:color w:val="000000"/>
          <w:spacing w:val="4"/>
          <w:sz w:val="24"/>
        </w:rPr>
        <w:t> </w:t>
      </w:r>
      <w:r>
        <w:rPr>
          <w:color w:val="000000"/>
          <w:sz w:val="24"/>
        </w:rPr>
        <w:t>les</w:t>
      </w:r>
      <w:r>
        <w:rPr>
          <w:color w:val="000000"/>
          <w:spacing w:val="2"/>
          <w:sz w:val="24"/>
        </w:rPr>
        <w:t> </w:t>
      </w:r>
      <w:r>
        <w:rPr>
          <w:color w:val="000000"/>
          <w:spacing w:val="-2"/>
          <w:sz w:val="24"/>
        </w:rPr>
        <w:t>travaux.</w:t>
      </w:r>
    </w:p>
    <w:p>
      <w:pPr>
        <w:pStyle w:val="BodyText"/>
        <w:spacing w:before="127"/>
      </w:pPr>
    </w:p>
    <w:p>
      <w:pPr>
        <w:pStyle w:val="Heading3"/>
        <w:numPr>
          <w:ilvl w:val="3"/>
          <w:numId w:val="8"/>
        </w:numPr>
        <w:tabs>
          <w:tab w:pos="1986" w:val="left" w:leader="none"/>
        </w:tabs>
        <w:spacing w:line="240" w:lineRule="auto" w:before="0" w:after="0"/>
        <w:ind w:left="1986" w:right="0" w:hanging="1418"/>
        <w:jc w:val="left"/>
        <w:rPr>
          <w:color w:val="001F60"/>
          <w:u w:val="none"/>
        </w:rPr>
      </w:pPr>
      <w:r>
        <w:rPr>
          <w:color w:val="001F60"/>
          <w:highlight w:val="yellow"/>
          <w:u w:val="single" w:color="001F60"/>
        </w:rPr>
        <w:t>Conducteurs</w:t>
      </w:r>
      <w:r>
        <w:rPr>
          <w:color w:val="001F60"/>
          <w:spacing w:val="1"/>
          <w:highlight w:val="yellow"/>
          <w:u w:val="single" w:color="001F60"/>
        </w:rPr>
        <w:t> </w:t>
      </w:r>
      <w:r>
        <w:rPr>
          <w:color w:val="001F60"/>
          <w:highlight w:val="yellow"/>
          <w:u w:val="single" w:color="001F60"/>
        </w:rPr>
        <w:t>des</w:t>
      </w:r>
      <w:r>
        <w:rPr>
          <w:color w:val="001F60"/>
          <w:spacing w:val="1"/>
          <w:highlight w:val="yellow"/>
          <w:u w:val="single" w:color="001F60"/>
        </w:rPr>
        <w:t> </w:t>
      </w:r>
      <w:r>
        <w:rPr>
          <w:color w:val="001F60"/>
          <w:spacing w:val="-2"/>
          <w:highlight w:val="yellow"/>
          <w:u w:val="single" w:color="001F60"/>
        </w:rPr>
        <w:t>travaux</w:t>
      </w:r>
    </w:p>
    <w:p>
      <w:pPr>
        <w:pStyle w:val="BodyText"/>
        <w:spacing w:before="105"/>
        <w:ind w:left="568"/>
      </w:pPr>
      <w:r>
        <w:rPr/>
        <w:t>Ils</w:t>
      </w:r>
      <w:r>
        <w:rPr>
          <w:spacing w:val="-12"/>
        </w:rPr>
        <w:t> </w:t>
      </w:r>
      <w:r>
        <w:rPr/>
        <w:t>ont</w:t>
      </w:r>
      <w:r>
        <w:rPr>
          <w:spacing w:val="-14"/>
        </w:rPr>
        <w:t> </w:t>
      </w:r>
      <w:r>
        <w:rPr/>
        <w:t>pour</w:t>
      </w:r>
      <w:r>
        <w:rPr>
          <w:spacing w:val="-10"/>
        </w:rPr>
        <w:t> </w:t>
      </w:r>
      <w:r>
        <w:rPr/>
        <w:t>tâches</w:t>
      </w:r>
      <w:r>
        <w:rPr>
          <w:spacing w:val="-9"/>
        </w:rPr>
        <w:t> </w:t>
      </w:r>
      <w:r>
        <w:rPr>
          <w:spacing w:val="-10"/>
        </w:rPr>
        <w:t>:</w:t>
      </w:r>
    </w:p>
    <w:p>
      <w:pPr>
        <w:pStyle w:val="ListParagraph"/>
        <w:numPr>
          <w:ilvl w:val="0"/>
          <w:numId w:val="12"/>
        </w:numPr>
        <w:tabs>
          <w:tab w:pos="1288" w:val="left" w:leader="none"/>
        </w:tabs>
        <w:spacing w:line="343" w:lineRule="auto" w:before="269" w:after="0"/>
        <w:ind w:left="1288" w:right="1128" w:hanging="360"/>
        <w:jc w:val="left"/>
        <w:rPr>
          <w:sz w:val="24"/>
        </w:rPr>
      </w:pPr>
      <w:r>
        <w:rPr>
          <w:sz w:val="24"/>
        </w:rPr>
        <w:t>L</w:t>
      </w:r>
      <w:r>
        <w:rPr>
          <w:spacing w:val="80"/>
          <w:w w:val="150"/>
          <w:sz w:val="24"/>
        </w:rPr>
        <w:t> </w:t>
      </w:r>
      <w:r>
        <w:rPr>
          <w:color w:val="000000"/>
          <w:sz w:val="24"/>
          <w:highlight w:val="yellow"/>
        </w:rPr>
        <w:t>exécution</w:t>
      </w:r>
      <w:r>
        <w:rPr>
          <w:color w:val="000000"/>
          <w:spacing w:val="80"/>
          <w:w w:val="150"/>
          <w:sz w:val="24"/>
          <w:highlight w:val="yellow"/>
        </w:rPr>
        <w:t> </w:t>
      </w:r>
      <w:r>
        <w:rPr>
          <w:color w:val="000000"/>
          <w:sz w:val="24"/>
          <w:highlight w:val="yellow"/>
        </w:rPr>
        <w:t>des</w:t>
      </w:r>
      <w:r>
        <w:rPr>
          <w:color w:val="000000"/>
          <w:spacing w:val="80"/>
          <w:w w:val="150"/>
          <w:sz w:val="24"/>
          <w:highlight w:val="yellow"/>
        </w:rPr>
        <w:t> </w:t>
      </w:r>
      <w:r>
        <w:rPr>
          <w:color w:val="000000"/>
          <w:sz w:val="24"/>
          <w:highlight w:val="yellow"/>
        </w:rPr>
        <w:t>travaux</w:t>
      </w:r>
      <w:r>
        <w:rPr>
          <w:color w:val="000000"/>
          <w:spacing w:val="80"/>
          <w:w w:val="150"/>
          <w:sz w:val="24"/>
        </w:rPr>
        <w:t> </w:t>
      </w:r>
      <w:r>
        <w:rPr>
          <w:color w:val="000000"/>
          <w:sz w:val="24"/>
        </w:rPr>
        <w:t>selon</w:t>
      </w:r>
      <w:r>
        <w:rPr>
          <w:color w:val="000000"/>
          <w:spacing w:val="80"/>
          <w:w w:val="150"/>
          <w:sz w:val="24"/>
        </w:rPr>
        <w:t> </w:t>
      </w:r>
      <w:r>
        <w:rPr>
          <w:color w:val="000000"/>
          <w:sz w:val="24"/>
        </w:rPr>
        <w:t>les</w:t>
      </w:r>
      <w:r>
        <w:rPr>
          <w:color w:val="000000"/>
          <w:spacing w:val="80"/>
          <w:w w:val="150"/>
          <w:sz w:val="24"/>
        </w:rPr>
        <w:t> </w:t>
      </w:r>
      <w:r>
        <w:rPr>
          <w:color w:val="000000"/>
          <w:sz w:val="24"/>
        </w:rPr>
        <w:t>méthodes</w:t>
      </w:r>
      <w:r>
        <w:rPr>
          <w:color w:val="000000"/>
          <w:spacing w:val="80"/>
          <w:w w:val="150"/>
          <w:sz w:val="24"/>
        </w:rPr>
        <w:t> </w:t>
      </w:r>
      <w:r>
        <w:rPr>
          <w:color w:val="000000"/>
          <w:sz w:val="24"/>
        </w:rPr>
        <w:t>prescrites</w:t>
      </w:r>
      <w:r>
        <w:rPr>
          <w:color w:val="000000"/>
          <w:spacing w:val="80"/>
          <w:w w:val="150"/>
          <w:sz w:val="24"/>
        </w:rPr>
        <w:t> </w:t>
      </w:r>
      <w:r>
        <w:rPr>
          <w:color w:val="000000"/>
          <w:sz w:val="24"/>
        </w:rPr>
        <w:t>(Respect</w:t>
      </w:r>
      <w:r>
        <w:rPr>
          <w:color w:val="000000"/>
          <w:spacing w:val="80"/>
          <w:w w:val="150"/>
          <w:sz w:val="24"/>
        </w:rPr>
        <w:t> </w:t>
      </w:r>
      <w:r>
        <w:rPr>
          <w:color w:val="000000"/>
          <w:sz w:val="24"/>
        </w:rPr>
        <w:t>des procédures d</w:t>
      </w:r>
      <w:r>
        <w:rPr>
          <w:color w:val="000000"/>
          <w:spacing w:val="80"/>
          <w:sz w:val="24"/>
        </w:rPr>
        <w:t> </w:t>
      </w:r>
      <w:r>
        <w:rPr>
          <w:color w:val="000000"/>
          <w:sz w:val="24"/>
        </w:rPr>
        <w:t>exécution),</w:t>
      </w:r>
    </w:p>
    <w:p>
      <w:pPr>
        <w:pStyle w:val="ListParagraph"/>
        <w:numPr>
          <w:ilvl w:val="0"/>
          <w:numId w:val="12"/>
        </w:numPr>
        <w:tabs>
          <w:tab w:pos="1289" w:val="left" w:leader="none"/>
        </w:tabs>
        <w:spacing w:line="289" w:lineRule="exact" w:before="0" w:after="0"/>
        <w:ind w:left="1289" w:right="0" w:hanging="361"/>
        <w:jc w:val="left"/>
        <w:rPr>
          <w:sz w:val="24"/>
        </w:rPr>
      </w:pPr>
      <w:r>
        <w:rPr>
          <w:sz w:val="24"/>
        </w:rPr>
        <w:t>L</w:t>
      </w:r>
      <w:r>
        <w:rPr>
          <w:spacing w:val="65"/>
          <w:w w:val="150"/>
          <w:sz w:val="24"/>
        </w:rPr>
        <w:t> </w:t>
      </w:r>
      <w:r>
        <w:rPr>
          <w:sz w:val="24"/>
        </w:rPr>
        <w:t>obtention</w:t>
      </w:r>
      <w:r>
        <w:rPr>
          <w:spacing w:val="-10"/>
          <w:sz w:val="24"/>
        </w:rPr>
        <w:t> </w:t>
      </w:r>
      <w:r>
        <w:rPr>
          <w:sz w:val="24"/>
        </w:rPr>
        <w:t>de</w:t>
      </w:r>
      <w:r>
        <w:rPr>
          <w:spacing w:val="-7"/>
          <w:sz w:val="24"/>
        </w:rPr>
        <w:t> </w:t>
      </w:r>
      <w:r>
        <w:rPr>
          <w:sz w:val="24"/>
        </w:rPr>
        <w:t>la</w:t>
      </w:r>
      <w:r>
        <w:rPr>
          <w:spacing w:val="-11"/>
          <w:sz w:val="24"/>
        </w:rPr>
        <w:t> </w:t>
      </w:r>
      <w:r>
        <w:rPr>
          <w:color w:val="000000"/>
          <w:sz w:val="24"/>
          <w:highlight w:val="yellow"/>
        </w:rPr>
        <w:t>qualité</w:t>
      </w:r>
      <w:r>
        <w:rPr>
          <w:color w:val="000000"/>
          <w:spacing w:val="-10"/>
          <w:sz w:val="24"/>
        </w:rPr>
        <w:t> </w:t>
      </w:r>
      <w:r>
        <w:rPr>
          <w:color w:val="000000"/>
          <w:spacing w:val="-2"/>
          <w:sz w:val="24"/>
        </w:rPr>
        <w:t>requise,</w:t>
      </w:r>
    </w:p>
    <w:p>
      <w:pPr>
        <w:pStyle w:val="ListParagraph"/>
        <w:numPr>
          <w:ilvl w:val="0"/>
          <w:numId w:val="12"/>
        </w:numPr>
        <w:tabs>
          <w:tab w:pos="1288" w:val="left" w:leader="none"/>
        </w:tabs>
        <w:spacing w:line="343" w:lineRule="auto" w:before="123" w:after="0"/>
        <w:ind w:left="1288" w:right="1129" w:hanging="360"/>
        <w:jc w:val="left"/>
        <w:rPr>
          <w:sz w:val="24"/>
        </w:rPr>
      </w:pPr>
      <w:r>
        <w:rPr>
          <w:sz w:val="24"/>
        </w:rPr>
        <w:t>L</w:t>
      </w:r>
      <w:r>
        <w:rPr>
          <w:spacing w:val="80"/>
          <w:sz w:val="24"/>
        </w:rPr>
        <w:t> </w:t>
      </w:r>
      <w:r>
        <w:rPr>
          <w:sz w:val="24"/>
        </w:rPr>
        <w:t>information du responsable de travaux de l</w:t>
      </w:r>
      <w:r>
        <w:rPr>
          <w:rFonts w:ascii="Times New Roman" w:hAnsi="Times New Roman"/>
          <w:color w:val="000000"/>
          <w:spacing w:val="80"/>
          <w:w w:val="150"/>
          <w:sz w:val="24"/>
          <w:highlight w:val="yellow"/>
        </w:rPr>
        <w:t> </w:t>
      </w:r>
      <w:r>
        <w:rPr>
          <w:color w:val="000000"/>
          <w:sz w:val="24"/>
          <w:highlight w:val="yellow"/>
        </w:rPr>
        <w:t>échéance des points d</w:t>
      </w:r>
      <w:r>
        <w:rPr>
          <w:color w:val="000000"/>
          <w:spacing w:val="80"/>
          <w:sz w:val="24"/>
          <w:highlight w:val="yellow"/>
        </w:rPr>
        <w:t> </w:t>
      </w:r>
      <w:r>
        <w:rPr>
          <w:color w:val="000000"/>
          <w:sz w:val="24"/>
          <w:highlight w:val="yellow"/>
        </w:rPr>
        <w:t>arrêts</w:t>
      </w:r>
      <w:r>
        <w:rPr>
          <w:color w:val="000000"/>
          <w:sz w:val="24"/>
        </w:rPr>
        <w:t> et des</w:t>
      </w:r>
      <w:r>
        <w:rPr>
          <w:color w:val="000000"/>
          <w:spacing w:val="40"/>
          <w:sz w:val="24"/>
        </w:rPr>
        <w:t> </w:t>
      </w:r>
      <w:r>
        <w:rPr>
          <w:color w:val="000000"/>
          <w:sz w:val="24"/>
        </w:rPr>
        <w:t>points critiques,</w:t>
      </w:r>
    </w:p>
    <w:p>
      <w:pPr>
        <w:pStyle w:val="ListParagraph"/>
        <w:numPr>
          <w:ilvl w:val="0"/>
          <w:numId w:val="12"/>
        </w:numPr>
        <w:tabs>
          <w:tab w:pos="1289" w:val="left" w:leader="none"/>
        </w:tabs>
        <w:spacing w:line="289" w:lineRule="exact" w:before="0" w:after="0"/>
        <w:ind w:left="1289" w:right="0" w:hanging="361"/>
        <w:jc w:val="left"/>
        <w:rPr>
          <w:sz w:val="24"/>
        </w:rPr>
      </w:pPr>
      <w:r>
        <w:rPr>
          <w:sz w:val="24"/>
        </w:rPr>
        <w:t>Les</w:t>
      </w:r>
      <w:r>
        <w:rPr>
          <w:spacing w:val="-7"/>
          <w:sz w:val="24"/>
        </w:rPr>
        <w:t> </w:t>
      </w:r>
      <w:r>
        <w:rPr>
          <w:sz w:val="24"/>
        </w:rPr>
        <w:t>prévisions</w:t>
      </w:r>
      <w:r>
        <w:rPr>
          <w:spacing w:val="-3"/>
          <w:sz w:val="24"/>
        </w:rPr>
        <w:t> </w:t>
      </w:r>
      <w:r>
        <w:rPr>
          <w:sz w:val="24"/>
        </w:rPr>
        <w:t>à</w:t>
      </w:r>
      <w:r>
        <w:rPr>
          <w:spacing w:val="-8"/>
          <w:sz w:val="24"/>
        </w:rPr>
        <w:t> </w:t>
      </w:r>
      <w:r>
        <w:rPr>
          <w:sz w:val="24"/>
        </w:rPr>
        <w:t>moyen</w:t>
      </w:r>
      <w:r>
        <w:rPr>
          <w:spacing w:val="-2"/>
          <w:sz w:val="24"/>
        </w:rPr>
        <w:t> </w:t>
      </w:r>
      <w:r>
        <w:rPr>
          <w:sz w:val="24"/>
        </w:rPr>
        <w:t>et</w:t>
      </w:r>
      <w:r>
        <w:rPr>
          <w:spacing w:val="-8"/>
          <w:sz w:val="24"/>
        </w:rPr>
        <w:t> </w:t>
      </w:r>
      <w:r>
        <w:rPr>
          <w:sz w:val="24"/>
        </w:rPr>
        <w:t>à</w:t>
      </w:r>
      <w:r>
        <w:rPr>
          <w:spacing w:val="-4"/>
          <w:sz w:val="24"/>
        </w:rPr>
        <w:t> </w:t>
      </w:r>
      <w:r>
        <w:rPr>
          <w:sz w:val="24"/>
        </w:rPr>
        <w:t>court</w:t>
      </w:r>
      <w:r>
        <w:rPr>
          <w:spacing w:val="-6"/>
          <w:sz w:val="24"/>
        </w:rPr>
        <w:t> </w:t>
      </w:r>
      <w:r>
        <w:rPr>
          <w:sz w:val="24"/>
        </w:rPr>
        <w:t>terme</w:t>
      </w:r>
      <w:r>
        <w:rPr>
          <w:spacing w:val="-9"/>
          <w:sz w:val="24"/>
        </w:rPr>
        <w:t> </w:t>
      </w:r>
      <w:r>
        <w:rPr>
          <w:sz w:val="24"/>
        </w:rPr>
        <w:t>de</w:t>
      </w:r>
      <w:r>
        <w:rPr>
          <w:spacing w:val="-3"/>
          <w:sz w:val="24"/>
        </w:rPr>
        <w:t> </w:t>
      </w:r>
      <w:r>
        <w:rPr>
          <w:sz w:val="24"/>
        </w:rPr>
        <w:t>la</w:t>
      </w:r>
      <w:r>
        <w:rPr>
          <w:spacing w:val="-6"/>
          <w:sz w:val="24"/>
        </w:rPr>
        <w:t> </w:t>
      </w:r>
      <w:r>
        <w:rPr>
          <w:color w:val="000000"/>
          <w:sz w:val="24"/>
          <w:highlight w:val="yellow"/>
        </w:rPr>
        <w:t>répartition</w:t>
      </w:r>
      <w:r>
        <w:rPr>
          <w:color w:val="000000"/>
          <w:spacing w:val="-3"/>
          <w:sz w:val="24"/>
          <w:highlight w:val="yellow"/>
        </w:rPr>
        <w:t> </w:t>
      </w:r>
      <w:r>
        <w:rPr>
          <w:color w:val="000000"/>
          <w:sz w:val="24"/>
          <w:highlight w:val="yellow"/>
        </w:rPr>
        <w:t>des</w:t>
      </w:r>
      <w:r>
        <w:rPr>
          <w:color w:val="000000"/>
          <w:spacing w:val="-6"/>
          <w:sz w:val="24"/>
          <w:highlight w:val="yellow"/>
        </w:rPr>
        <w:t> </w:t>
      </w:r>
      <w:r>
        <w:rPr>
          <w:color w:val="000000"/>
          <w:spacing w:val="-2"/>
          <w:sz w:val="24"/>
          <w:highlight w:val="yellow"/>
        </w:rPr>
        <w:t>équipes</w:t>
      </w:r>
      <w:r>
        <w:rPr>
          <w:color w:val="000000"/>
          <w:spacing w:val="-2"/>
          <w:sz w:val="24"/>
        </w:rPr>
        <w:t>,</w:t>
      </w:r>
    </w:p>
    <w:p>
      <w:pPr>
        <w:pStyle w:val="ListParagraph"/>
        <w:numPr>
          <w:ilvl w:val="0"/>
          <w:numId w:val="12"/>
        </w:numPr>
        <w:tabs>
          <w:tab w:pos="1288" w:val="left" w:leader="none"/>
        </w:tabs>
        <w:spacing w:line="340" w:lineRule="auto" w:before="126" w:after="0"/>
        <w:ind w:left="1288" w:right="1130" w:hanging="360"/>
        <w:jc w:val="left"/>
        <w:rPr>
          <w:sz w:val="24"/>
        </w:rPr>
      </w:pPr>
      <w:r>
        <w:rPr>
          <w:sz w:val="24"/>
        </w:rPr>
        <w:t>Le contrôle</w:t>
      </w:r>
      <w:r>
        <w:rPr>
          <w:spacing w:val="24"/>
          <w:sz w:val="24"/>
        </w:rPr>
        <w:t> </w:t>
      </w:r>
      <w:r>
        <w:rPr>
          <w:sz w:val="24"/>
        </w:rPr>
        <w:t>du travail en</w:t>
      </w:r>
      <w:r>
        <w:rPr>
          <w:spacing w:val="24"/>
          <w:sz w:val="24"/>
        </w:rPr>
        <w:t> </w:t>
      </w:r>
      <w:r>
        <w:rPr>
          <w:sz w:val="24"/>
        </w:rPr>
        <w:t>équipe</w:t>
      </w:r>
      <w:r>
        <w:rPr>
          <w:spacing w:val="24"/>
          <w:sz w:val="24"/>
        </w:rPr>
        <w:t> </w:t>
      </w:r>
      <w:r>
        <w:rPr>
          <w:sz w:val="24"/>
        </w:rPr>
        <w:t>et le </w:t>
      </w:r>
      <w:r>
        <w:rPr>
          <w:color w:val="000000"/>
          <w:sz w:val="24"/>
          <w:highlight w:val="yellow"/>
        </w:rPr>
        <w:t>respect</w:t>
      </w:r>
      <w:r>
        <w:rPr>
          <w:color w:val="000000"/>
          <w:spacing w:val="24"/>
          <w:sz w:val="24"/>
          <w:highlight w:val="yellow"/>
        </w:rPr>
        <w:t> </w:t>
      </w:r>
      <w:r>
        <w:rPr>
          <w:color w:val="000000"/>
          <w:sz w:val="24"/>
          <w:highlight w:val="yellow"/>
        </w:rPr>
        <w:t>du rendement</w:t>
      </w:r>
      <w:r>
        <w:rPr>
          <w:color w:val="000000"/>
          <w:spacing w:val="24"/>
          <w:sz w:val="24"/>
        </w:rPr>
        <w:t> </w:t>
      </w:r>
      <w:r>
        <w:rPr>
          <w:color w:val="000000"/>
          <w:sz w:val="24"/>
        </w:rPr>
        <w:t>des travaux par </w:t>
      </w:r>
      <w:r>
        <w:rPr>
          <w:color w:val="000000"/>
          <w:spacing w:val="-2"/>
          <w:sz w:val="24"/>
        </w:rPr>
        <w:t>équipe,</w:t>
      </w:r>
    </w:p>
    <w:p>
      <w:pPr>
        <w:pStyle w:val="ListParagraph"/>
        <w:numPr>
          <w:ilvl w:val="0"/>
          <w:numId w:val="12"/>
        </w:numPr>
        <w:tabs>
          <w:tab w:pos="1288" w:val="left" w:leader="none"/>
        </w:tabs>
        <w:spacing w:line="340" w:lineRule="auto" w:before="5" w:after="0"/>
        <w:ind w:left="1288" w:right="1129" w:hanging="360"/>
        <w:jc w:val="left"/>
        <w:rPr>
          <w:sz w:val="24"/>
        </w:rPr>
      </w:pPr>
      <w:r>
        <w:rPr>
          <w:sz w:val="24"/>
        </w:rPr>
        <w:t>De l</w:t>
      </w:r>
      <w:r>
        <w:rPr>
          <w:spacing w:val="80"/>
          <w:sz w:val="24"/>
        </w:rPr>
        <w:t> </w:t>
      </w:r>
      <w:r>
        <w:rPr>
          <w:sz w:val="24"/>
        </w:rPr>
        <w:t>établissement des fiches de </w:t>
      </w:r>
      <w:r>
        <w:rPr>
          <w:color w:val="000000"/>
          <w:sz w:val="24"/>
          <w:highlight w:val="yellow"/>
        </w:rPr>
        <w:t>suivi journalières de contrôle interne</w:t>
      </w:r>
      <w:r>
        <w:rPr>
          <w:color w:val="000000"/>
          <w:sz w:val="24"/>
        </w:rPr>
        <w:t> pour la tâche dont il est chargé,</w:t>
      </w:r>
    </w:p>
    <w:p>
      <w:pPr>
        <w:pStyle w:val="ListParagraph"/>
        <w:spacing w:after="0" w:line="340" w:lineRule="auto"/>
        <w:jc w:val="left"/>
        <w:rPr>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14</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9"/>
        <w:rPr>
          <w:rFonts w:ascii="Symbol" w:hAnsi="Symbol"/>
          <w:sz w:val="2"/>
        </w:rPr>
      </w:pPr>
    </w:p>
    <w:p>
      <w:pPr>
        <w:pStyle w:val="ListParagraph"/>
        <w:numPr>
          <w:ilvl w:val="0"/>
          <w:numId w:val="12"/>
        </w:numPr>
        <w:tabs>
          <w:tab w:pos="1288" w:val="left" w:leader="none"/>
        </w:tabs>
        <w:spacing w:line="343" w:lineRule="auto" w:before="0" w:after="0"/>
        <w:ind w:left="1288" w:right="1132" w:hanging="360"/>
        <w:jc w:val="left"/>
        <w:rPr>
          <w:sz w:val="24"/>
        </w:rPr>
      </w:pPr>
      <w:r>
        <w:rPr>
          <w:sz w:val="24"/>
        </w:rPr>
        <w:t>Renseigne</w:t>
      </w:r>
      <w:r>
        <w:rPr>
          <w:spacing w:val="30"/>
          <w:sz w:val="24"/>
        </w:rPr>
        <w:t> </w:t>
      </w:r>
      <w:r>
        <w:rPr>
          <w:sz w:val="24"/>
        </w:rPr>
        <w:t>les</w:t>
      </w:r>
      <w:r>
        <w:rPr>
          <w:spacing w:val="25"/>
          <w:sz w:val="24"/>
        </w:rPr>
        <w:t> </w:t>
      </w:r>
      <w:r>
        <w:rPr>
          <w:color w:val="000000"/>
          <w:sz w:val="24"/>
          <w:highlight w:val="yellow"/>
        </w:rPr>
        <w:t>fiches</w:t>
      </w:r>
      <w:r>
        <w:rPr>
          <w:color w:val="000000"/>
          <w:spacing w:val="27"/>
          <w:sz w:val="24"/>
          <w:highlight w:val="yellow"/>
        </w:rPr>
        <w:t> </w:t>
      </w:r>
      <w:r>
        <w:rPr>
          <w:color w:val="000000"/>
          <w:sz w:val="24"/>
          <w:highlight w:val="yellow"/>
        </w:rPr>
        <w:t>de</w:t>
      </w:r>
      <w:r>
        <w:rPr>
          <w:color w:val="000000"/>
          <w:spacing w:val="27"/>
          <w:sz w:val="24"/>
          <w:highlight w:val="yellow"/>
        </w:rPr>
        <w:t> </w:t>
      </w:r>
      <w:r>
        <w:rPr>
          <w:color w:val="000000"/>
          <w:sz w:val="24"/>
          <w:highlight w:val="yellow"/>
        </w:rPr>
        <w:t>contrôle</w:t>
      </w:r>
      <w:r>
        <w:rPr>
          <w:color w:val="000000"/>
          <w:spacing w:val="27"/>
          <w:sz w:val="24"/>
          <w:highlight w:val="yellow"/>
        </w:rPr>
        <w:t> </w:t>
      </w:r>
      <w:r>
        <w:rPr>
          <w:color w:val="000000"/>
          <w:sz w:val="24"/>
          <w:highlight w:val="yellow"/>
        </w:rPr>
        <w:t>interne</w:t>
      </w:r>
      <w:r>
        <w:rPr>
          <w:color w:val="000000"/>
          <w:spacing w:val="27"/>
          <w:sz w:val="24"/>
          <w:highlight w:val="yellow"/>
        </w:rPr>
        <w:t> </w:t>
      </w:r>
      <w:r>
        <w:rPr>
          <w:color w:val="000000"/>
          <w:sz w:val="24"/>
          <w:highlight w:val="yellow"/>
        </w:rPr>
        <w:t>sur</w:t>
      </w:r>
      <w:r>
        <w:rPr>
          <w:color w:val="000000"/>
          <w:spacing w:val="27"/>
          <w:sz w:val="24"/>
          <w:highlight w:val="yellow"/>
        </w:rPr>
        <w:t> </w:t>
      </w:r>
      <w:r>
        <w:rPr>
          <w:color w:val="000000"/>
          <w:sz w:val="24"/>
          <w:highlight w:val="yellow"/>
        </w:rPr>
        <w:t>délégation</w:t>
      </w:r>
      <w:r>
        <w:rPr>
          <w:color w:val="000000"/>
          <w:spacing w:val="27"/>
          <w:sz w:val="24"/>
        </w:rPr>
        <w:t> </w:t>
      </w:r>
      <w:r>
        <w:rPr>
          <w:color w:val="000000"/>
          <w:sz w:val="24"/>
        </w:rPr>
        <w:t>du</w:t>
      </w:r>
      <w:r>
        <w:rPr>
          <w:color w:val="000000"/>
          <w:spacing w:val="30"/>
          <w:sz w:val="24"/>
        </w:rPr>
        <w:t> </w:t>
      </w:r>
      <w:r>
        <w:rPr>
          <w:color w:val="000000"/>
          <w:sz w:val="24"/>
        </w:rPr>
        <w:t>Chef</w:t>
      </w:r>
      <w:r>
        <w:rPr>
          <w:color w:val="000000"/>
          <w:spacing w:val="28"/>
          <w:sz w:val="24"/>
        </w:rPr>
        <w:t> </w:t>
      </w:r>
      <w:r>
        <w:rPr>
          <w:color w:val="000000"/>
          <w:sz w:val="24"/>
        </w:rPr>
        <w:t>de</w:t>
      </w:r>
      <w:r>
        <w:rPr>
          <w:color w:val="000000"/>
          <w:spacing w:val="80"/>
          <w:w w:val="150"/>
          <w:sz w:val="24"/>
        </w:rPr>
        <w:t> </w:t>
      </w:r>
      <w:r>
        <w:rPr>
          <w:color w:val="000000"/>
          <w:sz w:val="24"/>
        </w:rPr>
        <w:t>lot</w:t>
      </w:r>
      <w:r>
        <w:rPr>
          <w:color w:val="000000"/>
          <w:spacing w:val="30"/>
          <w:sz w:val="24"/>
        </w:rPr>
        <w:t> </w:t>
      </w:r>
      <w:r>
        <w:rPr>
          <w:color w:val="000000"/>
          <w:sz w:val="24"/>
        </w:rPr>
        <w:t>(cas d</w:t>
      </w:r>
      <w:r>
        <w:rPr>
          <w:color w:val="000000"/>
          <w:spacing w:val="80"/>
          <w:sz w:val="24"/>
        </w:rPr>
        <w:t> </w:t>
      </w:r>
      <w:r>
        <w:rPr>
          <w:color w:val="000000"/>
          <w:sz w:val="24"/>
        </w:rPr>
        <w:t>intérim),</w:t>
      </w:r>
    </w:p>
    <w:p>
      <w:pPr>
        <w:pStyle w:val="ListParagraph"/>
        <w:numPr>
          <w:ilvl w:val="0"/>
          <w:numId w:val="12"/>
        </w:numPr>
        <w:tabs>
          <w:tab w:pos="1288" w:val="left" w:leader="none"/>
        </w:tabs>
        <w:spacing w:line="343" w:lineRule="auto" w:before="0" w:after="0"/>
        <w:ind w:left="1288" w:right="1129" w:hanging="360"/>
        <w:jc w:val="left"/>
        <w:rPr>
          <w:sz w:val="24"/>
        </w:rPr>
      </w:pPr>
      <w:r>
        <w:rPr>
          <w:sz w:val="24"/>
        </w:rPr>
        <w:t>Respecter</w:t>
      </w:r>
      <w:r>
        <w:rPr>
          <w:spacing w:val="80"/>
          <w:sz w:val="24"/>
        </w:rPr>
        <w:t> </w:t>
      </w:r>
      <w:r>
        <w:rPr>
          <w:sz w:val="24"/>
        </w:rPr>
        <w:t>et</w:t>
      </w:r>
      <w:r>
        <w:rPr>
          <w:spacing w:val="80"/>
          <w:sz w:val="24"/>
        </w:rPr>
        <w:t> </w:t>
      </w:r>
      <w:r>
        <w:rPr>
          <w:sz w:val="24"/>
        </w:rPr>
        <w:t>faire</w:t>
      </w:r>
      <w:r>
        <w:rPr>
          <w:spacing w:val="80"/>
          <w:sz w:val="24"/>
        </w:rPr>
        <w:t> </w:t>
      </w:r>
      <w:r>
        <w:rPr>
          <w:color w:val="000000"/>
          <w:sz w:val="24"/>
          <w:highlight w:val="yellow"/>
        </w:rPr>
        <w:t>appliquer</w:t>
      </w:r>
      <w:r>
        <w:rPr>
          <w:color w:val="000000"/>
          <w:spacing w:val="80"/>
          <w:sz w:val="24"/>
          <w:highlight w:val="yellow"/>
        </w:rPr>
        <w:t> </w:t>
      </w:r>
      <w:r>
        <w:rPr>
          <w:color w:val="000000"/>
          <w:sz w:val="24"/>
          <w:highlight w:val="yellow"/>
        </w:rPr>
        <w:t>les</w:t>
      </w:r>
      <w:r>
        <w:rPr>
          <w:color w:val="000000"/>
          <w:spacing w:val="80"/>
          <w:sz w:val="24"/>
          <w:highlight w:val="yellow"/>
        </w:rPr>
        <w:t> </w:t>
      </w:r>
      <w:r>
        <w:rPr>
          <w:color w:val="000000"/>
          <w:sz w:val="24"/>
          <w:highlight w:val="yellow"/>
        </w:rPr>
        <w:t>directives</w:t>
      </w:r>
      <w:r>
        <w:rPr>
          <w:color w:val="000000"/>
          <w:spacing w:val="80"/>
          <w:sz w:val="24"/>
        </w:rPr>
        <w:t> </w:t>
      </w:r>
      <w:r>
        <w:rPr>
          <w:color w:val="000000"/>
          <w:sz w:val="24"/>
        </w:rPr>
        <w:t>données</w:t>
      </w:r>
      <w:r>
        <w:rPr>
          <w:color w:val="000000"/>
          <w:spacing w:val="80"/>
          <w:sz w:val="24"/>
        </w:rPr>
        <w:t> </w:t>
      </w:r>
      <w:r>
        <w:rPr>
          <w:color w:val="000000"/>
          <w:sz w:val="24"/>
        </w:rPr>
        <w:t>par</w:t>
      </w:r>
      <w:r>
        <w:rPr>
          <w:color w:val="000000"/>
          <w:spacing w:val="80"/>
          <w:sz w:val="24"/>
        </w:rPr>
        <w:t> </w:t>
      </w:r>
      <w:r>
        <w:rPr>
          <w:color w:val="000000"/>
          <w:sz w:val="24"/>
        </w:rPr>
        <w:t>les</w:t>
      </w:r>
      <w:r>
        <w:rPr>
          <w:color w:val="000000"/>
          <w:spacing w:val="80"/>
          <w:sz w:val="24"/>
        </w:rPr>
        <w:t> </w:t>
      </w:r>
      <w:r>
        <w:rPr>
          <w:color w:val="000000"/>
          <w:sz w:val="24"/>
        </w:rPr>
        <w:t>responsables qualité, les agents du laboratoire et les brigades topographiques ;</w:t>
      </w:r>
    </w:p>
    <w:p>
      <w:pPr>
        <w:pStyle w:val="ListParagraph"/>
        <w:numPr>
          <w:ilvl w:val="0"/>
          <w:numId w:val="12"/>
        </w:numPr>
        <w:tabs>
          <w:tab w:pos="1289" w:val="left" w:leader="none"/>
        </w:tabs>
        <w:spacing w:line="289" w:lineRule="exact" w:before="0" w:after="0"/>
        <w:ind w:left="1289" w:right="0" w:hanging="361"/>
        <w:jc w:val="left"/>
        <w:rPr>
          <w:sz w:val="24"/>
        </w:rPr>
      </w:pPr>
      <w:r>
        <w:rPr>
          <w:sz w:val="24"/>
        </w:rPr>
        <w:t>Le</w:t>
      </w:r>
      <w:r>
        <w:rPr>
          <w:spacing w:val="-3"/>
          <w:sz w:val="24"/>
        </w:rPr>
        <w:t> </w:t>
      </w:r>
      <w:r>
        <w:rPr>
          <w:color w:val="000000"/>
          <w:sz w:val="24"/>
          <w:highlight w:val="yellow"/>
        </w:rPr>
        <w:t>respect</w:t>
      </w:r>
      <w:r>
        <w:rPr>
          <w:color w:val="000000"/>
          <w:spacing w:val="-3"/>
          <w:sz w:val="24"/>
          <w:highlight w:val="yellow"/>
        </w:rPr>
        <w:t> </w:t>
      </w:r>
      <w:r>
        <w:rPr>
          <w:color w:val="000000"/>
          <w:sz w:val="24"/>
          <w:highlight w:val="yellow"/>
        </w:rPr>
        <w:t>des règles</w:t>
      </w:r>
      <w:r>
        <w:rPr>
          <w:color w:val="000000"/>
          <w:spacing w:val="-5"/>
          <w:sz w:val="24"/>
          <w:highlight w:val="yellow"/>
        </w:rPr>
        <w:t> </w:t>
      </w:r>
      <w:r>
        <w:rPr>
          <w:color w:val="000000"/>
          <w:sz w:val="24"/>
          <w:highlight w:val="yellow"/>
        </w:rPr>
        <w:t>de sécurité</w:t>
      </w:r>
      <w:r>
        <w:rPr>
          <w:color w:val="000000"/>
          <w:sz w:val="24"/>
        </w:rPr>
        <w:t> et</w:t>
      </w:r>
      <w:r>
        <w:rPr>
          <w:color w:val="000000"/>
          <w:spacing w:val="-2"/>
          <w:sz w:val="24"/>
        </w:rPr>
        <w:t> </w:t>
      </w:r>
      <w:r>
        <w:rPr>
          <w:color w:val="000000"/>
          <w:sz w:val="24"/>
        </w:rPr>
        <w:t>de la</w:t>
      </w:r>
      <w:r>
        <w:rPr>
          <w:color w:val="000000"/>
          <w:spacing w:val="-6"/>
          <w:sz w:val="24"/>
        </w:rPr>
        <w:t> </w:t>
      </w:r>
      <w:r>
        <w:rPr>
          <w:color w:val="000000"/>
          <w:sz w:val="24"/>
        </w:rPr>
        <w:t>protection</w:t>
      </w:r>
      <w:r>
        <w:rPr>
          <w:color w:val="000000"/>
          <w:spacing w:val="-4"/>
          <w:sz w:val="24"/>
        </w:rPr>
        <w:t> </w:t>
      </w:r>
      <w:r>
        <w:rPr>
          <w:color w:val="000000"/>
          <w:sz w:val="24"/>
        </w:rPr>
        <w:t>de</w:t>
      </w:r>
      <w:r>
        <w:rPr>
          <w:color w:val="000000"/>
          <w:spacing w:val="-3"/>
          <w:sz w:val="24"/>
        </w:rPr>
        <w:t> </w:t>
      </w:r>
      <w:r>
        <w:rPr>
          <w:color w:val="000000"/>
          <w:sz w:val="24"/>
        </w:rPr>
        <w:t>la</w:t>
      </w:r>
      <w:r>
        <w:rPr>
          <w:color w:val="000000"/>
          <w:spacing w:val="-3"/>
          <w:sz w:val="24"/>
        </w:rPr>
        <w:t> </w:t>
      </w:r>
      <w:r>
        <w:rPr>
          <w:color w:val="000000"/>
          <w:spacing w:val="-2"/>
          <w:sz w:val="24"/>
        </w:rPr>
        <w:t>santé,</w:t>
      </w:r>
    </w:p>
    <w:p>
      <w:pPr>
        <w:pStyle w:val="ListParagraph"/>
        <w:numPr>
          <w:ilvl w:val="0"/>
          <w:numId w:val="12"/>
        </w:numPr>
        <w:tabs>
          <w:tab w:pos="1288" w:val="left" w:leader="none"/>
          <w:tab w:pos="2164" w:val="left" w:leader="none"/>
        </w:tabs>
        <w:spacing w:line="340" w:lineRule="auto" w:before="125" w:after="0"/>
        <w:ind w:left="1288" w:right="1129" w:hanging="360"/>
        <w:jc w:val="left"/>
        <w:rPr>
          <w:sz w:val="24"/>
        </w:rPr>
      </w:pPr>
      <w:r>
        <w:rPr>
          <w:sz w:val="24"/>
        </w:rPr>
        <w:t>Le</w:t>
      </w:r>
      <w:r>
        <w:rPr>
          <w:spacing w:val="37"/>
          <w:sz w:val="24"/>
        </w:rPr>
        <w:t> </w:t>
      </w:r>
      <w:r>
        <w:rPr>
          <w:sz w:val="24"/>
        </w:rPr>
        <w:t>respect</w:t>
      </w:r>
      <w:r>
        <w:rPr>
          <w:spacing w:val="39"/>
          <w:sz w:val="24"/>
        </w:rPr>
        <w:t> </w:t>
      </w:r>
      <w:r>
        <w:rPr>
          <w:sz w:val="24"/>
        </w:rPr>
        <w:t>des</w:t>
      </w:r>
      <w:r>
        <w:rPr>
          <w:spacing w:val="37"/>
          <w:sz w:val="24"/>
        </w:rPr>
        <w:t> </w:t>
      </w:r>
      <w:r>
        <w:rPr>
          <w:sz w:val="24"/>
        </w:rPr>
        <w:t>règles</w:t>
      </w:r>
      <w:r>
        <w:rPr>
          <w:spacing w:val="37"/>
          <w:sz w:val="24"/>
        </w:rPr>
        <w:t> </w:t>
      </w:r>
      <w:r>
        <w:rPr>
          <w:sz w:val="24"/>
        </w:rPr>
        <w:t>de</w:t>
      </w:r>
      <w:r>
        <w:rPr>
          <w:spacing w:val="40"/>
          <w:sz w:val="24"/>
        </w:rPr>
        <w:t> </w:t>
      </w:r>
      <w:r>
        <w:rPr>
          <w:sz w:val="24"/>
        </w:rPr>
        <w:t>la</w:t>
      </w:r>
      <w:r>
        <w:rPr>
          <w:spacing w:val="35"/>
          <w:sz w:val="24"/>
        </w:rPr>
        <w:t> </w:t>
      </w:r>
      <w:r>
        <w:rPr>
          <w:color w:val="000000"/>
          <w:sz w:val="24"/>
          <w:highlight w:val="yellow"/>
        </w:rPr>
        <w:t>sauvegarde</w:t>
      </w:r>
      <w:r>
        <w:rPr>
          <w:color w:val="000000"/>
          <w:spacing w:val="40"/>
          <w:sz w:val="24"/>
          <w:highlight w:val="yellow"/>
        </w:rPr>
        <w:t> </w:t>
      </w:r>
      <w:r>
        <w:rPr>
          <w:color w:val="000000"/>
          <w:sz w:val="24"/>
          <w:highlight w:val="yellow"/>
        </w:rPr>
        <w:t>de</w:t>
      </w:r>
      <w:r>
        <w:rPr>
          <w:color w:val="000000"/>
          <w:spacing w:val="37"/>
          <w:sz w:val="24"/>
          <w:highlight w:val="yellow"/>
        </w:rPr>
        <w:t> </w:t>
      </w:r>
      <w:r>
        <w:rPr>
          <w:color w:val="000000"/>
          <w:sz w:val="24"/>
          <w:highlight w:val="yellow"/>
        </w:rPr>
        <w:t>l</w:t>
      </w:r>
      <w:r>
        <w:rPr>
          <w:color w:val="000000"/>
          <w:spacing w:val="80"/>
          <w:w w:val="150"/>
          <w:sz w:val="24"/>
          <w:highlight w:val="yellow"/>
        </w:rPr>
        <w:t> </w:t>
      </w:r>
      <w:r>
        <w:rPr>
          <w:color w:val="000000"/>
          <w:sz w:val="24"/>
          <w:highlight w:val="yellow"/>
        </w:rPr>
        <w:t>Environnement</w:t>
      </w:r>
      <w:r>
        <w:rPr>
          <w:color w:val="000000"/>
          <w:spacing w:val="37"/>
          <w:sz w:val="24"/>
        </w:rPr>
        <w:t> </w:t>
      </w:r>
      <w:r>
        <w:rPr>
          <w:color w:val="000000"/>
          <w:sz w:val="24"/>
        </w:rPr>
        <w:t>(Arrosage</w:t>
      </w:r>
      <w:r>
        <w:rPr>
          <w:color w:val="000000"/>
          <w:spacing w:val="39"/>
          <w:sz w:val="24"/>
        </w:rPr>
        <w:t> </w:t>
      </w:r>
      <w:r>
        <w:rPr>
          <w:color w:val="000000"/>
          <w:sz w:val="24"/>
        </w:rPr>
        <w:t>des </w:t>
      </w:r>
      <w:r>
        <w:rPr>
          <w:color w:val="000000"/>
          <w:spacing w:val="-2"/>
          <w:sz w:val="24"/>
        </w:rPr>
        <w:t>pistes</w:t>
      </w:r>
      <w:r>
        <w:rPr>
          <w:color w:val="000000"/>
          <w:sz w:val="24"/>
        </w:rPr>
        <w:tab/>
      </w:r>
      <w:r>
        <w:rPr>
          <w:color w:val="000000"/>
          <w:spacing w:val="-6"/>
          <w:sz w:val="24"/>
        </w:rPr>
        <w:t>).</w:t>
      </w:r>
    </w:p>
    <w:p>
      <w:pPr>
        <w:pStyle w:val="BodyText"/>
        <w:spacing w:before="7"/>
      </w:pPr>
    </w:p>
    <w:p>
      <w:pPr>
        <w:pStyle w:val="Heading3"/>
        <w:numPr>
          <w:ilvl w:val="3"/>
          <w:numId w:val="8"/>
        </w:numPr>
        <w:tabs>
          <w:tab w:pos="1986" w:val="left" w:leader="none"/>
        </w:tabs>
        <w:spacing w:line="240" w:lineRule="auto" w:before="0" w:after="0"/>
        <w:ind w:left="1986" w:right="0" w:hanging="1418"/>
        <w:jc w:val="left"/>
        <w:rPr>
          <w:color w:val="001F60"/>
          <w:u w:val="none"/>
        </w:rPr>
      </w:pPr>
      <w:r>
        <w:rPr>
          <w:color w:val="001F60"/>
          <w:highlight w:val="yellow"/>
          <w:u w:val="single" w:color="001F60"/>
        </w:rPr>
        <w:t>Chefs</w:t>
      </w:r>
      <w:r>
        <w:rPr>
          <w:color w:val="001F60"/>
          <w:spacing w:val="1"/>
          <w:highlight w:val="yellow"/>
          <w:u w:val="single" w:color="001F60"/>
        </w:rPr>
        <w:t> </w:t>
      </w:r>
      <w:r>
        <w:rPr>
          <w:color w:val="001F60"/>
          <w:highlight w:val="yellow"/>
          <w:u w:val="single" w:color="001F60"/>
        </w:rPr>
        <w:t>de</w:t>
      </w:r>
      <w:r>
        <w:rPr>
          <w:color w:val="001F60"/>
          <w:spacing w:val="1"/>
          <w:highlight w:val="yellow"/>
          <w:u w:val="single" w:color="001F60"/>
        </w:rPr>
        <w:t> </w:t>
      </w:r>
      <w:r>
        <w:rPr>
          <w:color w:val="001F60"/>
          <w:spacing w:val="-2"/>
          <w:highlight w:val="yellow"/>
          <w:u w:val="single" w:color="001F60"/>
        </w:rPr>
        <w:t>chantier</w:t>
      </w:r>
    </w:p>
    <w:p>
      <w:pPr>
        <w:pStyle w:val="BodyText"/>
        <w:spacing w:before="266"/>
        <w:ind w:left="568"/>
      </w:pPr>
      <w:r>
        <w:rPr/>
        <w:t>Ils</w:t>
      </w:r>
      <w:r>
        <w:rPr>
          <w:spacing w:val="-6"/>
        </w:rPr>
        <w:t> </w:t>
      </w:r>
      <w:r>
        <w:rPr/>
        <w:t>sont</w:t>
      </w:r>
      <w:r>
        <w:rPr>
          <w:spacing w:val="-7"/>
        </w:rPr>
        <w:t> </w:t>
      </w:r>
      <w:r>
        <w:rPr/>
        <w:t>placés</w:t>
      </w:r>
      <w:r>
        <w:rPr>
          <w:spacing w:val="-5"/>
        </w:rPr>
        <w:t> </w:t>
      </w:r>
      <w:r>
        <w:rPr/>
        <w:t>sous</w:t>
      </w:r>
      <w:r>
        <w:rPr>
          <w:spacing w:val="-2"/>
        </w:rPr>
        <w:t> </w:t>
      </w:r>
      <w:r>
        <w:rPr/>
        <w:t>l</w:t>
      </w:r>
      <w:r>
        <w:rPr>
          <w:spacing w:val="73"/>
          <w:w w:val="150"/>
        </w:rPr>
        <w:t> </w:t>
      </w:r>
      <w:r>
        <w:rPr/>
        <w:t>autorité</w:t>
      </w:r>
      <w:r>
        <w:rPr>
          <w:spacing w:val="-6"/>
        </w:rPr>
        <w:t> </w:t>
      </w:r>
      <w:r>
        <w:rPr/>
        <w:t>des</w:t>
      </w:r>
      <w:r>
        <w:rPr>
          <w:spacing w:val="-5"/>
        </w:rPr>
        <w:t> </w:t>
      </w:r>
      <w:r>
        <w:rPr>
          <w:color w:val="000000"/>
          <w:highlight w:val="yellow"/>
        </w:rPr>
        <w:t>conducteurs</w:t>
      </w:r>
      <w:r>
        <w:rPr>
          <w:color w:val="000000"/>
          <w:spacing w:val="-6"/>
          <w:highlight w:val="yellow"/>
        </w:rPr>
        <w:t> </w:t>
      </w:r>
      <w:r>
        <w:rPr>
          <w:color w:val="000000"/>
          <w:highlight w:val="yellow"/>
        </w:rPr>
        <w:t>des</w:t>
      </w:r>
      <w:r>
        <w:rPr>
          <w:color w:val="000000"/>
          <w:spacing w:val="-2"/>
          <w:highlight w:val="yellow"/>
        </w:rPr>
        <w:t> </w:t>
      </w:r>
      <w:r>
        <w:rPr>
          <w:color w:val="000000"/>
          <w:highlight w:val="yellow"/>
        </w:rPr>
        <w:t>travaux</w:t>
      </w:r>
      <w:r>
        <w:rPr>
          <w:color w:val="000000"/>
        </w:rPr>
        <w:t>.</w:t>
      </w:r>
      <w:r>
        <w:rPr>
          <w:color w:val="000000"/>
          <w:spacing w:val="-5"/>
        </w:rPr>
        <w:t> </w:t>
      </w:r>
      <w:r>
        <w:rPr>
          <w:color w:val="000000"/>
        </w:rPr>
        <w:t>Leurs</w:t>
      </w:r>
      <w:r>
        <w:rPr>
          <w:color w:val="000000"/>
          <w:spacing w:val="-7"/>
        </w:rPr>
        <w:t> </w:t>
      </w:r>
      <w:r>
        <w:rPr>
          <w:color w:val="000000"/>
        </w:rPr>
        <w:t>attributions</w:t>
      </w:r>
      <w:r>
        <w:rPr>
          <w:color w:val="000000"/>
          <w:spacing w:val="-7"/>
        </w:rPr>
        <w:t> </w:t>
      </w:r>
      <w:r>
        <w:rPr>
          <w:color w:val="000000"/>
        </w:rPr>
        <w:t>sont</w:t>
      </w:r>
      <w:r>
        <w:rPr>
          <w:color w:val="000000"/>
          <w:spacing w:val="-6"/>
        </w:rPr>
        <w:t> </w:t>
      </w:r>
      <w:r>
        <w:rPr>
          <w:color w:val="000000"/>
          <w:spacing w:val="-10"/>
        </w:rPr>
        <w:t>:</w:t>
      </w:r>
    </w:p>
    <w:p>
      <w:pPr>
        <w:pStyle w:val="BodyText"/>
        <w:spacing w:before="116"/>
      </w:pPr>
    </w:p>
    <w:p>
      <w:pPr>
        <w:pStyle w:val="ListParagraph"/>
        <w:numPr>
          <w:ilvl w:val="0"/>
          <w:numId w:val="13"/>
        </w:numPr>
        <w:tabs>
          <w:tab w:pos="1288" w:val="left" w:leader="none"/>
        </w:tabs>
        <w:spacing w:line="343" w:lineRule="auto" w:before="0" w:after="0"/>
        <w:ind w:left="1288" w:right="1130" w:hanging="360"/>
        <w:jc w:val="left"/>
        <w:rPr>
          <w:sz w:val="24"/>
        </w:rPr>
      </w:pPr>
      <w:r>
        <w:rPr>
          <w:sz w:val="24"/>
        </w:rPr>
        <w:t>S'assurer</w:t>
      </w:r>
      <w:r>
        <w:rPr>
          <w:spacing w:val="27"/>
          <w:sz w:val="24"/>
        </w:rPr>
        <w:t> </w:t>
      </w:r>
      <w:r>
        <w:rPr>
          <w:sz w:val="24"/>
        </w:rPr>
        <w:t>qu</w:t>
      </w:r>
      <w:r>
        <w:rPr>
          <w:spacing w:val="80"/>
          <w:w w:val="150"/>
          <w:sz w:val="24"/>
        </w:rPr>
        <w:t> </w:t>
      </w:r>
      <w:r>
        <w:rPr>
          <w:sz w:val="24"/>
        </w:rPr>
        <w:t>ils</w:t>
      </w:r>
      <w:r>
        <w:rPr>
          <w:spacing w:val="27"/>
          <w:sz w:val="24"/>
        </w:rPr>
        <w:t> </w:t>
      </w:r>
      <w:r>
        <w:rPr>
          <w:sz w:val="24"/>
        </w:rPr>
        <w:t>ont</w:t>
      </w:r>
      <w:r>
        <w:rPr>
          <w:spacing w:val="31"/>
          <w:sz w:val="24"/>
        </w:rPr>
        <w:t> </w:t>
      </w:r>
      <w:r>
        <w:rPr>
          <w:sz w:val="24"/>
        </w:rPr>
        <w:t>en</w:t>
      </w:r>
      <w:r>
        <w:rPr>
          <w:spacing w:val="27"/>
          <w:sz w:val="24"/>
        </w:rPr>
        <w:t> </w:t>
      </w:r>
      <w:r>
        <w:rPr>
          <w:sz w:val="24"/>
        </w:rPr>
        <w:t>leur</w:t>
      </w:r>
      <w:r>
        <w:rPr>
          <w:spacing w:val="27"/>
          <w:sz w:val="24"/>
        </w:rPr>
        <w:t> </w:t>
      </w:r>
      <w:r>
        <w:rPr>
          <w:sz w:val="24"/>
        </w:rPr>
        <w:t>possession</w:t>
      </w:r>
      <w:r>
        <w:rPr>
          <w:spacing w:val="27"/>
          <w:sz w:val="24"/>
        </w:rPr>
        <w:t> </w:t>
      </w:r>
      <w:r>
        <w:rPr>
          <w:sz w:val="24"/>
        </w:rPr>
        <w:t>avant</w:t>
      </w:r>
      <w:r>
        <w:rPr>
          <w:spacing w:val="27"/>
          <w:sz w:val="24"/>
        </w:rPr>
        <w:t> </w:t>
      </w:r>
      <w:r>
        <w:rPr>
          <w:sz w:val="24"/>
        </w:rPr>
        <w:t>chaque</w:t>
      </w:r>
      <w:r>
        <w:rPr>
          <w:spacing w:val="32"/>
          <w:sz w:val="24"/>
        </w:rPr>
        <w:t> </w:t>
      </w:r>
      <w:r>
        <w:rPr>
          <w:sz w:val="24"/>
        </w:rPr>
        <w:t>opération</w:t>
      </w:r>
      <w:r>
        <w:rPr>
          <w:spacing w:val="27"/>
          <w:sz w:val="24"/>
        </w:rPr>
        <w:t> </w:t>
      </w:r>
      <w:r>
        <w:rPr>
          <w:sz w:val="24"/>
        </w:rPr>
        <w:t>les</w:t>
      </w:r>
      <w:r>
        <w:rPr>
          <w:spacing w:val="27"/>
          <w:sz w:val="24"/>
        </w:rPr>
        <w:t> </w:t>
      </w:r>
      <w:r>
        <w:rPr>
          <w:sz w:val="24"/>
        </w:rPr>
        <w:t>dossiers et </w:t>
      </w:r>
      <w:r>
        <w:rPr>
          <w:color w:val="FF0000"/>
          <w:sz w:val="24"/>
          <w:highlight w:val="yellow"/>
        </w:rPr>
        <w:t>plans visés BPE</w:t>
      </w:r>
      <w:r>
        <w:rPr>
          <w:color w:val="FF0000"/>
          <w:sz w:val="24"/>
        </w:rPr>
        <w:t> </w:t>
      </w:r>
      <w:r>
        <w:rPr>
          <w:color w:val="000000"/>
          <w:sz w:val="24"/>
        </w:rPr>
        <w:t>;</w:t>
      </w:r>
    </w:p>
    <w:p>
      <w:pPr>
        <w:pStyle w:val="ListParagraph"/>
        <w:numPr>
          <w:ilvl w:val="0"/>
          <w:numId w:val="13"/>
        </w:numPr>
        <w:tabs>
          <w:tab w:pos="1288" w:val="left" w:leader="none"/>
        </w:tabs>
        <w:spacing w:line="343" w:lineRule="auto" w:before="0" w:after="0"/>
        <w:ind w:left="1288" w:right="1129" w:hanging="360"/>
        <w:jc w:val="left"/>
        <w:rPr>
          <w:sz w:val="24"/>
        </w:rPr>
      </w:pPr>
      <w:r>
        <w:rPr>
          <w:sz w:val="24"/>
        </w:rPr>
        <w:t>Suivre</w:t>
      </w:r>
      <w:r>
        <w:rPr>
          <w:spacing w:val="40"/>
          <w:sz w:val="24"/>
        </w:rPr>
        <w:t> </w:t>
      </w:r>
      <w:r>
        <w:rPr>
          <w:sz w:val="24"/>
        </w:rPr>
        <w:t>les</w:t>
      </w:r>
      <w:r>
        <w:rPr>
          <w:spacing w:val="40"/>
          <w:sz w:val="24"/>
        </w:rPr>
        <w:t> </w:t>
      </w:r>
      <w:r>
        <w:rPr>
          <w:sz w:val="24"/>
        </w:rPr>
        <w:t>instructions</w:t>
      </w:r>
      <w:r>
        <w:rPr>
          <w:spacing w:val="40"/>
          <w:sz w:val="24"/>
        </w:rPr>
        <w:t> </w:t>
      </w:r>
      <w:r>
        <w:rPr>
          <w:sz w:val="24"/>
        </w:rPr>
        <w:t>pour</w:t>
      </w:r>
      <w:r>
        <w:rPr>
          <w:spacing w:val="40"/>
          <w:sz w:val="24"/>
        </w:rPr>
        <w:t> </w:t>
      </w:r>
      <w:r>
        <w:rPr>
          <w:sz w:val="24"/>
        </w:rPr>
        <w:t>la</w:t>
      </w:r>
      <w:r>
        <w:rPr>
          <w:spacing w:val="40"/>
          <w:sz w:val="24"/>
        </w:rPr>
        <w:t> </w:t>
      </w:r>
      <w:r>
        <w:rPr>
          <w:sz w:val="24"/>
        </w:rPr>
        <w:t>réalisation</w:t>
      </w:r>
      <w:r>
        <w:rPr>
          <w:spacing w:val="40"/>
          <w:sz w:val="24"/>
        </w:rPr>
        <w:t> </w:t>
      </w:r>
      <w:r>
        <w:rPr>
          <w:sz w:val="24"/>
        </w:rPr>
        <w:t>des</w:t>
      </w:r>
      <w:r>
        <w:rPr>
          <w:spacing w:val="40"/>
          <w:sz w:val="24"/>
        </w:rPr>
        <w:t> </w:t>
      </w:r>
      <w:r>
        <w:rPr>
          <w:sz w:val="24"/>
        </w:rPr>
        <w:t>ouvrages</w:t>
      </w:r>
      <w:r>
        <w:rPr>
          <w:spacing w:val="40"/>
          <w:sz w:val="24"/>
        </w:rPr>
        <w:t> </w:t>
      </w:r>
      <w:r>
        <w:rPr>
          <w:color w:val="000000"/>
          <w:sz w:val="24"/>
          <w:highlight w:val="yellow"/>
        </w:rPr>
        <w:t>conformément</w:t>
      </w:r>
      <w:r>
        <w:rPr>
          <w:color w:val="000000"/>
          <w:spacing w:val="40"/>
          <w:sz w:val="24"/>
          <w:highlight w:val="yellow"/>
        </w:rPr>
        <w:t> </w:t>
      </w:r>
      <w:r>
        <w:rPr>
          <w:color w:val="000000"/>
          <w:sz w:val="24"/>
          <w:highlight w:val="yellow"/>
        </w:rPr>
        <w:t>aux</w:t>
      </w:r>
      <w:r>
        <w:rPr>
          <w:color w:val="000000"/>
          <w:sz w:val="24"/>
        </w:rPr>
        <w:t> </w:t>
      </w:r>
      <w:r>
        <w:rPr>
          <w:color w:val="000000"/>
          <w:sz w:val="24"/>
          <w:highlight w:val="yellow"/>
        </w:rPr>
        <w:t>procédures</w:t>
      </w:r>
      <w:r>
        <w:rPr>
          <w:color w:val="000000"/>
          <w:sz w:val="24"/>
        </w:rPr>
        <w:t> correspondantes ;</w:t>
      </w:r>
    </w:p>
    <w:p>
      <w:pPr>
        <w:pStyle w:val="ListParagraph"/>
        <w:numPr>
          <w:ilvl w:val="0"/>
          <w:numId w:val="13"/>
        </w:numPr>
        <w:tabs>
          <w:tab w:pos="1289" w:val="left" w:leader="none"/>
        </w:tabs>
        <w:spacing w:line="289" w:lineRule="exact" w:before="0" w:after="0"/>
        <w:ind w:left="1289" w:right="0" w:hanging="361"/>
        <w:jc w:val="left"/>
        <w:rPr>
          <w:sz w:val="24"/>
        </w:rPr>
      </w:pPr>
      <w:r>
        <w:rPr>
          <w:sz w:val="24"/>
        </w:rPr>
        <w:t>S</w:t>
      </w:r>
      <w:r>
        <w:rPr>
          <w:spacing w:val="79"/>
          <w:w w:val="150"/>
          <w:sz w:val="24"/>
        </w:rPr>
        <w:t> </w:t>
      </w:r>
      <w:r>
        <w:rPr>
          <w:sz w:val="24"/>
        </w:rPr>
        <w:t>assurer</w:t>
      </w:r>
      <w:r>
        <w:rPr>
          <w:spacing w:val="-4"/>
          <w:sz w:val="24"/>
        </w:rPr>
        <w:t> </w:t>
      </w:r>
      <w:r>
        <w:rPr>
          <w:sz w:val="24"/>
        </w:rPr>
        <w:t>de</w:t>
      </w:r>
      <w:r>
        <w:rPr>
          <w:spacing w:val="-4"/>
          <w:sz w:val="24"/>
        </w:rPr>
        <w:t> </w:t>
      </w:r>
      <w:r>
        <w:rPr>
          <w:sz w:val="24"/>
        </w:rPr>
        <w:t>la</w:t>
      </w:r>
      <w:r>
        <w:rPr>
          <w:spacing w:val="-5"/>
          <w:sz w:val="24"/>
        </w:rPr>
        <w:t> </w:t>
      </w:r>
      <w:r>
        <w:rPr>
          <w:color w:val="000000"/>
          <w:sz w:val="24"/>
          <w:highlight w:val="yellow"/>
        </w:rPr>
        <w:t>qualité</w:t>
      </w:r>
      <w:r>
        <w:rPr>
          <w:color w:val="000000"/>
          <w:spacing w:val="-1"/>
          <w:sz w:val="24"/>
        </w:rPr>
        <w:t> </w:t>
      </w:r>
      <w:r>
        <w:rPr>
          <w:color w:val="000000"/>
          <w:sz w:val="24"/>
        </w:rPr>
        <w:t>du</w:t>
      </w:r>
      <w:r>
        <w:rPr>
          <w:color w:val="000000"/>
          <w:spacing w:val="-5"/>
          <w:sz w:val="24"/>
        </w:rPr>
        <w:t> </w:t>
      </w:r>
      <w:r>
        <w:rPr>
          <w:color w:val="000000"/>
          <w:sz w:val="24"/>
        </w:rPr>
        <w:t>travail</w:t>
      </w:r>
      <w:r>
        <w:rPr>
          <w:color w:val="000000"/>
          <w:spacing w:val="-4"/>
          <w:sz w:val="24"/>
        </w:rPr>
        <w:t> </w:t>
      </w:r>
      <w:r>
        <w:rPr>
          <w:color w:val="000000"/>
          <w:sz w:val="24"/>
        </w:rPr>
        <w:t>exécuté </w:t>
      </w:r>
      <w:r>
        <w:rPr>
          <w:color w:val="000000"/>
          <w:spacing w:val="-10"/>
          <w:sz w:val="24"/>
        </w:rPr>
        <w:t>;</w:t>
      </w:r>
    </w:p>
    <w:p>
      <w:pPr>
        <w:pStyle w:val="ListParagraph"/>
        <w:numPr>
          <w:ilvl w:val="0"/>
          <w:numId w:val="13"/>
        </w:numPr>
        <w:tabs>
          <w:tab w:pos="1288" w:val="left" w:leader="none"/>
        </w:tabs>
        <w:spacing w:line="343" w:lineRule="auto" w:before="123" w:after="0"/>
        <w:ind w:left="1288" w:right="1130" w:hanging="360"/>
        <w:jc w:val="left"/>
        <w:rPr>
          <w:sz w:val="24"/>
        </w:rPr>
      </w:pPr>
      <w:r>
        <w:rPr>
          <w:sz w:val="24"/>
        </w:rPr>
        <w:t>Contrôler</w:t>
      </w:r>
      <w:r>
        <w:rPr>
          <w:spacing w:val="74"/>
          <w:w w:val="150"/>
          <w:sz w:val="24"/>
        </w:rPr>
        <w:t> </w:t>
      </w:r>
      <w:r>
        <w:rPr>
          <w:sz w:val="24"/>
        </w:rPr>
        <w:t>les</w:t>
      </w:r>
      <w:r>
        <w:rPr>
          <w:spacing w:val="74"/>
          <w:w w:val="150"/>
          <w:sz w:val="24"/>
        </w:rPr>
        <w:t> </w:t>
      </w:r>
      <w:r>
        <w:rPr>
          <w:sz w:val="24"/>
        </w:rPr>
        <w:t>résultats</w:t>
      </w:r>
      <w:r>
        <w:rPr>
          <w:spacing w:val="74"/>
          <w:w w:val="150"/>
          <w:sz w:val="24"/>
        </w:rPr>
        <w:t> </w:t>
      </w:r>
      <w:r>
        <w:rPr>
          <w:sz w:val="24"/>
        </w:rPr>
        <w:t>obtenus</w:t>
      </w:r>
      <w:r>
        <w:rPr>
          <w:spacing w:val="76"/>
          <w:w w:val="150"/>
          <w:sz w:val="24"/>
        </w:rPr>
        <w:t> </w:t>
      </w:r>
      <w:r>
        <w:rPr>
          <w:sz w:val="24"/>
        </w:rPr>
        <w:t>et</w:t>
      </w:r>
      <w:r>
        <w:rPr>
          <w:spacing w:val="74"/>
          <w:w w:val="150"/>
          <w:sz w:val="24"/>
        </w:rPr>
        <w:t> </w:t>
      </w:r>
      <w:r>
        <w:rPr>
          <w:sz w:val="24"/>
        </w:rPr>
        <w:t>renseigner</w:t>
      </w:r>
      <w:r>
        <w:rPr>
          <w:spacing w:val="76"/>
          <w:w w:val="150"/>
          <w:sz w:val="24"/>
        </w:rPr>
        <w:t> </w:t>
      </w:r>
      <w:r>
        <w:rPr>
          <w:sz w:val="24"/>
        </w:rPr>
        <w:t>au</w:t>
      </w:r>
      <w:r>
        <w:rPr>
          <w:spacing w:val="74"/>
          <w:w w:val="150"/>
          <w:sz w:val="24"/>
        </w:rPr>
        <w:t> </w:t>
      </w:r>
      <w:r>
        <w:rPr>
          <w:sz w:val="24"/>
        </w:rPr>
        <w:t>fur</w:t>
      </w:r>
      <w:r>
        <w:rPr>
          <w:spacing w:val="72"/>
          <w:w w:val="150"/>
          <w:sz w:val="24"/>
        </w:rPr>
        <w:t> </w:t>
      </w:r>
      <w:r>
        <w:rPr>
          <w:sz w:val="24"/>
        </w:rPr>
        <w:t>et</w:t>
      </w:r>
      <w:r>
        <w:rPr>
          <w:spacing w:val="77"/>
          <w:w w:val="150"/>
          <w:sz w:val="24"/>
        </w:rPr>
        <w:t> </w:t>
      </w:r>
      <w:r>
        <w:rPr>
          <w:sz w:val="24"/>
        </w:rPr>
        <w:t>à</w:t>
      </w:r>
      <w:r>
        <w:rPr>
          <w:spacing w:val="74"/>
          <w:w w:val="150"/>
          <w:sz w:val="24"/>
        </w:rPr>
        <w:t> </w:t>
      </w:r>
      <w:r>
        <w:rPr>
          <w:sz w:val="24"/>
        </w:rPr>
        <w:t>mesure</w:t>
      </w:r>
      <w:r>
        <w:rPr>
          <w:spacing w:val="72"/>
          <w:w w:val="150"/>
          <w:sz w:val="24"/>
        </w:rPr>
        <w:t> </w:t>
      </w:r>
      <w:r>
        <w:rPr>
          <w:sz w:val="24"/>
        </w:rPr>
        <w:t>de l</w:t>
      </w:r>
      <w:r>
        <w:rPr>
          <w:spacing w:val="80"/>
          <w:w w:val="150"/>
          <w:sz w:val="24"/>
        </w:rPr>
        <w:t> </w:t>
      </w:r>
      <w:r>
        <w:rPr>
          <w:sz w:val="24"/>
        </w:rPr>
        <w:t>avancement des travaux du chantier </w:t>
      </w:r>
      <w:r>
        <w:rPr>
          <w:color w:val="000000"/>
          <w:sz w:val="24"/>
          <w:highlight w:val="yellow"/>
        </w:rPr>
        <w:t>les fiches de suivi d</w:t>
      </w:r>
      <w:r>
        <w:rPr>
          <w:color w:val="000000"/>
          <w:spacing w:val="80"/>
          <w:w w:val="150"/>
          <w:sz w:val="24"/>
          <w:highlight w:val="yellow"/>
        </w:rPr>
        <w:t> </w:t>
      </w:r>
      <w:r>
        <w:rPr>
          <w:color w:val="000000"/>
          <w:sz w:val="24"/>
          <w:highlight w:val="yellow"/>
        </w:rPr>
        <w:t>exécution</w:t>
      </w:r>
      <w:r>
        <w:rPr>
          <w:color w:val="000000"/>
          <w:sz w:val="24"/>
        </w:rPr>
        <w:t> ;</w:t>
      </w:r>
    </w:p>
    <w:p>
      <w:pPr>
        <w:pStyle w:val="BodyText"/>
        <w:spacing w:before="3"/>
      </w:pPr>
    </w:p>
    <w:p>
      <w:pPr>
        <w:pStyle w:val="Heading3"/>
        <w:numPr>
          <w:ilvl w:val="3"/>
          <w:numId w:val="8"/>
        </w:numPr>
        <w:tabs>
          <w:tab w:pos="1986" w:val="left" w:leader="none"/>
        </w:tabs>
        <w:spacing w:line="240" w:lineRule="auto" w:before="0" w:after="0"/>
        <w:ind w:left="1986" w:right="0" w:hanging="1418"/>
        <w:jc w:val="left"/>
        <w:rPr>
          <w:color w:val="001F60"/>
          <w:u w:val="none"/>
        </w:rPr>
      </w:pPr>
      <w:r>
        <w:rPr>
          <w:color w:val="001F60"/>
          <w:u w:val="single" w:color="001F60"/>
        </w:rPr>
        <w:t>Laboratoire</w:t>
      </w:r>
      <w:r>
        <w:rPr>
          <w:color w:val="001F60"/>
          <w:spacing w:val="-2"/>
          <w:u w:val="single" w:color="001F60"/>
        </w:rPr>
        <w:t> </w:t>
      </w:r>
      <w:r>
        <w:rPr>
          <w:color w:val="001F60"/>
          <w:u w:val="single" w:color="001F60"/>
        </w:rPr>
        <w:t>de</w:t>
      </w:r>
      <w:r>
        <w:rPr>
          <w:color w:val="001F60"/>
          <w:spacing w:val="-2"/>
          <w:u w:val="single" w:color="001F60"/>
        </w:rPr>
        <w:t> </w:t>
      </w:r>
      <w:r>
        <w:rPr>
          <w:color w:val="001F60"/>
          <w:u w:val="single" w:color="001F60"/>
        </w:rPr>
        <w:t>contrôle interne</w:t>
      </w:r>
      <w:r>
        <w:rPr>
          <w:color w:val="001F60"/>
          <w:spacing w:val="-2"/>
          <w:u w:val="single" w:color="001F60"/>
        </w:rPr>
        <w:t> </w:t>
      </w:r>
      <w:r>
        <w:rPr>
          <w:color w:val="001F60"/>
          <w:spacing w:val="-10"/>
          <w:u w:val="single" w:color="001F60"/>
        </w:rPr>
        <w:t>:</w:t>
      </w:r>
    </w:p>
    <w:p>
      <w:pPr>
        <w:pStyle w:val="BodyText"/>
        <w:spacing w:line="340" w:lineRule="auto" w:before="268"/>
        <w:ind w:left="852" w:right="1128"/>
        <w:jc w:val="both"/>
      </w:pPr>
      <w:r>
        <w:rPr/>
        <w:t>Conformément au système </w:t>
      </w:r>
      <w:r>
        <w:rPr>
          <w:color w:val="000000"/>
          <w:highlight w:val="yellow"/>
        </w:rPr>
        <w:t>du PAQ type C</w:t>
      </w:r>
      <w:r>
        <w:rPr>
          <w:color w:val="000000"/>
        </w:rPr>
        <w:t>, les fournisseurs et sous-traitants disposent de leurs laboratoires de contrôle interne. Ses missions consistent à :</w:t>
      </w:r>
    </w:p>
    <w:p>
      <w:pPr>
        <w:pStyle w:val="ListParagraph"/>
        <w:numPr>
          <w:ilvl w:val="0"/>
          <w:numId w:val="14"/>
        </w:numPr>
        <w:tabs>
          <w:tab w:pos="1288" w:val="left" w:leader="none"/>
        </w:tabs>
        <w:spacing w:line="343" w:lineRule="auto" w:before="284" w:after="0"/>
        <w:ind w:left="1288" w:right="1126" w:hanging="360"/>
        <w:jc w:val="both"/>
        <w:rPr>
          <w:sz w:val="24"/>
        </w:rPr>
      </w:pPr>
      <w:r>
        <w:rPr>
          <w:sz w:val="24"/>
        </w:rPr>
        <w:t>Préparer les produits fabriqués par le chantier (béton, béton bitumineux, etc) </w:t>
      </w:r>
      <w:r>
        <w:rPr>
          <w:color w:val="000000"/>
          <w:sz w:val="24"/>
          <w:highlight w:val="yellow"/>
        </w:rPr>
        <w:t>exécuter le</w:t>
      </w:r>
      <w:r>
        <w:rPr>
          <w:color w:val="000000"/>
          <w:spacing w:val="-1"/>
          <w:sz w:val="24"/>
          <w:highlight w:val="yellow"/>
        </w:rPr>
        <w:t> </w:t>
      </w:r>
      <w:r>
        <w:rPr>
          <w:color w:val="000000"/>
          <w:sz w:val="24"/>
          <w:highlight w:val="yellow"/>
        </w:rPr>
        <w:t>contrôle</w:t>
      </w:r>
      <w:r>
        <w:rPr>
          <w:color w:val="000000"/>
          <w:spacing w:val="-1"/>
          <w:sz w:val="24"/>
          <w:highlight w:val="yellow"/>
        </w:rPr>
        <w:t> </w:t>
      </w:r>
      <w:r>
        <w:rPr>
          <w:color w:val="000000"/>
          <w:sz w:val="24"/>
          <w:highlight w:val="yellow"/>
        </w:rPr>
        <w:t>qualité en</w:t>
      </w:r>
      <w:r>
        <w:rPr>
          <w:color w:val="000000"/>
          <w:spacing w:val="-3"/>
          <w:sz w:val="24"/>
          <w:highlight w:val="yellow"/>
        </w:rPr>
        <w:t> </w:t>
      </w:r>
      <w:r>
        <w:rPr>
          <w:color w:val="000000"/>
          <w:sz w:val="24"/>
          <w:highlight w:val="yellow"/>
        </w:rPr>
        <w:t>interne</w:t>
      </w:r>
      <w:r>
        <w:rPr>
          <w:color w:val="000000"/>
          <w:spacing w:val="-1"/>
          <w:sz w:val="24"/>
        </w:rPr>
        <w:t> </w:t>
      </w:r>
      <w:r>
        <w:rPr>
          <w:color w:val="000000"/>
          <w:sz w:val="24"/>
        </w:rPr>
        <w:t>et</w:t>
      </w:r>
      <w:r>
        <w:rPr>
          <w:color w:val="000000"/>
          <w:spacing w:val="-1"/>
          <w:sz w:val="24"/>
        </w:rPr>
        <w:t> </w:t>
      </w:r>
      <w:r>
        <w:rPr>
          <w:color w:val="000000"/>
          <w:sz w:val="24"/>
        </w:rPr>
        <w:t>procéder</w:t>
      </w:r>
      <w:r>
        <w:rPr>
          <w:color w:val="000000"/>
          <w:spacing w:val="-1"/>
          <w:sz w:val="24"/>
        </w:rPr>
        <w:t> </w:t>
      </w:r>
      <w:r>
        <w:rPr>
          <w:color w:val="000000"/>
          <w:sz w:val="24"/>
        </w:rPr>
        <w:t>aux</w:t>
      </w:r>
      <w:r>
        <w:rPr>
          <w:color w:val="000000"/>
          <w:spacing w:val="-3"/>
          <w:sz w:val="24"/>
        </w:rPr>
        <w:t> </w:t>
      </w:r>
      <w:r>
        <w:rPr>
          <w:color w:val="000000"/>
          <w:sz w:val="24"/>
        </w:rPr>
        <w:t>travaux</w:t>
      </w:r>
      <w:r>
        <w:rPr>
          <w:color w:val="000000"/>
          <w:spacing w:val="-3"/>
          <w:sz w:val="24"/>
        </w:rPr>
        <w:t> </w:t>
      </w:r>
      <w:r>
        <w:rPr>
          <w:color w:val="000000"/>
          <w:sz w:val="24"/>
        </w:rPr>
        <w:t>d</w:t>
      </w:r>
      <w:r>
        <w:rPr>
          <w:color w:val="000000"/>
          <w:spacing w:val="80"/>
          <w:sz w:val="24"/>
        </w:rPr>
        <w:t> </w:t>
      </w:r>
      <w:r>
        <w:rPr>
          <w:color w:val="000000"/>
          <w:sz w:val="24"/>
        </w:rPr>
        <w:t>amélioration en cas de nécessité,</w:t>
      </w:r>
    </w:p>
    <w:p>
      <w:pPr>
        <w:pStyle w:val="ListParagraph"/>
        <w:numPr>
          <w:ilvl w:val="0"/>
          <w:numId w:val="14"/>
        </w:numPr>
        <w:tabs>
          <w:tab w:pos="1287" w:val="left" w:leader="none"/>
        </w:tabs>
        <w:spacing w:line="240" w:lineRule="auto" w:before="0" w:after="0"/>
        <w:ind w:left="1287" w:right="0" w:hanging="359"/>
        <w:jc w:val="both"/>
        <w:rPr>
          <w:sz w:val="24"/>
        </w:rPr>
      </w:pPr>
      <w:r>
        <w:rPr>
          <w:sz w:val="24"/>
        </w:rPr>
        <w:t>Etre</w:t>
      </w:r>
      <w:r>
        <w:rPr>
          <w:spacing w:val="-4"/>
          <w:sz w:val="24"/>
        </w:rPr>
        <w:t> </w:t>
      </w:r>
      <w:r>
        <w:rPr>
          <w:sz w:val="24"/>
        </w:rPr>
        <w:t>toujours</w:t>
      </w:r>
      <w:r>
        <w:rPr>
          <w:spacing w:val="-5"/>
          <w:sz w:val="24"/>
        </w:rPr>
        <w:t> </w:t>
      </w:r>
      <w:r>
        <w:rPr>
          <w:sz w:val="24"/>
        </w:rPr>
        <w:t>en</w:t>
      </w:r>
      <w:r>
        <w:rPr>
          <w:spacing w:val="1"/>
          <w:sz w:val="24"/>
        </w:rPr>
        <w:t> </w:t>
      </w:r>
      <w:r>
        <w:rPr>
          <w:sz w:val="24"/>
        </w:rPr>
        <w:t>communication</w:t>
      </w:r>
      <w:r>
        <w:rPr>
          <w:spacing w:val="-4"/>
          <w:sz w:val="24"/>
        </w:rPr>
        <w:t> </w:t>
      </w:r>
      <w:r>
        <w:rPr>
          <w:sz w:val="24"/>
        </w:rPr>
        <w:t>avec</w:t>
      </w:r>
      <w:r>
        <w:rPr>
          <w:spacing w:val="-3"/>
          <w:sz w:val="24"/>
        </w:rPr>
        <w:t> </w:t>
      </w:r>
      <w:r>
        <w:rPr>
          <w:sz w:val="24"/>
        </w:rPr>
        <w:t>le</w:t>
      </w:r>
      <w:r>
        <w:rPr>
          <w:spacing w:val="-5"/>
          <w:sz w:val="24"/>
        </w:rPr>
        <w:t> </w:t>
      </w:r>
      <w:r>
        <w:rPr>
          <w:sz w:val="24"/>
        </w:rPr>
        <w:t>personnel</w:t>
      </w:r>
      <w:r>
        <w:rPr>
          <w:spacing w:val="-4"/>
          <w:sz w:val="24"/>
        </w:rPr>
        <w:t> </w:t>
      </w:r>
      <w:r>
        <w:rPr>
          <w:sz w:val="24"/>
        </w:rPr>
        <w:t>de</w:t>
      </w:r>
      <w:r>
        <w:rPr>
          <w:spacing w:val="-3"/>
          <w:sz w:val="24"/>
        </w:rPr>
        <w:t> </w:t>
      </w:r>
      <w:r>
        <w:rPr>
          <w:spacing w:val="-2"/>
          <w:sz w:val="24"/>
        </w:rPr>
        <w:t>chantier,</w:t>
      </w:r>
    </w:p>
    <w:p>
      <w:pPr>
        <w:pStyle w:val="ListParagraph"/>
        <w:numPr>
          <w:ilvl w:val="0"/>
          <w:numId w:val="14"/>
        </w:numPr>
        <w:tabs>
          <w:tab w:pos="1288" w:val="left" w:leader="none"/>
          <w:tab w:pos="4507" w:val="left" w:leader="none"/>
        </w:tabs>
        <w:spacing w:line="343" w:lineRule="auto" w:before="123" w:after="0"/>
        <w:ind w:left="1288" w:right="1127" w:hanging="360"/>
        <w:jc w:val="both"/>
        <w:rPr>
          <w:sz w:val="24"/>
        </w:rPr>
      </w:pPr>
      <w:r>
        <w:rPr>
          <w:sz w:val="24"/>
        </w:rPr>
        <w:t>Exécuter tous les travaux concernant l</w:t>
      </w:r>
      <w:r>
        <w:rPr>
          <w:rFonts w:ascii="Times New Roman" w:hAnsi="Times New Roman"/>
          <w:color w:val="000000"/>
          <w:spacing w:val="40"/>
          <w:sz w:val="24"/>
          <w:highlight w:val="yellow"/>
        </w:rPr>
        <w:t> </w:t>
      </w:r>
      <w:r>
        <w:rPr>
          <w:color w:val="000000"/>
          <w:sz w:val="24"/>
          <w:highlight w:val="yellow"/>
        </w:rPr>
        <w:t>enregistrement</w:t>
      </w:r>
      <w:r>
        <w:rPr>
          <w:color w:val="000000"/>
          <w:sz w:val="24"/>
        </w:rPr>
        <w:t>, l</w:t>
      </w:r>
      <w:r>
        <w:rPr>
          <w:color w:val="000000"/>
          <w:spacing w:val="40"/>
          <w:sz w:val="24"/>
        </w:rPr>
        <w:t> </w:t>
      </w:r>
      <w:r>
        <w:rPr>
          <w:color w:val="000000"/>
          <w:sz w:val="24"/>
        </w:rPr>
        <w:t>établissement des dossiers, la conservation, l</w:t>
      </w:r>
      <w:r>
        <w:rPr>
          <w:color w:val="000000"/>
          <w:spacing w:val="80"/>
          <w:sz w:val="24"/>
        </w:rPr>
        <w:t> </w:t>
      </w:r>
      <w:r>
        <w:rPr>
          <w:color w:val="000000"/>
          <w:sz w:val="24"/>
        </w:rPr>
        <w:t>archivage, l</w:t>
      </w:r>
      <w:r>
        <w:rPr>
          <w:color w:val="000000"/>
          <w:spacing w:val="80"/>
          <w:sz w:val="24"/>
        </w:rPr>
        <w:t> </w:t>
      </w:r>
      <w:r>
        <w:rPr>
          <w:color w:val="000000"/>
          <w:sz w:val="24"/>
        </w:rPr>
        <w:t>annulation des documents périmés, en conformité avec les</w:t>
        <w:tab/>
        <w:t>procédures</w:t>
      </w:r>
      <w:r>
        <w:rPr>
          <w:color w:val="000000"/>
          <w:spacing w:val="-4"/>
          <w:sz w:val="24"/>
        </w:rPr>
        <w:t> </w:t>
      </w:r>
      <w:r>
        <w:rPr>
          <w:color w:val="000000"/>
          <w:sz w:val="24"/>
        </w:rPr>
        <w:t>figurant dans</w:t>
      </w:r>
      <w:r>
        <w:rPr>
          <w:color w:val="000000"/>
          <w:spacing w:val="-4"/>
          <w:sz w:val="24"/>
        </w:rPr>
        <w:t> </w:t>
      </w:r>
      <w:r>
        <w:rPr>
          <w:color w:val="000000"/>
          <w:sz w:val="24"/>
        </w:rPr>
        <w:t>le</w:t>
      </w:r>
      <w:r>
        <w:rPr>
          <w:color w:val="000000"/>
          <w:spacing w:val="-4"/>
          <w:sz w:val="24"/>
        </w:rPr>
        <w:t> </w:t>
      </w:r>
      <w:r>
        <w:rPr>
          <w:color w:val="000000"/>
          <w:sz w:val="24"/>
        </w:rPr>
        <w:t>système</w:t>
      </w:r>
      <w:r>
        <w:rPr>
          <w:color w:val="000000"/>
          <w:spacing w:val="-6"/>
          <w:sz w:val="24"/>
        </w:rPr>
        <w:t> </w:t>
      </w:r>
      <w:r>
        <w:rPr>
          <w:color w:val="000000"/>
          <w:sz w:val="24"/>
        </w:rPr>
        <w:t>du contrôle de qualité,</w:t>
      </w:r>
    </w:p>
    <w:p>
      <w:pPr>
        <w:pStyle w:val="ListParagraph"/>
        <w:numPr>
          <w:ilvl w:val="0"/>
          <w:numId w:val="14"/>
        </w:numPr>
        <w:tabs>
          <w:tab w:pos="1288" w:val="left" w:leader="none"/>
        </w:tabs>
        <w:spacing w:line="343" w:lineRule="auto" w:before="0" w:after="0"/>
        <w:ind w:left="1288" w:right="1127" w:hanging="360"/>
        <w:jc w:val="both"/>
        <w:rPr>
          <w:sz w:val="24"/>
        </w:rPr>
      </w:pPr>
      <w:r>
        <w:rPr>
          <w:sz w:val="24"/>
        </w:rPr>
        <w:t>Elaborer </w:t>
      </w:r>
      <w:r>
        <w:rPr>
          <w:color w:val="000000"/>
          <w:sz w:val="24"/>
          <w:highlight w:val="yellow"/>
        </w:rPr>
        <w:t>les rapports d'essais</w:t>
      </w:r>
      <w:r>
        <w:rPr>
          <w:color w:val="000000"/>
          <w:sz w:val="24"/>
        </w:rPr>
        <w:t> pour les produits destinés au projet</w:t>
      </w:r>
      <w:r>
        <w:rPr>
          <w:color w:val="000000"/>
          <w:spacing w:val="40"/>
          <w:sz w:val="24"/>
        </w:rPr>
        <w:t> </w:t>
      </w:r>
      <w:r>
        <w:rPr>
          <w:color w:val="000000"/>
          <w:sz w:val="24"/>
        </w:rPr>
        <w:t>(Béton, béton bitumineux, enrobés, etc).</w:t>
      </w:r>
    </w:p>
    <w:p>
      <w:pPr>
        <w:pStyle w:val="ListParagraph"/>
        <w:spacing w:after="0" w:line="343" w:lineRule="auto"/>
        <w:jc w:val="both"/>
        <w:rPr>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15</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7"/>
        <w:rPr>
          <w:rFonts w:ascii="Symbol" w:hAnsi="Symbol"/>
          <w:sz w:val="2"/>
        </w:rPr>
      </w:pPr>
    </w:p>
    <w:p>
      <w:pPr>
        <w:spacing w:before="0"/>
        <w:ind w:left="852" w:right="0" w:firstLine="0"/>
        <w:jc w:val="left"/>
        <w:rPr>
          <w:rFonts w:ascii="Arial" w:hAnsi="Arial"/>
          <w:i/>
          <w:sz w:val="24"/>
        </w:rPr>
      </w:pPr>
      <w:r>
        <w:rPr>
          <w:rFonts w:ascii="Arial" w:hAnsi="Arial"/>
          <w:i/>
          <w:color w:val="000000"/>
          <w:sz w:val="24"/>
          <w:highlight w:val="yellow"/>
        </w:rPr>
        <w:t>Les</w:t>
      </w:r>
      <w:r>
        <w:rPr>
          <w:rFonts w:ascii="Arial" w:hAnsi="Arial"/>
          <w:i/>
          <w:color w:val="000000"/>
          <w:spacing w:val="11"/>
          <w:sz w:val="24"/>
          <w:highlight w:val="yellow"/>
        </w:rPr>
        <w:t> </w:t>
      </w:r>
      <w:r>
        <w:rPr>
          <w:rFonts w:ascii="Arial" w:hAnsi="Arial"/>
          <w:i/>
          <w:color w:val="000000"/>
          <w:sz w:val="24"/>
          <w:highlight w:val="yellow"/>
        </w:rPr>
        <w:t>partenaires</w:t>
      </w:r>
      <w:r>
        <w:rPr>
          <w:rFonts w:ascii="Arial" w:hAnsi="Arial"/>
          <w:i/>
          <w:color w:val="000000"/>
          <w:spacing w:val="9"/>
          <w:sz w:val="24"/>
        </w:rPr>
        <w:t> </w:t>
      </w:r>
      <w:r>
        <w:rPr>
          <w:rFonts w:ascii="Arial" w:hAnsi="Arial"/>
          <w:i/>
          <w:color w:val="000000"/>
          <w:sz w:val="24"/>
        </w:rPr>
        <w:t>qui</w:t>
      </w:r>
      <w:r>
        <w:rPr>
          <w:rFonts w:ascii="Arial" w:hAnsi="Arial"/>
          <w:i/>
          <w:color w:val="000000"/>
          <w:spacing w:val="12"/>
          <w:sz w:val="24"/>
        </w:rPr>
        <w:t> </w:t>
      </w:r>
      <w:r>
        <w:rPr>
          <w:rFonts w:ascii="Arial" w:hAnsi="Arial"/>
          <w:i/>
          <w:color w:val="000000"/>
          <w:sz w:val="24"/>
        </w:rPr>
        <w:t>doivent</w:t>
      </w:r>
      <w:r>
        <w:rPr>
          <w:rFonts w:ascii="Arial" w:hAnsi="Arial"/>
          <w:i/>
          <w:color w:val="000000"/>
          <w:spacing w:val="12"/>
          <w:sz w:val="24"/>
        </w:rPr>
        <w:t> </w:t>
      </w:r>
      <w:r>
        <w:rPr>
          <w:rFonts w:ascii="Arial" w:hAnsi="Arial"/>
          <w:i/>
          <w:color w:val="000000"/>
          <w:sz w:val="24"/>
        </w:rPr>
        <w:t>disposer</w:t>
      </w:r>
      <w:r>
        <w:rPr>
          <w:rFonts w:ascii="Arial" w:hAnsi="Arial"/>
          <w:i/>
          <w:color w:val="000000"/>
          <w:spacing w:val="10"/>
          <w:sz w:val="24"/>
        </w:rPr>
        <w:t> </w:t>
      </w:r>
      <w:r>
        <w:rPr>
          <w:rFonts w:ascii="Arial" w:hAnsi="Arial"/>
          <w:i/>
          <w:color w:val="000000"/>
          <w:sz w:val="24"/>
        </w:rPr>
        <w:t>de</w:t>
      </w:r>
      <w:r>
        <w:rPr>
          <w:rFonts w:ascii="Arial" w:hAnsi="Arial"/>
          <w:i/>
          <w:color w:val="000000"/>
          <w:spacing w:val="9"/>
          <w:sz w:val="24"/>
        </w:rPr>
        <w:t> </w:t>
      </w:r>
      <w:r>
        <w:rPr>
          <w:rFonts w:ascii="Arial" w:hAnsi="Arial"/>
          <w:i/>
          <w:color w:val="000000"/>
          <w:sz w:val="24"/>
        </w:rPr>
        <w:t>leurs</w:t>
      </w:r>
      <w:r>
        <w:rPr>
          <w:rFonts w:ascii="Arial" w:hAnsi="Arial"/>
          <w:i/>
          <w:color w:val="000000"/>
          <w:spacing w:val="5"/>
          <w:sz w:val="24"/>
        </w:rPr>
        <w:t> </w:t>
      </w:r>
      <w:r>
        <w:rPr>
          <w:rFonts w:ascii="Arial" w:hAnsi="Arial"/>
          <w:i/>
          <w:color w:val="000000"/>
          <w:sz w:val="24"/>
        </w:rPr>
        <w:t>laboratoires</w:t>
      </w:r>
      <w:r>
        <w:rPr>
          <w:rFonts w:ascii="Arial" w:hAnsi="Arial"/>
          <w:i/>
          <w:color w:val="000000"/>
          <w:spacing w:val="9"/>
          <w:sz w:val="24"/>
        </w:rPr>
        <w:t> </w:t>
      </w:r>
      <w:r>
        <w:rPr>
          <w:rFonts w:ascii="Arial" w:hAnsi="Arial"/>
          <w:i/>
          <w:color w:val="000000"/>
          <w:sz w:val="24"/>
        </w:rPr>
        <w:t>de</w:t>
      </w:r>
      <w:r>
        <w:rPr>
          <w:rFonts w:ascii="Arial" w:hAnsi="Arial"/>
          <w:i/>
          <w:color w:val="000000"/>
          <w:spacing w:val="12"/>
          <w:sz w:val="24"/>
        </w:rPr>
        <w:t> </w:t>
      </w:r>
      <w:r>
        <w:rPr>
          <w:rFonts w:ascii="Arial" w:hAnsi="Arial"/>
          <w:i/>
          <w:color w:val="000000"/>
          <w:sz w:val="24"/>
        </w:rPr>
        <w:t>contrôle</w:t>
      </w:r>
      <w:r>
        <w:rPr>
          <w:rFonts w:ascii="Arial" w:hAnsi="Arial"/>
          <w:i/>
          <w:color w:val="000000"/>
          <w:spacing w:val="9"/>
          <w:sz w:val="24"/>
        </w:rPr>
        <w:t> </w:t>
      </w:r>
      <w:r>
        <w:rPr>
          <w:rFonts w:ascii="Arial" w:hAnsi="Arial"/>
          <w:i/>
          <w:color w:val="000000"/>
          <w:sz w:val="24"/>
        </w:rPr>
        <w:t>interne</w:t>
      </w:r>
      <w:r>
        <w:rPr>
          <w:rFonts w:ascii="Arial" w:hAnsi="Arial"/>
          <w:i/>
          <w:color w:val="000000"/>
          <w:spacing w:val="12"/>
          <w:sz w:val="24"/>
        </w:rPr>
        <w:t> </w:t>
      </w:r>
      <w:r>
        <w:rPr>
          <w:rFonts w:ascii="Arial" w:hAnsi="Arial"/>
          <w:i/>
          <w:color w:val="000000"/>
          <w:spacing w:val="-4"/>
          <w:sz w:val="24"/>
        </w:rPr>
        <w:t>sont</w:t>
      </w:r>
    </w:p>
    <w:p>
      <w:pPr>
        <w:spacing w:line="360" w:lineRule="auto" w:before="139"/>
        <w:ind w:left="852" w:right="1130" w:firstLine="0"/>
        <w:jc w:val="left"/>
        <w:rPr>
          <w:rFonts w:ascii="Arial" w:hAnsi="Arial"/>
          <w:i/>
          <w:sz w:val="24"/>
        </w:rPr>
      </w:pPr>
      <w:r>
        <w:rPr>
          <w:rFonts w:ascii="Arial" w:hAnsi="Arial"/>
          <w:i/>
          <w:sz w:val="24"/>
        </w:rPr>
        <w:t>:</w:t>
      </w:r>
      <w:r>
        <w:rPr>
          <w:rFonts w:ascii="Arial" w:hAnsi="Arial"/>
          <w:i/>
          <w:spacing w:val="80"/>
          <w:sz w:val="24"/>
        </w:rPr>
        <w:t> </w:t>
      </w:r>
      <w:r>
        <w:rPr>
          <w:rFonts w:ascii="Arial" w:hAnsi="Arial"/>
          <w:i/>
          <w:sz w:val="24"/>
        </w:rPr>
        <w:t>Carrières,</w:t>
      </w:r>
      <w:r>
        <w:rPr>
          <w:rFonts w:ascii="Arial" w:hAnsi="Arial"/>
          <w:i/>
          <w:spacing w:val="80"/>
          <w:sz w:val="24"/>
        </w:rPr>
        <w:t> </w:t>
      </w:r>
      <w:r>
        <w:rPr>
          <w:rFonts w:ascii="Arial" w:hAnsi="Arial"/>
          <w:i/>
          <w:sz w:val="24"/>
        </w:rPr>
        <w:t>Centrales</w:t>
      </w:r>
      <w:r>
        <w:rPr>
          <w:rFonts w:ascii="Arial" w:hAnsi="Arial"/>
          <w:i/>
          <w:spacing w:val="80"/>
          <w:sz w:val="24"/>
        </w:rPr>
        <w:t> </w:t>
      </w:r>
      <w:r>
        <w:rPr>
          <w:rFonts w:ascii="Arial" w:hAnsi="Arial"/>
          <w:i/>
          <w:sz w:val="24"/>
        </w:rPr>
        <w:t>à</w:t>
      </w:r>
      <w:r>
        <w:rPr>
          <w:rFonts w:ascii="Arial" w:hAnsi="Arial"/>
          <w:i/>
          <w:spacing w:val="80"/>
          <w:sz w:val="24"/>
        </w:rPr>
        <w:t> </w:t>
      </w:r>
      <w:r>
        <w:rPr>
          <w:rFonts w:ascii="Arial" w:hAnsi="Arial"/>
          <w:i/>
          <w:sz w:val="24"/>
        </w:rPr>
        <w:t>béton,</w:t>
      </w:r>
      <w:r>
        <w:rPr>
          <w:rFonts w:ascii="Arial" w:hAnsi="Arial"/>
          <w:i/>
          <w:spacing w:val="80"/>
          <w:sz w:val="24"/>
        </w:rPr>
        <w:t> </w:t>
      </w:r>
      <w:r>
        <w:rPr>
          <w:rFonts w:ascii="Arial" w:hAnsi="Arial"/>
          <w:i/>
          <w:sz w:val="24"/>
        </w:rPr>
        <w:t>Centrales</w:t>
      </w:r>
      <w:r>
        <w:rPr>
          <w:rFonts w:ascii="Arial" w:hAnsi="Arial"/>
          <w:i/>
          <w:spacing w:val="80"/>
          <w:sz w:val="24"/>
        </w:rPr>
        <w:t> </w:t>
      </w:r>
      <w:r>
        <w:rPr>
          <w:rFonts w:ascii="Arial" w:hAnsi="Arial"/>
          <w:i/>
          <w:sz w:val="24"/>
        </w:rPr>
        <w:t>d'enrobés</w:t>
      </w:r>
      <w:r>
        <w:rPr>
          <w:rFonts w:ascii="Arial" w:hAnsi="Arial"/>
          <w:i/>
          <w:spacing w:val="80"/>
          <w:sz w:val="24"/>
        </w:rPr>
        <w:t> </w:t>
      </w:r>
      <w:r>
        <w:rPr>
          <w:rFonts w:ascii="Arial" w:hAnsi="Arial"/>
          <w:i/>
          <w:sz w:val="24"/>
        </w:rPr>
        <w:t>et</w:t>
      </w:r>
      <w:r>
        <w:rPr>
          <w:rFonts w:ascii="Arial" w:hAnsi="Arial"/>
          <w:i/>
          <w:spacing w:val="80"/>
          <w:sz w:val="24"/>
        </w:rPr>
        <w:t> </w:t>
      </w:r>
      <w:r>
        <w:rPr>
          <w:rFonts w:ascii="Arial" w:hAnsi="Arial"/>
          <w:i/>
          <w:sz w:val="24"/>
        </w:rPr>
        <w:t>les</w:t>
      </w:r>
      <w:r>
        <w:rPr>
          <w:rFonts w:ascii="Arial" w:hAnsi="Arial"/>
          <w:i/>
          <w:spacing w:val="80"/>
          <w:sz w:val="24"/>
        </w:rPr>
        <w:t> </w:t>
      </w:r>
      <w:r>
        <w:rPr>
          <w:rFonts w:ascii="Arial" w:hAnsi="Arial"/>
          <w:i/>
          <w:sz w:val="24"/>
        </w:rPr>
        <w:t>fournisseurs</w:t>
      </w:r>
      <w:r>
        <w:rPr>
          <w:rFonts w:ascii="Arial" w:hAnsi="Arial"/>
          <w:i/>
          <w:spacing w:val="80"/>
          <w:sz w:val="24"/>
        </w:rPr>
        <w:t> </w:t>
      </w:r>
      <w:r>
        <w:rPr>
          <w:rFonts w:ascii="Arial" w:hAnsi="Arial"/>
          <w:i/>
          <w:sz w:val="24"/>
        </w:rPr>
        <w:t>de charpente, de conduites, de haubans, des gaines, etc.</w:t>
      </w:r>
    </w:p>
    <w:p>
      <w:pPr>
        <w:pStyle w:val="ListParagraph"/>
        <w:numPr>
          <w:ilvl w:val="2"/>
          <w:numId w:val="8"/>
        </w:numPr>
        <w:tabs>
          <w:tab w:pos="1244" w:val="left" w:leader="none"/>
        </w:tabs>
        <w:spacing w:line="240" w:lineRule="auto" w:before="266" w:after="0"/>
        <w:ind w:left="1244" w:right="0" w:hanging="676"/>
        <w:jc w:val="left"/>
        <w:rPr>
          <w:sz w:val="24"/>
        </w:rPr>
      </w:pPr>
      <w:r>
        <w:rPr>
          <w:smallCaps/>
          <w:color w:val="BF0000"/>
          <w:w w:val="110"/>
          <w:sz w:val="24"/>
          <w:u w:val="single" w:color="BF0000"/>
        </w:rPr>
        <w:t>Controle </w:t>
      </w:r>
      <w:r>
        <w:rPr>
          <w:smallCaps/>
          <w:color w:val="BF0000"/>
          <w:spacing w:val="-2"/>
          <w:w w:val="110"/>
          <w:sz w:val="24"/>
          <w:u w:val="single" w:color="BF0000"/>
        </w:rPr>
        <w:t>Qualite</w:t>
      </w:r>
    </w:p>
    <w:p>
      <w:pPr>
        <w:pStyle w:val="BodyText"/>
        <w:spacing w:before="29"/>
        <w:rPr>
          <w:sz w:val="19"/>
        </w:rPr>
      </w:pPr>
    </w:p>
    <w:p>
      <w:pPr>
        <w:pStyle w:val="Heading3"/>
        <w:numPr>
          <w:ilvl w:val="3"/>
          <w:numId w:val="8"/>
        </w:numPr>
        <w:tabs>
          <w:tab w:pos="1986" w:val="left" w:leader="none"/>
        </w:tabs>
        <w:spacing w:line="240" w:lineRule="auto" w:before="0" w:after="0"/>
        <w:ind w:left="1986" w:right="0" w:hanging="1418"/>
        <w:jc w:val="left"/>
        <w:rPr>
          <w:color w:val="001F60"/>
          <w:u w:val="none"/>
        </w:rPr>
      </w:pPr>
      <w:r>
        <w:rPr>
          <w:color w:val="001F60"/>
          <w:u w:val="single" w:color="001F60"/>
        </w:rPr>
        <w:t>Responsable</w:t>
      </w:r>
      <w:r>
        <w:rPr>
          <w:color w:val="001F60"/>
          <w:spacing w:val="2"/>
          <w:u w:val="single" w:color="001F60"/>
        </w:rPr>
        <w:t> </w:t>
      </w:r>
      <w:r>
        <w:rPr>
          <w:color w:val="001F60"/>
          <w:spacing w:val="-2"/>
          <w:u w:val="single" w:color="001F60"/>
        </w:rPr>
        <w:t>Qualité</w:t>
      </w:r>
    </w:p>
    <w:p>
      <w:pPr>
        <w:pStyle w:val="BodyText"/>
        <w:spacing w:line="343" w:lineRule="auto" w:before="268"/>
        <w:ind w:left="568" w:right="1128"/>
        <w:jc w:val="both"/>
      </w:pPr>
      <w:r>
        <w:rPr/>
        <w:t>Le responsable Qualité </w:t>
      </w:r>
      <w:r>
        <w:rPr>
          <w:color w:val="000000"/>
          <w:highlight w:val="yellow"/>
        </w:rPr>
        <w:t>est indépendant</w:t>
      </w:r>
      <w:r>
        <w:rPr>
          <w:color w:val="000000"/>
        </w:rPr>
        <w:t> hiérarchiquement</w:t>
      </w:r>
      <w:r>
        <w:rPr>
          <w:color w:val="000000"/>
          <w:spacing w:val="-2"/>
        </w:rPr>
        <w:t> </w:t>
      </w:r>
      <w:r>
        <w:rPr>
          <w:color w:val="000000"/>
        </w:rPr>
        <w:t>de la</w:t>
      </w:r>
      <w:r>
        <w:rPr>
          <w:color w:val="000000"/>
          <w:spacing w:val="-2"/>
        </w:rPr>
        <w:t> </w:t>
      </w:r>
      <w:r>
        <w:rPr>
          <w:color w:val="000000"/>
        </w:rPr>
        <w:t>direction</w:t>
      </w:r>
      <w:r>
        <w:rPr>
          <w:color w:val="000000"/>
          <w:spacing w:val="-2"/>
        </w:rPr>
        <w:t> </w:t>
      </w:r>
      <w:r>
        <w:rPr>
          <w:color w:val="000000"/>
        </w:rPr>
        <w:t>du chantier. Il</w:t>
      </w:r>
      <w:r>
        <w:rPr>
          <w:color w:val="000000"/>
          <w:spacing w:val="-2"/>
        </w:rPr>
        <w:t> </w:t>
      </w:r>
      <w:r>
        <w:rPr>
          <w:color w:val="000000"/>
        </w:rPr>
        <w:t>assure</w:t>
      </w:r>
      <w:r>
        <w:rPr>
          <w:color w:val="000000"/>
          <w:spacing w:val="-3"/>
        </w:rPr>
        <w:t> </w:t>
      </w:r>
      <w:r>
        <w:rPr>
          <w:color w:val="000000"/>
        </w:rPr>
        <w:t>la</w:t>
      </w:r>
      <w:r>
        <w:rPr>
          <w:color w:val="000000"/>
          <w:spacing w:val="-5"/>
        </w:rPr>
        <w:t> </w:t>
      </w:r>
      <w:r>
        <w:rPr>
          <w:color w:val="000000"/>
        </w:rPr>
        <w:t>fonction</w:t>
      </w:r>
      <w:r>
        <w:rPr>
          <w:color w:val="000000"/>
          <w:spacing w:val="-3"/>
        </w:rPr>
        <w:t> </w:t>
      </w:r>
      <w:r>
        <w:rPr>
          <w:color w:val="000000"/>
        </w:rPr>
        <w:t>du</w:t>
      </w:r>
      <w:r>
        <w:rPr>
          <w:color w:val="000000"/>
          <w:spacing w:val="-2"/>
        </w:rPr>
        <w:t> </w:t>
      </w:r>
      <w:r>
        <w:rPr>
          <w:color w:val="000000"/>
        </w:rPr>
        <w:t>Responsable</w:t>
      </w:r>
      <w:r>
        <w:rPr>
          <w:color w:val="000000"/>
          <w:spacing w:val="-5"/>
        </w:rPr>
        <w:t> </w:t>
      </w:r>
      <w:r>
        <w:rPr>
          <w:color w:val="000000"/>
        </w:rPr>
        <w:t>du</w:t>
      </w:r>
      <w:r>
        <w:rPr>
          <w:color w:val="000000"/>
          <w:spacing w:val="-2"/>
        </w:rPr>
        <w:t> </w:t>
      </w:r>
      <w:r>
        <w:rPr>
          <w:color w:val="000000"/>
        </w:rPr>
        <w:t>contrôle</w:t>
      </w:r>
      <w:r>
        <w:rPr>
          <w:color w:val="000000"/>
          <w:spacing w:val="-2"/>
        </w:rPr>
        <w:t> </w:t>
      </w:r>
      <w:r>
        <w:rPr>
          <w:color w:val="000000"/>
        </w:rPr>
        <w:t>externe. Il</w:t>
      </w:r>
      <w:r>
        <w:rPr>
          <w:color w:val="000000"/>
          <w:spacing w:val="-5"/>
        </w:rPr>
        <w:t> </w:t>
      </w:r>
      <w:r>
        <w:rPr>
          <w:color w:val="000000"/>
        </w:rPr>
        <w:t>a</w:t>
      </w:r>
      <w:r>
        <w:rPr>
          <w:color w:val="000000"/>
          <w:spacing w:val="-5"/>
        </w:rPr>
        <w:t> </w:t>
      </w:r>
      <w:r>
        <w:rPr>
          <w:color w:val="000000"/>
        </w:rPr>
        <w:t>à sa</w:t>
      </w:r>
      <w:r>
        <w:rPr>
          <w:color w:val="000000"/>
          <w:spacing w:val="-2"/>
        </w:rPr>
        <w:t> </w:t>
      </w:r>
      <w:r>
        <w:rPr>
          <w:color w:val="000000"/>
        </w:rPr>
        <w:t>charge la</w:t>
      </w:r>
      <w:r>
        <w:rPr>
          <w:color w:val="000000"/>
          <w:spacing w:val="-6"/>
        </w:rPr>
        <w:t> </w:t>
      </w:r>
      <w:r>
        <w:rPr>
          <w:color w:val="000000"/>
        </w:rPr>
        <w:t>définition de l</w:t>
      </w:r>
      <w:r>
        <w:rPr>
          <w:color w:val="000000"/>
          <w:spacing w:val="40"/>
        </w:rPr>
        <w:t> </w:t>
      </w:r>
      <w:r>
        <w:rPr>
          <w:color w:val="000000"/>
          <w:highlight w:val="yellow"/>
        </w:rPr>
        <w:t>organisation de la Qualité</w:t>
      </w:r>
      <w:r>
        <w:rPr>
          <w:color w:val="000000"/>
        </w:rPr>
        <w:t> et la sensibilisation de l</w:t>
      </w:r>
      <w:r>
        <w:rPr>
          <w:color w:val="000000"/>
          <w:spacing w:val="40"/>
        </w:rPr>
        <w:t> </w:t>
      </w:r>
      <w:r>
        <w:rPr>
          <w:color w:val="000000"/>
        </w:rPr>
        <w:t>encadrement à la démarche qualité. Ses attributions se résument aux tâches suivantes :</w:t>
      </w:r>
    </w:p>
    <w:p>
      <w:pPr>
        <w:pStyle w:val="ListParagraph"/>
        <w:numPr>
          <w:ilvl w:val="0"/>
          <w:numId w:val="15"/>
        </w:numPr>
        <w:tabs>
          <w:tab w:pos="1288" w:val="left" w:leader="none"/>
        </w:tabs>
        <w:spacing w:line="343" w:lineRule="auto" w:before="278" w:after="0"/>
        <w:ind w:left="1288" w:right="1128" w:hanging="360"/>
        <w:jc w:val="left"/>
        <w:rPr>
          <w:sz w:val="24"/>
        </w:rPr>
      </w:pPr>
      <w:r>
        <w:rPr>
          <w:sz w:val="24"/>
        </w:rPr>
        <w:t>Elaborer</w:t>
      </w:r>
      <w:r>
        <w:rPr>
          <w:spacing w:val="40"/>
          <w:sz w:val="24"/>
        </w:rPr>
        <w:t> </w:t>
      </w:r>
      <w:r>
        <w:rPr>
          <w:sz w:val="24"/>
        </w:rPr>
        <w:t>le</w:t>
      </w:r>
      <w:r>
        <w:rPr>
          <w:spacing w:val="40"/>
          <w:sz w:val="24"/>
        </w:rPr>
        <w:t> </w:t>
      </w:r>
      <w:r>
        <w:rPr>
          <w:color w:val="000000"/>
          <w:sz w:val="24"/>
          <w:highlight w:val="yellow"/>
        </w:rPr>
        <w:t>PAQ</w:t>
      </w:r>
      <w:r>
        <w:rPr>
          <w:color w:val="000000"/>
          <w:spacing w:val="40"/>
          <w:sz w:val="24"/>
          <w:highlight w:val="yellow"/>
        </w:rPr>
        <w:t> </w:t>
      </w:r>
      <w:r>
        <w:rPr>
          <w:color w:val="000000"/>
          <w:sz w:val="24"/>
          <w:highlight w:val="yellow"/>
        </w:rPr>
        <w:t>et</w:t>
      </w:r>
      <w:r>
        <w:rPr>
          <w:color w:val="000000"/>
          <w:spacing w:val="40"/>
          <w:sz w:val="24"/>
          <w:highlight w:val="yellow"/>
        </w:rPr>
        <w:t> </w:t>
      </w:r>
      <w:r>
        <w:rPr>
          <w:color w:val="000000"/>
          <w:sz w:val="24"/>
          <w:highlight w:val="yellow"/>
        </w:rPr>
        <w:t>les</w:t>
      </w:r>
      <w:r>
        <w:rPr>
          <w:color w:val="000000"/>
          <w:spacing w:val="40"/>
          <w:sz w:val="24"/>
          <w:highlight w:val="yellow"/>
        </w:rPr>
        <w:t> </w:t>
      </w:r>
      <w:r>
        <w:rPr>
          <w:color w:val="000000"/>
          <w:sz w:val="24"/>
          <w:highlight w:val="yellow"/>
        </w:rPr>
        <w:t>procédures</w:t>
      </w:r>
      <w:r>
        <w:rPr>
          <w:color w:val="000000"/>
          <w:spacing w:val="40"/>
          <w:sz w:val="24"/>
        </w:rPr>
        <w:t> </w:t>
      </w:r>
      <w:r>
        <w:rPr>
          <w:color w:val="000000"/>
          <w:sz w:val="24"/>
        </w:rPr>
        <w:t>qui</w:t>
      </w:r>
      <w:r>
        <w:rPr>
          <w:color w:val="000000"/>
          <w:spacing w:val="40"/>
          <w:sz w:val="24"/>
        </w:rPr>
        <w:t> </w:t>
      </w:r>
      <w:r>
        <w:rPr>
          <w:color w:val="000000"/>
          <w:sz w:val="24"/>
        </w:rPr>
        <w:t>en</w:t>
      </w:r>
      <w:r>
        <w:rPr>
          <w:color w:val="000000"/>
          <w:spacing w:val="40"/>
          <w:sz w:val="24"/>
        </w:rPr>
        <w:t> </w:t>
      </w:r>
      <w:r>
        <w:rPr>
          <w:color w:val="000000"/>
          <w:sz w:val="24"/>
        </w:rPr>
        <w:t>découlent,</w:t>
      </w:r>
      <w:r>
        <w:rPr>
          <w:color w:val="000000"/>
          <w:spacing w:val="40"/>
          <w:sz w:val="24"/>
        </w:rPr>
        <w:t> </w:t>
      </w:r>
      <w:r>
        <w:rPr>
          <w:color w:val="000000"/>
          <w:sz w:val="24"/>
        </w:rPr>
        <w:t>en</w:t>
      </w:r>
      <w:r>
        <w:rPr>
          <w:color w:val="000000"/>
          <w:spacing w:val="40"/>
          <w:sz w:val="24"/>
        </w:rPr>
        <w:t> </w:t>
      </w:r>
      <w:r>
        <w:rPr>
          <w:color w:val="000000"/>
          <w:sz w:val="24"/>
        </w:rPr>
        <w:t>s'appuyant</w:t>
      </w:r>
      <w:r>
        <w:rPr>
          <w:color w:val="000000"/>
          <w:spacing w:val="40"/>
          <w:sz w:val="24"/>
        </w:rPr>
        <w:t> </w:t>
      </w:r>
      <w:r>
        <w:rPr>
          <w:color w:val="000000"/>
          <w:sz w:val="24"/>
        </w:rPr>
        <w:t>sur</w:t>
      </w:r>
      <w:r>
        <w:rPr>
          <w:color w:val="000000"/>
          <w:spacing w:val="40"/>
          <w:sz w:val="24"/>
        </w:rPr>
        <w:t> </w:t>
      </w:r>
      <w:r>
        <w:rPr>
          <w:color w:val="000000"/>
          <w:sz w:val="24"/>
        </w:rPr>
        <w:t>les données fournies par la direction du chantier ;</w:t>
      </w:r>
    </w:p>
    <w:p>
      <w:pPr>
        <w:pStyle w:val="ListParagraph"/>
        <w:numPr>
          <w:ilvl w:val="0"/>
          <w:numId w:val="15"/>
        </w:numPr>
        <w:tabs>
          <w:tab w:pos="1288" w:val="left" w:leader="none"/>
        </w:tabs>
        <w:spacing w:line="343" w:lineRule="auto" w:before="0" w:after="0"/>
        <w:ind w:left="1288" w:right="1128" w:hanging="360"/>
        <w:jc w:val="left"/>
        <w:rPr>
          <w:sz w:val="24"/>
        </w:rPr>
      </w:pPr>
      <w:r>
        <w:rPr>
          <w:sz w:val="24"/>
        </w:rPr>
        <w:t>Suivre</w:t>
      </w:r>
      <w:r>
        <w:rPr>
          <w:spacing w:val="40"/>
          <w:sz w:val="24"/>
        </w:rPr>
        <w:t> </w:t>
      </w:r>
      <w:r>
        <w:rPr>
          <w:sz w:val="24"/>
        </w:rPr>
        <w:t>et</w:t>
      </w:r>
      <w:r>
        <w:rPr>
          <w:spacing w:val="40"/>
          <w:sz w:val="24"/>
        </w:rPr>
        <w:t> </w:t>
      </w:r>
      <w:r>
        <w:rPr>
          <w:sz w:val="24"/>
        </w:rPr>
        <w:t>s</w:t>
      </w:r>
      <w:r>
        <w:rPr>
          <w:color w:val="000000"/>
          <w:sz w:val="24"/>
          <w:highlight w:val="yellow"/>
        </w:rPr>
        <w:t>uperviser</w:t>
      </w:r>
      <w:r>
        <w:rPr>
          <w:color w:val="000000"/>
          <w:spacing w:val="40"/>
          <w:sz w:val="24"/>
        </w:rPr>
        <w:t> </w:t>
      </w:r>
      <w:r>
        <w:rPr>
          <w:color w:val="000000"/>
          <w:sz w:val="24"/>
        </w:rPr>
        <w:t>le</w:t>
      </w:r>
      <w:r>
        <w:rPr>
          <w:color w:val="000000"/>
          <w:spacing w:val="40"/>
          <w:sz w:val="24"/>
        </w:rPr>
        <w:t> </w:t>
      </w:r>
      <w:r>
        <w:rPr>
          <w:color w:val="000000"/>
          <w:sz w:val="24"/>
        </w:rPr>
        <w:t>bon</w:t>
      </w:r>
      <w:r>
        <w:rPr>
          <w:color w:val="000000"/>
          <w:spacing w:val="40"/>
          <w:sz w:val="24"/>
        </w:rPr>
        <w:t> </w:t>
      </w:r>
      <w:r>
        <w:rPr>
          <w:color w:val="000000"/>
          <w:sz w:val="24"/>
        </w:rPr>
        <w:t>fonctionnement</w:t>
      </w:r>
      <w:r>
        <w:rPr>
          <w:color w:val="000000"/>
          <w:spacing w:val="40"/>
          <w:sz w:val="24"/>
        </w:rPr>
        <w:t> </w:t>
      </w:r>
      <w:r>
        <w:rPr>
          <w:color w:val="000000"/>
          <w:sz w:val="24"/>
          <w:highlight w:val="yellow"/>
        </w:rPr>
        <w:t>des</w:t>
      </w:r>
      <w:r>
        <w:rPr>
          <w:color w:val="000000"/>
          <w:spacing w:val="40"/>
          <w:sz w:val="24"/>
          <w:highlight w:val="yellow"/>
        </w:rPr>
        <w:t> </w:t>
      </w:r>
      <w:r>
        <w:rPr>
          <w:color w:val="000000"/>
          <w:sz w:val="24"/>
          <w:highlight w:val="yellow"/>
        </w:rPr>
        <w:t>contrôles</w:t>
      </w:r>
      <w:r>
        <w:rPr>
          <w:color w:val="000000"/>
          <w:sz w:val="24"/>
        </w:rPr>
        <w:t>,</w:t>
      </w:r>
      <w:r>
        <w:rPr>
          <w:color w:val="000000"/>
          <w:spacing w:val="40"/>
          <w:sz w:val="24"/>
        </w:rPr>
        <w:t> </w:t>
      </w:r>
      <w:r>
        <w:rPr>
          <w:color w:val="000000"/>
          <w:sz w:val="24"/>
        </w:rPr>
        <w:t>notamment</w:t>
      </w:r>
      <w:r>
        <w:rPr>
          <w:color w:val="000000"/>
          <w:spacing w:val="40"/>
          <w:sz w:val="24"/>
        </w:rPr>
        <w:t> </w:t>
      </w:r>
      <w:r>
        <w:rPr>
          <w:color w:val="000000"/>
          <w:sz w:val="24"/>
        </w:rPr>
        <w:t>en</w:t>
      </w:r>
      <w:r>
        <w:rPr>
          <w:color w:val="000000"/>
          <w:spacing w:val="40"/>
          <w:sz w:val="24"/>
        </w:rPr>
        <w:t> </w:t>
      </w:r>
      <w:r>
        <w:rPr>
          <w:color w:val="000000"/>
          <w:sz w:val="24"/>
        </w:rPr>
        <w:t>matière de qualité et conformité des ouvrages ;</w:t>
      </w:r>
    </w:p>
    <w:p>
      <w:pPr>
        <w:pStyle w:val="ListParagraph"/>
        <w:numPr>
          <w:ilvl w:val="0"/>
          <w:numId w:val="15"/>
        </w:numPr>
        <w:tabs>
          <w:tab w:pos="1288" w:val="left" w:leader="none"/>
        </w:tabs>
        <w:spacing w:line="340" w:lineRule="auto" w:before="0" w:after="0"/>
        <w:ind w:left="1288" w:right="1128" w:hanging="360"/>
        <w:jc w:val="left"/>
        <w:rPr>
          <w:sz w:val="24"/>
        </w:rPr>
      </w:pPr>
      <w:r>
        <w:rPr>
          <w:sz w:val="24"/>
        </w:rPr>
        <w:t>Gérer, </w:t>
      </w:r>
      <w:r>
        <w:rPr>
          <w:color w:val="000000"/>
          <w:sz w:val="24"/>
          <w:highlight w:val="yellow"/>
        </w:rPr>
        <w:t>diffuser et mettre à jour le présent PAQ</w:t>
      </w:r>
      <w:r>
        <w:rPr>
          <w:color w:val="000000"/>
          <w:sz w:val="24"/>
        </w:rPr>
        <w:t> ainsi que celui des principaux</w:t>
      </w:r>
      <w:r>
        <w:rPr>
          <w:color w:val="000000"/>
          <w:spacing w:val="40"/>
          <w:sz w:val="24"/>
        </w:rPr>
        <w:t> </w:t>
      </w:r>
      <w:r>
        <w:rPr>
          <w:color w:val="000000"/>
          <w:sz w:val="24"/>
        </w:rPr>
        <w:t>sous-traitants ;</w:t>
      </w:r>
    </w:p>
    <w:p>
      <w:pPr>
        <w:pStyle w:val="ListParagraph"/>
        <w:numPr>
          <w:ilvl w:val="0"/>
          <w:numId w:val="15"/>
        </w:numPr>
        <w:tabs>
          <w:tab w:pos="1289" w:val="left" w:leader="none"/>
        </w:tabs>
        <w:spacing w:line="240" w:lineRule="auto" w:before="4" w:after="0"/>
        <w:ind w:left="1289" w:right="0" w:hanging="361"/>
        <w:jc w:val="left"/>
        <w:rPr>
          <w:sz w:val="24"/>
        </w:rPr>
      </w:pPr>
      <w:r>
        <w:rPr>
          <w:sz w:val="24"/>
        </w:rPr>
        <w:t>Notifier</w:t>
      </w:r>
      <w:r>
        <w:rPr>
          <w:spacing w:val="-10"/>
          <w:sz w:val="24"/>
        </w:rPr>
        <w:t> </w:t>
      </w:r>
      <w:r>
        <w:rPr>
          <w:sz w:val="24"/>
        </w:rPr>
        <w:t>les</w:t>
      </w:r>
      <w:r>
        <w:rPr>
          <w:spacing w:val="-10"/>
          <w:sz w:val="24"/>
        </w:rPr>
        <w:t> </w:t>
      </w:r>
      <w:r>
        <w:rPr>
          <w:color w:val="000000"/>
          <w:sz w:val="24"/>
          <w:highlight w:val="yellow"/>
        </w:rPr>
        <w:t>points</w:t>
      </w:r>
      <w:r>
        <w:rPr>
          <w:color w:val="000000"/>
          <w:spacing w:val="-12"/>
          <w:sz w:val="24"/>
          <w:highlight w:val="yellow"/>
        </w:rPr>
        <w:t> </w:t>
      </w:r>
      <w:r>
        <w:rPr>
          <w:color w:val="000000"/>
          <w:sz w:val="24"/>
          <w:highlight w:val="yellow"/>
        </w:rPr>
        <w:t>d</w:t>
      </w:r>
      <w:r>
        <w:rPr>
          <w:color w:val="000000"/>
          <w:spacing w:val="67"/>
          <w:w w:val="150"/>
          <w:sz w:val="24"/>
          <w:highlight w:val="yellow"/>
        </w:rPr>
        <w:t> </w:t>
      </w:r>
      <w:r>
        <w:rPr>
          <w:color w:val="000000"/>
          <w:sz w:val="24"/>
          <w:highlight w:val="yellow"/>
        </w:rPr>
        <w:t>arrêt</w:t>
      </w:r>
      <w:r>
        <w:rPr>
          <w:color w:val="000000"/>
          <w:spacing w:val="-7"/>
          <w:sz w:val="24"/>
        </w:rPr>
        <w:t> </w:t>
      </w:r>
      <w:r>
        <w:rPr>
          <w:color w:val="000000"/>
          <w:sz w:val="24"/>
        </w:rPr>
        <w:t>et</w:t>
      </w:r>
      <w:r>
        <w:rPr>
          <w:color w:val="000000"/>
          <w:spacing w:val="-10"/>
          <w:sz w:val="24"/>
        </w:rPr>
        <w:t> </w:t>
      </w:r>
      <w:r>
        <w:rPr>
          <w:color w:val="000000"/>
          <w:sz w:val="24"/>
        </w:rPr>
        <w:t>les</w:t>
      </w:r>
      <w:r>
        <w:rPr>
          <w:color w:val="000000"/>
          <w:spacing w:val="-11"/>
          <w:sz w:val="24"/>
        </w:rPr>
        <w:t> </w:t>
      </w:r>
      <w:r>
        <w:rPr>
          <w:color w:val="000000"/>
          <w:sz w:val="24"/>
          <w:highlight w:val="yellow"/>
        </w:rPr>
        <w:t>points</w:t>
      </w:r>
      <w:r>
        <w:rPr>
          <w:color w:val="000000"/>
          <w:spacing w:val="-7"/>
          <w:sz w:val="24"/>
          <w:highlight w:val="yellow"/>
        </w:rPr>
        <w:t> </w:t>
      </w:r>
      <w:r>
        <w:rPr>
          <w:color w:val="000000"/>
          <w:sz w:val="24"/>
          <w:highlight w:val="yellow"/>
        </w:rPr>
        <w:t>critiques</w:t>
      </w:r>
      <w:r>
        <w:rPr>
          <w:color w:val="000000"/>
          <w:spacing w:val="-10"/>
          <w:sz w:val="24"/>
        </w:rPr>
        <w:t> ;</w:t>
      </w:r>
    </w:p>
    <w:p>
      <w:pPr>
        <w:pStyle w:val="ListParagraph"/>
        <w:numPr>
          <w:ilvl w:val="0"/>
          <w:numId w:val="15"/>
        </w:numPr>
        <w:tabs>
          <w:tab w:pos="1288" w:val="left" w:leader="none"/>
        </w:tabs>
        <w:spacing w:line="343" w:lineRule="auto" w:before="123" w:after="0"/>
        <w:ind w:left="1288" w:right="1127" w:hanging="360"/>
        <w:jc w:val="both"/>
        <w:rPr>
          <w:sz w:val="24"/>
        </w:rPr>
      </w:pPr>
      <w:r>
        <w:rPr>
          <w:color w:val="000000"/>
          <w:sz w:val="24"/>
          <w:highlight w:val="yellow"/>
        </w:rPr>
        <w:t>Gérer</w:t>
      </w:r>
      <w:r>
        <w:rPr>
          <w:color w:val="000000"/>
          <w:spacing w:val="-4"/>
          <w:sz w:val="24"/>
          <w:highlight w:val="yellow"/>
        </w:rPr>
        <w:t> </w:t>
      </w:r>
      <w:r>
        <w:rPr>
          <w:color w:val="000000"/>
          <w:sz w:val="24"/>
          <w:highlight w:val="yellow"/>
        </w:rPr>
        <w:t>les</w:t>
      </w:r>
      <w:r>
        <w:rPr>
          <w:color w:val="000000"/>
          <w:spacing w:val="-4"/>
          <w:sz w:val="24"/>
          <w:highlight w:val="yellow"/>
        </w:rPr>
        <w:t> </w:t>
      </w:r>
      <w:r>
        <w:rPr>
          <w:color w:val="000000"/>
          <w:sz w:val="24"/>
          <w:highlight w:val="yellow"/>
        </w:rPr>
        <w:t>non-conformités</w:t>
      </w:r>
      <w:r>
        <w:rPr>
          <w:color w:val="000000"/>
          <w:spacing w:val="-4"/>
          <w:sz w:val="24"/>
        </w:rPr>
        <w:t> </w:t>
      </w:r>
      <w:r>
        <w:rPr>
          <w:color w:val="000000"/>
          <w:sz w:val="24"/>
        </w:rPr>
        <w:t>et</w:t>
      </w:r>
      <w:r>
        <w:rPr>
          <w:color w:val="000000"/>
          <w:spacing w:val="-6"/>
          <w:sz w:val="24"/>
        </w:rPr>
        <w:t> </w:t>
      </w:r>
      <w:r>
        <w:rPr>
          <w:color w:val="000000"/>
          <w:sz w:val="24"/>
        </w:rPr>
        <w:t>participer</w:t>
      </w:r>
      <w:r>
        <w:rPr>
          <w:color w:val="000000"/>
          <w:spacing w:val="-4"/>
          <w:sz w:val="24"/>
        </w:rPr>
        <w:t> </w:t>
      </w:r>
      <w:r>
        <w:rPr>
          <w:color w:val="000000"/>
          <w:sz w:val="24"/>
        </w:rPr>
        <w:t>à</w:t>
      </w:r>
      <w:r>
        <w:rPr>
          <w:color w:val="000000"/>
          <w:spacing w:val="-4"/>
          <w:sz w:val="24"/>
        </w:rPr>
        <w:t> </w:t>
      </w:r>
      <w:r>
        <w:rPr>
          <w:color w:val="000000"/>
          <w:sz w:val="24"/>
        </w:rPr>
        <w:t>la</w:t>
      </w:r>
      <w:r>
        <w:rPr>
          <w:color w:val="000000"/>
          <w:spacing w:val="-4"/>
          <w:sz w:val="24"/>
        </w:rPr>
        <w:t> </w:t>
      </w:r>
      <w:r>
        <w:rPr>
          <w:color w:val="000000"/>
          <w:sz w:val="24"/>
        </w:rPr>
        <w:t>définition des</w:t>
      </w:r>
      <w:r>
        <w:rPr>
          <w:color w:val="000000"/>
          <w:spacing w:val="-4"/>
          <w:sz w:val="24"/>
        </w:rPr>
        <w:t> </w:t>
      </w:r>
      <w:r>
        <w:rPr>
          <w:color w:val="000000"/>
          <w:sz w:val="24"/>
        </w:rPr>
        <w:t>actions</w:t>
      </w:r>
      <w:r>
        <w:rPr>
          <w:color w:val="000000"/>
          <w:spacing w:val="-4"/>
          <w:sz w:val="24"/>
        </w:rPr>
        <w:t> </w:t>
      </w:r>
      <w:r>
        <w:rPr>
          <w:color w:val="000000"/>
          <w:sz w:val="24"/>
          <w:highlight w:val="yellow"/>
        </w:rPr>
        <w:t>correctives</w:t>
      </w:r>
      <w:r>
        <w:rPr>
          <w:color w:val="000000"/>
          <w:spacing w:val="-4"/>
          <w:sz w:val="24"/>
        </w:rPr>
        <w:t> </w:t>
      </w:r>
      <w:r>
        <w:rPr>
          <w:color w:val="000000"/>
          <w:sz w:val="24"/>
        </w:rPr>
        <w:t>et </w:t>
      </w:r>
      <w:r>
        <w:rPr>
          <w:color w:val="000000"/>
          <w:sz w:val="24"/>
          <w:highlight w:val="yellow"/>
        </w:rPr>
        <w:t>préventives ;</w:t>
      </w:r>
    </w:p>
    <w:p>
      <w:pPr>
        <w:pStyle w:val="ListParagraph"/>
        <w:numPr>
          <w:ilvl w:val="0"/>
          <w:numId w:val="15"/>
        </w:numPr>
        <w:tabs>
          <w:tab w:pos="1288" w:val="left" w:leader="none"/>
        </w:tabs>
        <w:spacing w:line="343" w:lineRule="auto" w:before="0" w:after="0"/>
        <w:ind w:left="1288" w:right="1128" w:hanging="360"/>
        <w:jc w:val="both"/>
        <w:rPr>
          <w:sz w:val="24"/>
        </w:rPr>
      </w:pPr>
      <w:r>
        <w:rPr>
          <w:sz w:val="24"/>
        </w:rPr>
        <w:t>Assurer la </w:t>
      </w:r>
      <w:r>
        <w:rPr>
          <w:color w:val="000000"/>
          <w:sz w:val="24"/>
          <w:highlight w:val="yellow"/>
        </w:rPr>
        <w:t>liaison permanente</w:t>
      </w:r>
      <w:r>
        <w:rPr>
          <w:color w:val="000000"/>
          <w:sz w:val="24"/>
        </w:rPr>
        <w:t> avec le Maître d</w:t>
      </w:r>
      <w:r>
        <w:rPr>
          <w:color w:val="000000"/>
          <w:spacing w:val="80"/>
          <w:w w:val="150"/>
          <w:sz w:val="24"/>
        </w:rPr>
        <w:t> </w:t>
      </w:r>
      <w:r>
        <w:rPr>
          <w:color w:val="000000"/>
          <w:sz w:val="24"/>
        </w:rPr>
        <w:t>œœuvre</w:t>
      </w:r>
      <w:r>
        <w:rPr>
          <w:color w:val="000000"/>
          <w:spacing w:val="40"/>
          <w:sz w:val="24"/>
        </w:rPr>
        <w:t> </w:t>
      </w:r>
      <w:r>
        <w:rPr>
          <w:color w:val="000000"/>
          <w:sz w:val="24"/>
        </w:rPr>
        <w:t>et le contrôle extérieur</w:t>
      </w:r>
      <w:r>
        <w:rPr>
          <w:color w:val="000000"/>
          <w:spacing w:val="-6"/>
          <w:sz w:val="24"/>
        </w:rPr>
        <w:t> </w:t>
      </w:r>
      <w:r>
        <w:rPr>
          <w:color w:val="000000"/>
          <w:sz w:val="24"/>
        </w:rPr>
        <w:t>pour</w:t>
      </w:r>
      <w:r>
        <w:rPr>
          <w:color w:val="000000"/>
          <w:spacing w:val="-3"/>
          <w:sz w:val="24"/>
        </w:rPr>
        <w:t> </w:t>
      </w:r>
      <w:r>
        <w:rPr>
          <w:color w:val="000000"/>
          <w:sz w:val="24"/>
        </w:rPr>
        <w:t>tout</w:t>
      </w:r>
      <w:r>
        <w:rPr>
          <w:color w:val="000000"/>
          <w:spacing w:val="-3"/>
          <w:sz w:val="24"/>
        </w:rPr>
        <w:t> </w:t>
      </w:r>
      <w:r>
        <w:rPr>
          <w:color w:val="000000"/>
          <w:sz w:val="24"/>
        </w:rPr>
        <w:t>ce</w:t>
      </w:r>
      <w:r>
        <w:rPr>
          <w:color w:val="000000"/>
          <w:spacing w:val="-3"/>
          <w:sz w:val="24"/>
        </w:rPr>
        <w:t> </w:t>
      </w:r>
      <w:r>
        <w:rPr>
          <w:color w:val="000000"/>
          <w:sz w:val="24"/>
        </w:rPr>
        <w:t>qui</w:t>
      </w:r>
      <w:r>
        <w:rPr>
          <w:color w:val="000000"/>
          <w:spacing w:val="-3"/>
          <w:sz w:val="24"/>
        </w:rPr>
        <w:t> </w:t>
      </w:r>
      <w:r>
        <w:rPr>
          <w:color w:val="000000"/>
          <w:sz w:val="24"/>
        </w:rPr>
        <w:t>concerne</w:t>
      </w:r>
      <w:r>
        <w:rPr>
          <w:color w:val="000000"/>
          <w:spacing w:val="-3"/>
          <w:sz w:val="24"/>
        </w:rPr>
        <w:t> </w:t>
      </w:r>
      <w:r>
        <w:rPr>
          <w:color w:val="000000"/>
          <w:sz w:val="24"/>
        </w:rPr>
        <w:t>les</w:t>
      </w:r>
      <w:r>
        <w:rPr>
          <w:color w:val="000000"/>
          <w:spacing w:val="-5"/>
          <w:sz w:val="24"/>
        </w:rPr>
        <w:t> </w:t>
      </w:r>
      <w:r>
        <w:rPr>
          <w:color w:val="000000"/>
          <w:sz w:val="24"/>
        </w:rPr>
        <w:t>prestations</w:t>
      </w:r>
      <w:r>
        <w:rPr>
          <w:color w:val="000000"/>
          <w:spacing w:val="-3"/>
          <w:sz w:val="24"/>
        </w:rPr>
        <w:t> </w:t>
      </w:r>
      <w:r>
        <w:rPr>
          <w:color w:val="000000"/>
          <w:sz w:val="24"/>
        </w:rPr>
        <w:t>ayant</w:t>
      </w:r>
      <w:r>
        <w:rPr>
          <w:color w:val="000000"/>
          <w:spacing w:val="-6"/>
          <w:sz w:val="24"/>
        </w:rPr>
        <w:t> </w:t>
      </w:r>
      <w:r>
        <w:rPr>
          <w:color w:val="000000"/>
          <w:sz w:val="24"/>
        </w:rPr>
        <w:t>trait</w:t>
      </w:r>
      <w:r>
        <w:rPr>
          <w:color w:val="000000"/>
          <w:spacing w:val="-6"/>
          <w:sz w:val="24"/>
        </w:rPr>
        <w:t> </w:t>
      </w:r>
      <w:r>
        <w:rPr>
          <w:color w:val="000000"/>
          <w:sz w:val="24"/>
        </w:rPr>
        <w:t>à la</w:t>
      </w:r>
      <w:r>
        <w:rPr>
          <w:color w:val="000000"/>
          <w:spacing w:val="-4"/>
          <w:sz w:val="24"/>
        </w:rPr>
        <w:t> </w:t>
      </w:r>
      <w:r>
        <w:rPr>
          <w:color w:val="000000"/>
          <w:sz w:val="24"/>
        </w:rPr>
        <w:t>l</w:t>
      </w:r>
      <w:r>
        <w:rPr>
          <w:color w:val="000000"/>
          <w:spacing w:val="80"/>
          <w:sz w:val="24"/>
        </w:rPr>
        <w:t> </w:t>
      </w:r>
      <w:r>
        <w:rPr>
          <w:color w:val="000000"/>
          <w:sz w:val="24"/>
        </w:rPr>
        <w:t>Assurance </w:t>
      </w:r>
      <w:r>
        <w:rPr>
          <w:color w:val="000000"/>
          <w:sz w:val="24"/>
          <w:highlight w:val="yellow"/>
        </w:rPr>
        <w:t>qualité ;</w:t>
      </w:r>
    </w:p>
    <w:p>
      <w:pPr>
        <w:pStyle w:val="ListParagraph"/>
        <w:numPr>
          <w:ilvl w:val="0"/>
          <w:numId w:val="15"/>
        </w:numPr>
        <w:tabs>
          <w:tab w:pos="1288" w:val="left" w:leader="none"/>
        </w:tabs>
        <w:spacing w:line="340" w:lineRule="auto" w:before="0" w:after="0"/>
        <w:ind w:left="1288" w:right="1128" w:hanging="360"/>
        <w:jc w:val="both"/>
        <w:rPr>
          <w:sz w:val="24"/>
        </w:rPr>
      </w:pPr>
      <w:r>
        <w:rPr>
          <w:sz w:val="24"/>
        </w:rPr>
        <w:t>Vérifier le </w:t>
      </w:r>
      <w:r>
        <w:rPr>
          <w:color w:val="000000"/>
          <w:sz w:val="24"/>
          <w:highlight w:val="yellow"/>
        </w:rPr>
        <w:t>respect des procédures</w:t>
      </w:r>
      <w:r>
        <w:rPr>
          <w:color w:val="000000"/>
          <w:sz w:val="24"/>
        </w:rPr>
        <w:t> d</w:t>
      </w:r>
      <w:r>
        <w:rPr>
          <w:color w:val="000000"/>
          <w:spacing w:val="80"/>
          <w:sz w:val="24"/>
        </w:rPr>
        <w:t> </w:t>
      </w:r>
      <w:r>
        <w:rPr>
          <w:color w:val="000000"/>
          <w:sz w:val="24"/>
        </w:rPr>
        <w:t>exécution et des consignes relatives à la qualité ;</w:t>
      </w:r>
    </w:p>
    <w:p>
      <w:pPr>
        <w:pStyle w:val="ListParagraph"/>
        <w:numPr>
          <w:ilvl w:val="0"/>
          <w:numId w:val="15"/>
        </w:numPr>
        <w:tabs>
          <w:tab w:pos="1287" w:val="left" w:leader="none"/>
        </w:tabs>
        <w:spacing w:line="240" w:lineRule="auto" w:before="5" w:after="0"/>
        <w:ind w:left="1287" w:right="0" w:hanging="359"/>
        <w:jc w:val="both"/>
        <w:rPr>
          <w:sz w:val="24"/>
        </w:rPr>
      </w:pPr>
      <w:r>
        <w:rPr>
          <w:color w:val="000000"/>
          <w:sz w:val="24"/>
          <w:highlight w:val="yellow"/>
        </w:rPr>
        <w:t>Superviser</w:t>
      </w:r>
      <w:r>
        <w:rPr>
          <w:color w:val="000000"/>
          <w:spacing w:val="-2"/>
          <w:sz w:val="24"/>
          <w:highlight w:val="yellow"/>
        </w:rPr>
        <w:t> </w:t>
      </w:r>
      <w:r>
        <w:rPr>
          <w:color w:val="000000"/>
          <w:sz w:val="24"/>
          <w:highlight w:val="yellow"/>
        </w:rPr>
        <w:t>le</w:t>
      </w:r>
      <w:r>
        <w:rPr>
          <w:color w:val="000000"/>
          <w:spacing w:val="-4"/>
          <w:sz w:val="24"/>
          <w:highlight w:val="yellow"/>
        </w:rPr>
        <w:t> </w:t>
      </w:r>
      <w:r>
        <w:rPr>
          <w:color w:val="000000"/>
          <w:sz w:val="24"/>
          <w:highlight w:val="yellow"/>
        </w:rPr>
        <w:t>contrôle</w:t>
      </w:r>
      <w:r>
        <w:rPr>
          <w:color w:val="000000"/>
          <w:spacing w:val="-4"/>
          <w:sz w:val="24"/>
          <w:highlight w:val="yellow"/>
        </w:rPr>
        <w:t> </w:t>
      </w:r>
      <w:r>
        <w:rPr>
          <w:color w:val="000000"/>
          <w:sz w:val="24"/>
          <w:highlight w:val="yellow"/>
        </w:rPr>
        <w:t>interne</w:t>
      </w:r>
      <w:r>
        <w:rPr>
          <w:color w:val="000000"/>
          <w:spacing w:val="-4"/>
          <w:sz w:val="24"/>
        </w:rPr>
        <w:t> </w:t>
      </w:r>
      <w:r>
        <w:rPr>
          <w:color w:val="000000"/>
          <w:sz w:val="24"/>
        </w:rPr>
        <w:t>et</w:t>
      </w:r>
      <w:r>
        <w:rPr>
          <w:color w:val="000000"/>
          <w:spacing w:val="-4"/>
          <w:sz w:val="24"/>
        </w:rPr>
        <w:t> </w:t>
      </w:r>
      <w:r>
        <w:rPr>
          <w:color w:val="000000"/>
          <w:sz w:val="24"/>
        </w:rPr>
        <w:t>la</w:t>
      </w:r>
      <w:r>
        <w:rPr>
          <w:color w:val="000000"/>
          <w:spacing w:val="-4"/>
          <w:sz w:val="24"/>
        </w:rPr>
        <w:t> </w:t>
      </w:r>
      <w:r>
        <w:rPr>
          <w:color w:val="000000"/>
          <w:sz w:val="24"/>
        </w:rPr>
        <w:t>validation</w:t>
      </w:r>
      <w:r>
        <w:rPr>
          <w:color w:val="000000"/>
          <w:spacing w:val="-7"/>
          <w:sz w:val="24"/>
        </w:rPr>
        <w:t> </w:t>
      </w:r>
      <w:r>
        <w:rPr>
          <w:color w:val="000000"/>
          <w:sz w:val="24"/>
        </w:rPr>
        <w:t>de ses</w:t>
      </w:r>
      <w:r>
        <w:rPr>
          <w:color w:val="000000"/>
          <w:spacing w:val="-6"/>
          <w:sz w:val="24"/>
        </w:rPr>
        <w:t> </w:t>
      </w:r>
      <w:r>
        <w:rPr>
          <w:color w:val="000000"/>
          <w:sz w:val="24"/>
        </w:rPr>
        <w:t>résultats</w:t>
      </w:r>
      <w:r>
        <w:rPr>
          <w:color w:val="000000"/>
          <w:spacing w:val="-4"/>
          <w:sz w:val="24"/>
        </w:rPr>
        <w:t> </w:t>
      </w:r>
      <w:r>
        <w:rPr>
          <w:color w:val="000000"/>
          <w:spacing w:val="-10"/>
          <w:sz w:val="24"/>
        </w:rPr>
        <w:t>;</w:t>
      </w:r>
    </w:p>
    <w:p>
      <w:pPr>
        <w:pStyle w:val="ListParagraph"/>
        <w:numPr>
          <w:ilvl w:val="0"/>
          <w:numId w:val="15"/>
        </w:numPr>
        <w:tabs>
          <w:tab w:pos="1288" w:val="left" w:leader="none"/>
        </w:tabs>
        <w:spacing w:line="343" w:lineRule="auto" w:before="123" w:after="0"/>
        <w:ind w:left="1288" w:right="1127" w:hanging="360"/>
        <w:jc w:val="both"/>
        <w:rPr>
          <w:sz w:val="24"/>
        </w:rPr>
      </w:pPr>
      <w:r>
        <w:rPr>
          <w:color w:val="000000"/>
          <w:sz w:val="24"/>
          <w:highlight w:val="yellow"/>
        </w:rPr>
        <w:t>Vérifier les résultats d</w:t>
      </w:r>
      <w:r>
        <w:rPr>
          <w:color w:val="000000"/>
          <w:spacing w:val="80"/>
          <w:sz w:val="24"/>
          <w:highlight w:val="yellow"/>
        </w:rPr>
        <w:t> </w:t>
      </w:r>
      <w:r>
        <w:rPr>
          <w:color w:val="000000"/>
          <w:sz w:val="24"/>
          <w:highlight w:val="yellow"/>
        </w:rPr>
        <w:t>études de formulation</w:t>
      </w:r>
      <w:r>
        <w:rPr>
          <w:color w:val="000000"/>
          <w:sz w:val="24"/>
        </w:rPr>
        <w:t>, d</w:t>
      </w:r>
      <w:r>
        <w:rPr>
          <w:color w:val="000000"/>
          <w:spacing w:val="80"/>
          <w:sz w:val="24"/>
        </w:rPr>
        <w:t> </w:t>
      </w:r>
      <w:r>
        <w:rPr>
          <w:color w:val="000000"/>
          <w:sz w:val="24"/>
        </w:rPr>
        <w:t>épreuves de convenance et des contrôles de conformité des matériaux et produits avant de les soumettre à l</w:t>
      </w:r>
      <w:r>
        <w:rPr>
          <w:color w:val="000000"/>
          <w:spacing w:val="80"/>
          <w:w w:val="150"/>
          <w:sz w:val="24"/>
        </w:rPr>
        <w:t> </w:t>
      </w:r>
      <w:r>
        <w:rPr>
          <w:color w:val="000000"/>
          <w:sz w:val="24"/>
        </w:rPr>
        <w:t>agrément du Maître d</w:t>
      </w:r>
      <w:r>
        <w:rPr>
          <w:color w:val="000000"/>
          <w:spacing w:val="80"/>
          <w:w w:val="150"/>
          <w:sz w:val="24"/>
        </w:rPr>
        <w:t> </w:t>
      </w:r>
      <w:r>
        <w:rPr>
          <w:color w:val="000000"/>
          <w:sz w:val="24"/>
        </w:rPr>
        <w:t>Ouvrage (avec l</w:t>
      </w:r>
      <w:r>
        <w:rPr>
          <w:color w:val="000000"/>
          <w:spacing w:val="80"/>
          <w:w w:val="150"/>
          <w:sz w:val="24"/>
        </w:rPr>
        <w:t> </w:t>
      </w:r>
      <w:r>
        <w:rPr>
          <w:color w:val="000000"/>
          <w:sz w:val="24"/>
        </w:rPr>
        <w:t>aide des ses collaborateurs) ;</w:t>
      </w:r>
    </w:p>
    <w:p>
      <w:pPr>
        <w:pStyle w:val="ListParagraph"/>
        <w:numPr>
          <w:ilvl w:val="0"/>
          <w:numId w:val="15"/>
        </w:numPr>
        <w:tabs>
          <w:tab w:pos="1287" w:val="left" w:leader="none"/>
        </w:tabs>
        <w:spacing w:line="240" w:lineRule="auto" w:before="1" w:after="0"/>
        <w:ind w:left="1287" w:right="0" w:hanging="359"/>
        <w:jc w:val="both"/>
        <w:rPr>
          <w:sz w:val="24"/>
        </w:rPr>
      </w:pPr>
      <w:r>
        <w:rPr>
          <w:sz w:val="24"/>
        </w:rPr>
        <w:t>Mettre</w:t>
      </w:r>
      <w:r>
        <w:rPr>
          <w:spacing w:val="-7"/>
          <w:sz w:val="24"/>
        </w:rPr>
        <w:t> </w:t>
      </w:r>
      <w:r>
        <w:rPr>
          <w:sz w:val="24"/>
        </w:rPr>
        <w:t>en</w:t>
      </w:r>
      <w:r>
        <w:rPr>
          <w:spacing w:val="-6"/>
          <w:sz w:val="24"/>
        </w:rPr>
        <w:t> </w:t>
      </w:r>
      <w:r>
        <w:rPr>
          <w:sz w:val="24"/>
        </w:rPr>
        <w:t>service</w:t>
      </w:r>
      <w:r>
        <w:rPr>
          <w:spacing w:val="-3"/>
          <w:sz w:val="24"/>
        </w:rPr>
        <w:t> </w:t>
      </w:r>
      <w:r>
        <w:rPr>
          <w:sz w:val="24"/>
        </w:rPr>
        <w:t>et</w:t>
      </w:r>
      <w:r>
        <w:rPr>
          <w:spacing w:val="-6"/>
          <w:sz w:val="24"/>
        </w:rPr>
        <w:t> </w:t>
      </w:r>
      <w:r>
        <w:rPr>
          <w:color w:val="000000"/>
          <w:sz w:val="24"/>
          <w:highlight w:val="yellow"/>
        </w:rPr>
        <w:t>gérer</w:t>
      </w:r>
      <w:r>
        <w:rPr>
          <w:color w:val="000000"/>
          <w:spacing w:val="-6"/>
          <w:sz w:val="24"/>
          <w:highlight w:val="yellow"/>
        </w:rPr>
        <w:t> </w:t>
      </w:r>
      <w:r>
        <w:rPr>
          <w:color w:val="000000"/>
          <w:sz w:val="24"/>
          <w:highlight w:val="yellow"/>
        </w:rPr>
        <w:t>les</w:t>
      </w:r>
      <w:r>
        <w:rPr>
          <w:color w:val="000000"/>
          <w:spacing w:val="-6"/>
          <w:sz w:val="24"/>
          <w:highlight w:val="yellow"/>
        </w:rPr>
        <w:t> </w:t>
      </w:r>
      <w:r>
        <w:rPr>
          <w:color w:val="000000"/>
          <w:sz w:val="24"/>
          <w:highlight w:val="yellow"/>
        </w:rPr>
        <w:t>documents</w:t>
      </w:r>
      <w:r>
        <w:rPr>
          <w:color w:val="000000"/>
          <w:spacing w:val="-8"/>
          <w:sz w:val="24"/>
          <w:highlight w:val="yellow"/>
        </w:rPr>
        <w:t> </w:t>
      </w:r>
      <w:r>
        <w:rPr>
          <w:color w:val="000000"/>
          <w:sz w:val="24"/>
          <w:highlight w:val="yellow"/>
        </w:rPr>
        <w:t>de</w:t>
      </w:r>
      <w:r>
        <w:rPr>
          <w:color w:val="000000"/>
          <w:spacing w:val="-3"/>
          <w:sz w:val="24"/>
          <w:highlight w:val="yellow"/>
        </w:rPr>
        <w:t> </w:t>
      </w:r>
      <w:r>
        <w:rPr>
          <w:color w:val="000000"/>
          <w:sz w:val="24"/>
          <w:highlight w:val="yellow"/>
        </w:rPr>
        <w:t>suiv</w:t>
      </w:r>
      <w:r>
        <w:rPr>
          <w:color w:val="000000"/>
          <w:sz w:val="24"/>
        </w:rPr>
        <w:t>i</w:t>
      </w:r>
      <w:r>
        <w:rPr>
          <w:color w:val="000000"/>
          <w:spacing w:val="-6"/>
          <w:sz w:val="24"/>
        </w:rPr>
        <w:t> </w:t>
      </w:r>
      <w:r>
        <w:rPr>
          <w:color w:val="000000"/>
          <w:sz w:val="24"/>
        </w:rPr>
        <w:t>d</w:t>
      </w:r>
      <w:r>
        <w:rPr>
          <w:color w:val="000000"/>
          <w:spacing w:val="76"/>
          <w:w w:val="150"/>
          <w:sz w:val="24"/>
        </w:rPr>
        <w:t> </w:t>
      </w:r>
      <w:r>
        <w:rPr>
          <w:color w:val="000000"/>
          <w:sz w:val="24"/>
        </w:rPr>
        <w:t>exécution</w:t>
      </w:r>
      <w:r>
        <w:rPr>
          <w:color w:val="000000"/>
          <w:spacing w:val="-1"/>
          <w:sz w:val="24"/>
        </w:rPr>
        <w:t> </w:t>
      </w:r>
      <w:r>
        <w:rPr>
          <w:color w:val="000000"/>
          <w:sz w:val="24"/>
        </w:rPr>
        <w:t>et</w:t>
      </w:r>
      <w:r>
        <w:rPr>
          <w:color w:val="000000"/>
          <w:spacing w:val="-8"/>
          <w:sz w:val="24"/>
        </w:rPr>
        <w:t> </w:t>
      </w:r>
      <w:r>
        <w:rPr>
          <w:color w:val="000000"/>
          <w:sz w:val="24"/>
        </w:rPr>
        <w:t>de</w:t>
      </w:r>
      <w:r>
        <w:rPr>
          <w:color w:val="000000"/>
          <w:spacing w:val="-4"/>
          <w:sz w:val="24"/>
        </w:rPr>
        <w:t> </w:t>
      </w:r>
      <w:r>
        <w:rPr>
          <w:color w:val="000000"/>
          <w:sz w:val="24"/>
        </w:rPr>
        <w:t>contrôle</w:t>
      </w:r>
      <w:r>
        <w:rPr>
          <w:color w:val="000000"/>
          <w:spacing w:val="-8"/>
          <w:sz w:val="24"/>
        </w:rPr>
        <w:t> </w:t>
      </w:r>
      <w:r>
        <w:rPr>
          <w:color w:val="000000"/>
          <w:spacing w:val="-10"/>
          <w:sz w:val="24"/>
        </w:rPr>
        <w:t>;</w:t>
      </w:r>
    </w:p>
    <w:p>
      <w:pPr>
        <w:pStyle w:val="ListParagraph"/>
        <w:numPr>
          <w:ilvl w:val="0"/>
          <w:numId w:val="15"/>
        </w:numPr>
        <w:tabs>
          <w:tab w:pos="1288" w:val="left" w:leader="none"/>
        </w:tabs>
        <w:spacing w:line="343" w:lineRule="auto" w:before="123" w:after="0"/>
        <w:ind w:left="1288" w:right="1128" w:hanging="360"/>
        <w:jc w:val="both"/>
        <w:rPr>
          <w:sz w:val="24"/>
        </w:rPr>
      </w:pPr>
      <w:r>
        <w:rPr>
          <w:sz w:val="24"/>
        </w:rPr>
        <w:t>Assurer une </w:t>
      </w:r>
      <w:r>
        <w:rPr>
          <w:color w:val="000000"/>
          <w:sz w:val="24"/>
          <w:highlight w:val="yellow"/>
        </w:rPr>
        <w:t>harmonisation des PAQ des sous-traitants</w:t>
      </w:r>
      <w:r>
        <w:rPr>
          <w:color w:val="000000"/>
          <w:sz w:val="24"/>
        </w:rPr>
        <w:t> et des fournisseurs avant</w:t>
      </w:r>
      <w:r>
        <w:rPr>
          <w:color w:val="000000"/>
          <w:spacing w:val="67"/>
          <w:sz w:val="24"/>
        </w:rPr>
        <w:t> </w:t>
      </w:r>
      <w:r>
        <w:rPr>
          <w:color w:val="000000"/>
          <w:sz w:val="24"/>
        </w:rPr>
        <w:t>transmission</w:t>
      </w:r>
      <w:r>
        <w:rPr>
          <w:color w:val="000000"/>
          <w:spacing w:val="68"/>
          <w:sz w:val="24"/>
        </w:rPr>
        <w:t> </w:t>
      </w:r>
      <w:r>
        <w:rPr>
          <w:color w:val="000000"/>
          <w:sz w:val="24"/>
        </w:rPr>
        <w:t>des</w:t>
      </w:r>
      <w:r>
        <w:rPr>
          <w:color w:val="000000"/>
          <w:spacing w:val="67"/>
          <w:sz w:val="24"/>
        </w:rPr>
        <w:t> </w:t>
      </w:r>
      <w:r>
        <w:rPr>
          <w:color w:val="000000"/>
          <w:sz w:val="24"/>
        </w:rPr>
        <w:t>documents</w:t>
      </w:r>
      <w:r>
        <w:rPr>
          <w:color w:val="000000"/>
          <w:spacing w:val="65"/>
          <w:sz w:val="24"/>
        </w:rPr>
        <w:t> </w:t>
      </w:r>
      <w:r>
        <w:rPr>
          <w:color w:val="000000"/>
          <w:sz w:val="24"/>
        </w:rPr>
        <w:t>au</w:t>
      </w:r>
      <w:r>
        <w:rPr>
          <w:color w:val="000000"/>
          <w:spacing w:val="67"/>
          <w:sz w:val="24"/>
        </w:rPr>
        <w:t> </w:t>
      </w:r>
      <w:r>
        <w:rPr>
          <w:color w:val="000000"/>
          <w:sz w:val="24"/>
        </w:rPr>
        <w:t>Maître</w:t>
      </w:r>
      <w:r>
        <w:rPr>
          <w:color w:val="000000"/>
          <w:spacing w:val="67"/>
          <w:sz w:val="24"/>
        </w:rPr>
        <w:t> </w:t>
      </w:r>
      <w:r>
        <w:rPr>
          <w:color w:val="000000"/>
          <w:sz w:val="24"/>
        </w:rPr>
        <w:t>d</w:t>
      </w:r>
      <w:r>
        <w:rPr>
          <w:color w:val="000000"/>
          <w:spacing w:val="76"/>
          <w:w w:val="150"/>
          <w:sz w:val="24"/>
        </w:rPr>
        <w:t>  </w:t>
      </w:r>
      <w:r>
        <w:rPr>
          <w:color w:val="000000"/>
          <w:sz w:val="24"/>
        </w:rPr>
        <w:t>œœuvre</w:t>
      </w:r>
      <w:r>
        <w:rPr>
          <w:color w:val="000000"/>
          <w:spacing w:val="67"/>
          <w:sz w:val="24"/>
        </w:rPr>
        <w:t> </w:t>
      </w:r>
      <w:r>
        <w:rPr>
          <w:color w:val="000000"/>
          <w:sz w:val="24"/>
        </w:rPr>
        <w:t>ou</w:t>
      </w:r>
      <w:r>
        <w:rPr>
          <w:color w:val="000000"/>
          <w:spacing w:val="68"/>
          <w:sz w:val="24"/>
        </w:rPr>
        <w:t> </w:t>
      </w:r>
      <w:r>
        <w:rPr>
          <w:color w:val="000000"/>
          <w:sz w:val="24"/>
        </w:rPr>
        <w:t>obtenir</w:t>
      </w:r>
      <w:r>
        <w:rPr>
          <w:color w:val="000000"/>
          <w:spacing w:val="67"/>
          <w:sz w:val="24"/>
        </w:rPr>
        <w:t> </w:t>
      </w:r>
      <w:r>
        <w:rPr>
          <w:color w:val="000000"/>
          <w:sz w:val="24"/>
        </w:rPr>
        <w:t>un</w:t>
      </w:r>
    </w:p>
    <w:p>
      <w:pPr>
        <w:pStyle w:val="ListParagraph"/>
        <w:spacing w:after="0" w:line="343" w:lineRule="auto"/>
        <w:jc w:val="both"/>
        <w:rPr>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16</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9"/>
        <w:rPr>
          <w:rFonts w:ascii="Symbol" w:hAnsi="Symbol"/>
          <w:sz w:val="2"/>
        </w:rPr>
      </w:pPr>
    </w:p>
    <w:p>
      <w:pPr>
        <w:pStyle w:val="BodyText"/>
        <w:spacing w:line="343" w:lineRule="auto"/>
        <w:ind w:left="1288" w:right="1130"/>
      </w:pPr>
      <w:r>
        <w:rPr/>
        <w:t>engagement</w:t>
      </w:r>
      <w:r>
        <w:rPr>
          <w:spacing w:val="70"/>
        </w:rPr>
        <w:t> </w:t>
      </w:r>
      <w:r>
        <w:rPr/>
        <w:t>des</w:t>
      </w:r>
      <w:r>
        <w:rPr>
          <w:spacing w:val="67"/>
        </w:rPr>
        <w:t> </w:t>
      </w:r>
      <w:r>
        <w:rPr/>
        <w:t>sous-traitants</w:t>
      </w:r>
      <w:r>
        <w:rPr>
          <w:spacing w:val="67"/>
        </w:rPr>
        <w:t> </w:t>
      </w:r>
      <w:r>
        <w:rPr/>
        <w:t>et</w:t>
      </w:r>
      <w:r>
        <w:rPr>
          <w:spacing w:val="67"/>
        </w:rPr>
        <w:t> </w:t>
      </w:r>
      <w:r>
        <w:rPr/>
        <w:t>des</w:t>
      </w:r>
      <w:r>
        <w:rPr>
          <w:spacing w:val="64"/>
        </w:rPr>
        <w:t> </w:t>
      </w:r>
      <w:r>
        <w:rPr/>
        <w:t>fournisseurs</w:t>
      </w:r>
      <w:r>
        <w:rPr>
          <w:spacing w:val="67"/>
        </w:rPr>
        <w:t> </w:t>
      </w:r>
      <w:r>
        <w:rPr/>
        <w:t>à</w:t>
      </w:r>
      <w:r>
        <w:rPr>
          <w:spacing w:val="64"/>
        </w:rPr>
        <w:t> </w:t>
      </w:r>
      <w:r>
        <w:rPr/>
        <w:t>adhérer</w:t>
      </w:r>
      <w:r>
        <w:rPr>
          <w:spacing w:val="67"/>
        </w:rPr>
        <w:t> </w:t>
      </w:r>
      <w:r>
        <w:rPr/>
        <w:t>au</w:t>
      </w:r>
      <w:r>
        <w:rPr>
          <w:spacing w:val="67"/>
        </w:rPr>
        <w:t> </w:t>
      </w:r>
      <w:r>
        <w:rPr/>
        <w:t>PAQ</w:t>
      </w:r>
      <w:r>
        <w:rPr>
          <w:spacing w:val="68"/>
        </w:rPr>
        <w:t> </w:t>
      </w:r>
      <w:r>
        <w:rPr/>
        <w:t>du l</w:t>
      </w:r>
      <w:r>
        <w:rPr>
          <w:spacing w:val="80"/>
        </w:rPr>
        <w:t> </w:t>
      </w:r>
      <w:r>
        <w:rPr/>
        <w:t>entreprise ;</w:t>
      </w:r>
    </w:p>
    <w:p>
      <w:pPr>
        <w:pStyle w:val="ListParagraph"/>
        <w:numPr>
          <w:ilvl w:val="0"/>
          <w:numId w:val="15"/>
        </w:numPr>
        <w:tabs>
          <w:tab w:pos="1289" w:val="left" w:leader="none"/>
          <w:tab w:pos="5834" w:val="left" w:leader="none"/>
        </w:tabs>
        <w:spacing w:line="289" w:lineRule="exact" w:before="0" w:after="0"/>
        <w:ind w:left="1289" w:right="0" w:hanging="361"/>
        <w:jc w:val="left"/>
        <w:rPr>
          <w:sz w:val="24"/>
        </w:rPr>
      </w:pPr>
      <w:r>
        <w:rPr>
          <w:sz w:val="24"/>
        </w:rPr>
        <w:t>Répondre</w:t>
      </w:r>
      <w:r>
        <w:rPr>
          <w:spacing w:val="-4"/>
          <w:sz w:val="24"/>
        </w:rPr>
        <w:t> </w:t>
      </w:r>
      <w:r>
        <w:rPr>
          <w:sz w:val="24"/>
        </w:rPr>
        <w:t>à</w:t>
      </w:r>
      <w:r>
        <w:rPr>
          <w:spacing w:val="-4"/>
          <w:sz w:val="24"/>
        </w:rPr>
        <w:t> </w:t>
      </w:r>
      <w:r>
        <w:rPr>
          <w:sz w:val="24"/>
        </w:rPr>
        <w:t>l</w:t>
      </w:r>
      <w:r>
        <w:rPr>
          <w:spacing w:val="22"/>
          <w:sz w:val="24"/>
        </w:rPr>
        <w:t>  </w:t>
      </w:r>
      <w:r>
        <w:rPr>
          <w:sz w:val="24"/>
        </w:rPr>
        <w:t>audit</w:t>
      </w:r>
      <w:r>
        <w:rPr>
          <w:spacing w:val="-5"/>
          <w:sz w:val="24"/>
        </w:rPr>
        <w:t> </w:t>
      </w:r>
      <w:r>
        <w:rPr>
          <w:sz w:val="24"/>
        </w:rPr>
        <w:t>Qualité</w:t>
      </w:r>
      <w:r>
        <w:rPr>
          <w:spacing w:val="-4"/>
          <w:sz w:val="24"/>
        </w:rPr>
        <w:t> </w:t>
      </w:r>
      <w:r>
        <w:rPr>
          <w:sz w:val="24"/>
        </w:rPr>
        <w:t>du Maître</w:t>
      </w:r>
      <w:r>
        <w:rPr>
          <w:spacing w:val="-4"/>
          <w:sz w:val="24"/>
        </w:rPr>
        <w:t> </w:t>
      </w:r>
      <w:r>
        <w:rPr>
          <w:spacing w:val="-10"/>
          <w:sz w:val="24"/>
        </w:rPr>
        <w:t>d</w:t>
      </w:r>
      <w:r>
        <w:rPr>
          <w:sz w:val="24"/>
        </w:rPr>
        <w:tab/>
        <w:t>œœuvre</w:t>
      </w:r>
      <w:r>
        <w:rPr>
          <w:spacing w:val="-5"/>
          <w:sz w:val="24"/>
        </w:rPr>
        <w:t> </w:t>
      </w:r>
      <w:r>
        <w:rPr>
          <w:spacing w:val="-10"/>
          <w:sz w:val="24"/>
        </w:rPr>
        <w:t>;</w:t>
      </w:r>
    </w:p>
    <w:p>
      <w:pPr>
        <w:pStyle w:val="ListParagraph"/>
        <w:numPr>
          <w:ilvl w:val="0"/>
          <w:numId w:val="15"/>
        </w:numPr>
        <w:tabs>
          <w:tab w:pos="1288" w:val="left" w:leader="none"/>
        </w:tabs>
        <w:spacing w:line="340" w:lineRule="auto" w:before="126" w:after="0"/>
        <w:ind w:left="1288" w:right="1130" w:hanging="360"/>
        <w:jc w:val="left"/>
        <w:rPr>
          <w:sz w:val="24"/>
        </w:rPr>
      </w:pPr>
      <w:r>
        <w:rPr>
          <w:sz w:val="24"/>
        </w:rPr>
        <w:t>Etablir</w:t>
      </w:r>
      <w:r>
        <w:rPr>
          <w:spacing w:val="78"/>
          <w:w w:val="150"/>
          <w:sz w:val="24"/>
        </w:rPr>
        <w:t> </w:t>
      </w:r>
      <w:r>
        <w:rPr>
          <w:sz w:val="24"/>
        </w:rPr>
        <w:t>m</w:t>
      </w:r>
      <w:r>
        <w:rPr>
          <w:color w:val="000000"/>
          <w:sz w:val="24"/>
          <w:highlight w:val="yellow"/>
        </w:rPr>
        <w:t>ensuellement</w:t>
      </w:r>
      <w:r>
        <w:rPr>
          <w:color w:val="000000"/>
          <w:spacing w:val="80"/>
          <w:w w:val="150"/>
          <w:sz w:val="24"/>
        </w:rPr>
        <w:t> </w:t>
      </w:r>
      <w:r>
        <w:rPr>
          <w:color w:val="000000"/>
          <w:sz w:val="24"/>
        </w:rPr>
        <w:t>un</w:t>
      </w:r>
      <w:r>
        <w:rPr>
          <w:color w:val="000000"/>
          <w:spacing w:val="79"/>
          <w:w w:val="150"/>
          <w:sz w:val="24"/>
        </w:rPr>
        <w:t> </w:t>
      </w:r>
      <w:r>
        <w:rPr>
          <w:color w:val="000000"/>
          <w:sz w:val="24"/>
          <w:highlight w:val="yellow"/>
        </w:rPr>
        <w:t>récapitulatif</w:t>
      </w:r>
      <w:r>
        <w:rPr>
          <w:color w:val="000000"/>
          <w:spacing w:val="80"/>
          <w:w w:val="150"/>
          <w:sz w:val="24"/>
          <w:highlight w:val="yellow"/>
        </w:rPr>
        <w:t> </w:t>
      </w:r>
      <w:r>
        <w:rPr>
          <w:color w:val="000000"/>
          <w:sz w:val="24"/>
          <w:highlight w:val="yellow"/>
        </w:rPr>
        <w:t>et</w:t>
      </w:r>
      <w:r>
        <w:rPr>
          <w:color w:val="000000"/>
          <w:spacing w:val="78"/>
          <w:w w:val="150"/>
          <w:sz w:val="24"/>
          <w:highlight w:val="yellow"/>
        </w:rPr>
        <w:t> </w:t>
      </w:r>
      <w:r>
        <w:rPr>
          <w:color w:val="000000"/>
          <w:sz w:val="24"/>
          <w:highlight w:val="yellow"/>
        </w:rPr>
        <w:t>une</w:t>
      </w:r>
      <w:r>
        <w:rPr>
          <w:color w:val="000000"/>
          <w:spacing w:val="80"/>
          <w:w w:val="150"/>
          <w:sz w:val="24"/>
          <w:highlight w:val="yellow"/>
        </w:rPr>
        <w:t> </w:t>
      </w:r>
      <w:r>
        <w:rPr>
          <w:color w:val="000000"/>
          <w:sz w:val="24"/>
          <w:highlight w:val="yellow"/>
        </w:rPr>
        <w:t>synthèse</w:t>
      </w:r>
      <w:r>
        <w:rPr>
          <w:color w:val="000000"/>
          <w:spacing w:val="80"/>
          <w:w w:val="150"/>
          <w:sz w:val="24"/>
        </w:rPr>
        <w:t> </w:t>
      </w:r>
      <w:r>
        <w:rPr>
          <w:color w:val="000000"/>
          <w:sz w:val="24"/>
        </w:rPr>
        <w:t>des</w:t>
      </w:r>
      <w:r>
        <w:rPr>
          <w:color w:val="000000"/>
          <w:spacing w:val="80"/>
          <w:w w:val="150"/>
          <w:sz w:val="24"/>
        </w:rPr>
        <w:t> </w:t>
      </w:r>
      <w:r>
        <w:rPr>
          <w:color w:val="000000"/>
          <w:sz w:val="24"/>
        </w:rPr>
        <w:t>essais</w:t>
      </w:r>
      <w:r>
        <w:rPr>
          <w:color w:val="000000"/>
          <w:spacing w:val="78"/>
          <w:w w:val="150"/>
          <w:sz w:val="24"/>
        </w:rPr>
        <w:t> </w:t>
      </w:r>
      <w:r>
        <w:rPr>
          <w:color w:val="000000"/>
          <w:sz w:val="24"/>
        </w:rPr>
        <w:t>de laboratoire du contrôle externe;</w:t>
      </w:r>
    </w:p>
    <w:p>
      <w:pPr>
        <w:pStyle w:val="ListParagraph"/>
        <w:numPr>
          <w:ilvl w:val="0"/>
          <w:numId w:val="15"/>
        </w:numPr>
        <w:tabs>
          <w:tab w:pos="1288" w:val="left" w:leader="none"/>
        </w:tabs>
        <w:spacing w:line="240" w:lineRule="auto" w:before="5" w:after="0"/>
        <w:ind w:left="1288" w:right="0" w:hanging="360"/>
        <w:jc w:val="left"/>
        <w:rPr>
          <w:sz w:val="24"/>
        </w:rPr>
      </w:pPr>
      <w:r>
        <w:rPr>
          <w:color w:val="000000"/>
          <w:sz w:val="24"/>
        </w:rPr>
        <w:t>Fournir</w:t>
      </w:r>
      <w:r>
        <w:rPr>
          <w:color w:val="000000"/>
          <w:spacing w:val="-4"/>
          <w:sz w:val="24"/>
        </w:rPr>
        <w:t> </w:t>
      </w:r>
      <w:r>
        <w:rPr>
          <w:color w:val="000000"/>
          <w:sz w:val="24"/>
        </w:rPr>
        <w:t>les</w:t>
      </w:r>
      <w:r>
        <w:rPr>
          <w:color w:val="000000"/>
          <w:spacing w:val="-4"/>
          <w:sz w:val="24"/>
        </w:rPr>
        <w:t> </w:t>
      </w:r>
      <w:r>
        <w:rPr>
          <w:color w:val="000000"/>
          <w:sz w:val="24"/>
        </w:rPr>
        <w:t>documents</w:t>
      </w:r>
      <w:r>
        <w:rPr>
          <w:color w:val="000000"/>
          <w:spacing w:val="-6"/>
          <w:sz w:val="24"/>
        </w:rPr>
        <w:t> </w:t>
      </w:r>
      <w:r>
        <w:rPr>
          <w:color w:val="000000"/>
          <w:sz w:val="24"/>
          <w:highlight w:val="yellow"/>
        </w:rPr>
        <w:t>de recollement</w:t>
      </w:r>
      <w:r>
        <w:rPr>
          <w:color w:val="000000"/>
          <w:spacing w:val="-1"/>
          <w:sz w:val="24"/>
        </w:rPr>
        <w:t> </w:t>
      </w:r>
      <w:r>
        <w:rPr>
          <w:color w:val="000000"/>
          <w:sz w:val="24"/>
        </w:rPr>
        <w:t>relatifs</w:t>
      </w:r>
      <w:r>
        <w:rPr>
          <w:color w:val="000000"/>
          <w:spacing w:val="-6"/>
          <w:sz w:val="24"/>
        </w:rPr>
        <w:t> </w:t>
      </w:r>
      <w:r>
        <w:rPr>
          <w:color w:val="000000"/>
          <w:sz w:val="24"/>
          <w:highlight w:val="yellow"/>
        </w:rPr>
        <w:t>aux</w:t>
      </w:r>
      <w:r>
        <w:rPr>
          <w:color w:val="000000"/>
          <w:spacing w:val="-6"/>
          <w:sz w:val="24"/>
          <w:highlight w:val="yellow"/>
        </w:rPr>
        <w:t> </w:t>
      </w:r>
      <w:r>
        <w:rPr>
          <w:color w:val="000000"/>
          <w:spacing w:val="-2"/>
          <w:sz w:val="24"/>
          <w:highlight w:val="yellow"/>
        </w:rPr>
        <w:t>contrôles.</w:t>
      </w:r>
    </w:p>
    <w:p>
      <w:pPr>
        <w:pStyle w:val="BodyText"/>
        <w:spacing w:before="127"/>
      </w:pPr>
    </w:p>
    <w:p>
      <w:pPr>
        <w:pStyle w:val="Heading3"/>
        <w:numPr>
          <w:ilvl w:val="3"/>
          <w:numId w:val="8"/>
        </w:numPr>
        <w:tabs>
          <w:tab w:pos="1986" w:val="left" w:leader="none"/>
        </w:tabs>
        <w:spacing w:line="240" w:lineRule="auto" w:before="0" w:after="0"/>
        <w:ind w:left="1986" w:right="0" w:hanging="1418"/>
        <w:jc w:val="left"/>
        <w:rPr>
          <w:color w:val="001F60"/>
          <w:u w:val="none"/>
        </w:rPr>
      </w:pPr>
      <w:r>
        <w:rPr>
          <w:color w:val="001F60"/>
          <w:u w:val="single" w:color="001F60"/>
        </w:rPr>
        <w:t>Laboratoire du contrôle </w:t>
      </w:r>
      <w:r>
        <w:rPr>
          <w:color w:val="001F60"/>
          <w:spacing w:val="-2"/>
          <w:u w:val="single" w:color="001F60"/>
        </w:rPr>
        <w:t>externe</w:t>
      </w:r>
    </w:p>
    <w:p>
      <w:pPr>
        <w:pStyle w:val="BodyText"/>
        <w:spacing w:line="340" w:lineRule="auto" w:before="268"/>
        <w:ind w:left="568" w:right="1128"/>
        <w:jc w:val="both"/>
      </w:pPr>
      <w:r>
        <w:rPr/>
        <w:t>Le</w:t>
      </w:r>
      <w:r>
        <w:rPr>
          <w:spacing w:val="24"/>
        </w:rPr>
        <w:t> </w:t>
      </w:r>
      <w:r>
        <w:rPr/>
        <w:t>responsable</w:t>
      </w:r>
      <w:r>
        <w:rPr>
          <w:spacing w:val="22"/>
        </w:rPr>
        <w:t> </w:t>
      </w:r>
      <w:r>
        <w:rPr/>
        <w:t>du</w:t>
      </w:r>
      <w:r>
        <w:rPr>
          <w:spacing w:val="24"/>
        </w:rPr>
        <w:t> </w:t>
      </w:r>
      <w:r>
        <w:rPr/>
        <w:t>laboratoire</w:t>
      </w:r>
      <w:r>
        <w:rPr>
          <w:spacing w:val="24"/>
        </w:rPr>
        <w:t> </w:t>
      </w:r>
      <w:r>
        <w:rPr/>
        <w:t>du</w:t>
      </w:r>
      <w:r>
        <w:rPr>
          <w:spacing w:val="22"/>
        </w:rPr>
        <w:t> </w:t>
      </w:r>
      <w:r>
        <w:rPr/>
        <w:t>contrôle</w:t>
      </w:r>
      <w:r>
        <w:rPr>
          <w:spacing w:val="22"/>
        </w:rPr>
        <w:t> </w:t>
      </w:r>
      <w:r>
        <w:rPr/>
        <w:t>externe</w:t>
      </w:r>
      <w:r>
        <w:rPr>
          <w:spacing w:val="24"/>
        </w:rPr>
        <w:t> </w:t>
      </w:r>
      <w:r>
        <w:rPr/>
        <w:t>est</w:t>
      </w:r>
      <w:r>
        <w:rPr>
          <w:spacing w:val="22"/>
        </w:rPr>
        <w:t> </w:t>
      </w:r>
      <w:r>
        <w:rPr/>
        <w:t>chargé</w:t>
      </w:r>
      <w:r>
        <w:rPr>
          <w:spacing w:val="24"/>
        </w:rPr>
        <w:t> </w:t>
      </w:r>
      <w:r>
        <w:rPr/>
        <w:t>de</w:t>
      </w:r>
      <w:r>
        <w:rPr>
          <w:spacing w:val="22"/>
        </w:rPr>
        <w:t> </w:t>
      </w:r>
      <w:r>
        <w:rPr/>
        <w:t>la</w:t>
      </w:r>
      <w:r>
        <w:rPr>
          <w:spacing w:val="24"/>
        </w:rPr>
        <w:t> </w:t>
      </w:r>
      <w:r>
        <w:rPr>
          <w:color w:val="000000"/>
          <w:highlight w:val="yellow"/>
        </w:rPr>
        <w:t>coordination</w:t>
      </w:r>
      <w:r>
        <w:rPr>
          <w:color w:val="000000"/>
          <w:spacing w:val="24"/>
        </w:rPr>
        <w:t> </w:t>
      </w:r>
      <w:r>
        <w:rPr>
          <w:color w:val="000000"/>
        </w:rPr>
        <w:t>de l</w:t>
      </w:r>
      <w:r>
        <w:rPr>
          <w:color w:val="000000"/>
          <w:spacing w:val="40"/>
        </w:rPr>
        <w:t> </w:t>
      </w:r>
      <w:r>
        <w:rPr>
          <w:color w:val="000000"/>
        </w:rPr>
        <w:t>ensemble</w:t>
      </w:r>
      <w:r>
        <w:rPr>
          <w:color w:val="000000"/>
          <w:spacing w:val="40"/>
        </w:rPr>
        <w:t> </w:t>
      </w:r>
      <w:r>
        <w:rPr>
          <w:color w:val="000000"/>
        </w:rPr>
        <w:t>des</w:t>
      </w:r>
      <w:r>
        <w:rPr>
          <w:color w:val="000000"/>
          <w:spacing w:val="40"/>
        </w:rPr>
        <w:t> </w:t>
      </w:r>
      <w:r>
        <w:rPr>
          <w:color w:val="000000"/>
        </w:rPr>
        <w:t>opérations</w:t>
      </w:r>
      <w:r>
        <w:rPr>
          <w:color w:val="000000"/>
          <w:spacing w:val="40"/>
        </w:rPr>
        <w:t> </w:t>
      </w:r>
      <w:r>
        <w:rPr>
          <w:color w:val="000000"/>
        </w:rPr>
        <w:t>d'essais</w:t>
      </w:r>
      <w:r>
        <w:rPr>
          <w:color w:val="000000"/>
          <w:spacing w:val="40"/>
        </w:rPr>
        <w:t> </w:t>
      </w:r>
      <w:r>
        <w:rPr>
          <w:color w:val="000000"/>
        </w:rPr>
        <w:t>et</w:t>
      </w:r>
      <w:r>
        <w:rPr>
          <w:color w:val="000000"/>
          <w:spacing w:val="40"/>
        </w:rPr>
        <w:t> </w:t>
      </w:r>
      <w:r>
        <w:rPr>
          <w:color w:val="000000"/>
        </w:rPr>
        <w:t>de contrôle</w:t>
      </w:r>
      <w:r>
        <w:rPr>
          <w:color w:val="000000"/>
          <w:spacing w:val="40"/>
        </w:rPr>
        <w:t> </w:t>
      </w:r>
      <w:r>
        <w:rPr>
          <w:color w:val="000000"/>
        </w:rPr>
        <w:t>à</w:t>
      </w:r>
      <w:r>
        <w:rPr>
          <w:color w:val="000000"/>
          <w:spacing w:val="40"/>
        </w:rPr>
        <w:t> </w:t>
      </w:r>
      <w:r>
        <w:rPr>
          <w:color w:val="000000"/>
        </w:rPr>
        <w:t>réaliser</w:t>
      </w:r>
      <w:r>
        <w:rPr>
          <w:color w:val="000000"/>
          <w:spacing w:val="40"/>
        </w:rPr>
        <w:t> </w:t>
      </w:r>
      <w:r>
        <w:rPr>
          <w:color w:val="000000"/>
        </w:rPr>
        <w:t>dans</w:t>
      </w:r>
      <w:r>
        <w:rPr>
          <w:color w:val="000000"/>
          <w:spacing w:val="40"/>
        </w:rPr>
        <w:t> </w:t>
      </w:r>
      <w:r>
        <w:rPr>
          <w:color w:val="000000"/>
        </w:rPr>
        <w:t>le cadre</w:t>
      </w:r>
      <w:r>
        <w:rPr>
          <w:color w:val="000000"/>
          <w:spacing w:val="40"/>
        </w:rPr>
        <w:t> </w:t>
      </w:r>
      <w:r>
        <w:rPr>
          <w:color w:val="000000"/>
        </w:rPr>
        <w:t>du contrôle externe.</w:t>
      </w:r>
    </w:p>
    <w:p>
      <w:pPr>
        <w:pStyle w:val="ListParagraph"/>
        <w:numPr>
          <w:ilvl w:val="0"/>
          <w:numId w:val="16"/>
        </w:numPr>
        <w:tabs>
          <w:tab w:pos="1288" w:val="left" w:leader="none"/>
        </w:tabs>
        <w:spacing w:line="343" w:lineRule="auto" w:before="288" w:after="0"/>
        <w:ind w:left="1288" w:right="1127" w:hanging="360"/>
        <w:jc w:val="both"/>
        <w:rPr>
          <w:sz w:val="24"/>
        </w:rPr>
      </w:pPr>
      <w:r>
        <w:rPr>
          <w:sz w:val="24"/>
        </w:rPr>
        <w:t>Le laboratoire du contrôle externe est placé sous l </w:t>
      </w:r>
      <w:r>
        <w:rPr>
          <w:color w:val="000000"/>
          <w:sz w:val="24"/>
          <w:highlight w:val="yellow"/>
        </w:rPr>
        <w:t>autorité</w:t>
      </w:r>
      <w:r>
        <w:rPr>
          <w:color w:val="000000"/>
          <w:sz w:val="24"/>
        </w:rPr>
        <w:t> directe du </w:t>
      </w:r>
      <w:r>
        <w:rPr>
          <w:color w:val="000000"/>
          <w:sz w:val="24"/>
          <w:highlight w:val="yellow"/>
        </w:rPr>
        <w:t>Responsable Qualité</w:t>
      </w:r>
      <w:r>
        <w:rPr>
          <w:color w:val="000000"/>
          <w:sz w:val="24"/>
        </w:rPr>
        <w:t>, seul habilité à lui donner des ordres et à recevoir des résultats relatifs aux essais effectués par ce laboratoire ;</w:t>
      </w:r>
    </w:p>
    <w:p>
      <w:pPr>
        <w:pStyle w:val="ListParagraph"/>
        <w:numPr>
          <w:ilvl w:val="0"/>
          <w:numId w:val="16"/>
        </w:numPr>
        <w:tabs>
          <w:tab w:pos="1288" w:val="left" w:leader="none"/>
        </w:tabs>
        <w:spacing w:line="343" w:lineRule="auto" w:before="0" w:after="0"/>
        <w:ind w:left="1288" w:right="1129" w:hanging="360"/>
        <w:jc w:val="both"/>
        <w:rPr>
          <w:sz w:val="24"/>
        </w:rPr>
      </w:pPr>
      <w:r>
        <w:rPr>
          <w:sz w:val="24"/>
        </w:rPr>
        <w:t>Le laboratoire du contrôle externe fonctionne conformément au cadre d</w:t>
      </w:r>
      <w:r>
        <w:rPr>
          <w:spacing w:val="40"/>
          <w:sz w:val="24"/>
        </w:rPr>
        <w:t> </w:t>
      </w:r>
      <w:r>
        <w:rPr>
          <w:sz w:val="24"/>
        </w:rPr>
        <w:t>un </w:t>
      </w:r>
      <w:r>
        <w:rPr>
          <w:color w:val="000000"/>
          <w:sz w:val="24"/>
          <w:highlight w:val="yellow"/>
        </w:rPr>
        <w:t>Plan d</w:t>
      </w:r>
      <w:r>
        <w:rPr>
          <w:color w:val="000000"/>
          <w:spacing w:val="40"/>
          <w:sz w:val="24"/>
          <w:highlight w:val="yellow"/>
        </w:rPr>
        <w:t> </w:t>
      </w:r>
      <w:r>
        <w:rPr>
          <w:color w:val="000000"/>
          <w:sz w:val="24"/>
          <w:highlight w:val="yellow"/>
        </w:rPr>
        <w:t>Assurance Qualité établi au préalable</w:t>
      </w:r>
      <w:r>
        <w:rPr>
          <w:color w:val="000000"/>
          <w:sz w:val="24"/>
        </w:rPr>
        <w:t> et approuvé par le responsable Qualité et le Maître d</w:t>
      </w:r>
      <w:r>
        <w:rPr>
          <w:color w:val="000000"/>
          <w:spacing w:val="80"/>
          <w:sz w:val="24"/>
        </w:rPr>
        <w:t>  </w:t>
      </w:r>
      <w:r>
        <w:rPr>
          <w:color w:val="000000"/>
          <w:sz w:val="24"/>
        </w:rPr>
        <w:t>œœuvre.</w:t>
      </w:r>
    </w:p>
    <w:p>
      <w:pPr>
        <w:pStyle w:val="ListParagraph"/>
        <w:numPr>
          <w:ilvl w:val="0"/>
          <w:numId w:val="16"/>
        </w:numPr>
        <w:tabs>
          <w:tab w:pos="1288" w:val="left" w:leader="none"/>
        </w:tabs>
        <w:spacing w:line="343" w:lineRule="auto" w:before="0" w:after="0"/>
        <w:ind w:left="1288" w:right="1129" w:hanging="360"/>
        <w:jc w:val="both"/>
        <w:rPr>
          <w:sz w:val="24"/>
        </w:rPr>
      </w:pPr>
      <w:r>
        <w:rPr>
          <w:sz w:val="24"/>
        </w:rPr>
        <w:t>Le laboratoire de contrôle externe sera soumis, sur demande du contrôle extérieur</w:t>
      </w:r>
      <w:r>
        <w:rPr>
          <w:spacing w:val="64"/>
          <w:sz w:val="24"/>
        </w:rPr>
        <w:t> </w:t>
      </w:r>
      <w:r>
        <w:rPr>
          <w:sz w:val="24"/>
        </w:rPr>
        <w:t>à</w:t>
      </w:r>
      <w:r>
        <w:rPr>
          <w:spacing w:val="69"/>
          <w:sz w:val="24"/>
        </w:rPr>
        <w:t> </w:t>
      </w:r>
      <w:r>
        <w:rPr>
          <w:color w:val="000000"/>
          <w:sz w:val="24"/>
          <w:highlight w:val="yellow"/>
        </w:rPr>
        <w:t>des</w:t>
      </w:r>
      <w:r>
        <w:rPr>
          <w:color w:val="000000"/>
          <w:spacing w:val="67"/>
          <w:sz w:val="24"/>
          <w:highlight w:val="yellow"/>
        </w:rPr>
        <w:t> </w:t>
      </w:r>
      <w:r>
        <w:rPr>
          <w:color w:val="000000"/>
          <w:sz w:val="24"/>
          <w:highlight w:val="yellow"/>
        </w:rPr>
        <w:t>audits</w:t>
      </w:r>
      <w:r>
        <w:rPr>
          <w:color w:val="000000"/>
          <w:spacing w:val="67"/>
          <w:sz w:val="24"/>
          <w:highlight w:val="yellow"/>
        </w:rPr>
        <w:t> </w:t>
      </w:r>
      <w:r>
        <w:rPr>
          <w:color w:val="000000"/>
          <w:sz w:val="24"/>
          <w:highlight w:val="yellow"/>
        </w:rPr>
        <w:t>qualité</w:t>
      </w:r>
      <w:r>
        <w:rPr>
          <w:color w:val="000000"/>
          <w:spacing w:val="67"/>
          <w:sz w:val="24"/>
        </w:rPr>
        <w:t> </w:t>
      </w:r>
      <w:r>
        <w:rPr>
          <w:color w:val="000000"/>
          <w:sz w:val="24"/>
        </w:rPr>
        <w:t>périodiques</w:t>
      </w:r>
      <w:r>
        <w:rPr>
          <w:color w:val="000000"/>
          <w:spacing w:val="64"/>
          <w:sz w:val="24"/>
        </w:rPr>
        <w:t> </w:t>
      </w:r>
      <w:r>
        <w:rPr>
          <w:color w:val="000000"/>
          <w:sz w:val="24"/>
        </w:rPr>
        <w:t>effectués</w:t>
      </w:r>
      <w:r>
        <w:rPr>
          <w:color w:val="000000"/>
          <w:spacing w:val="64"/>
          <w:sz w:val="24"/>
        </w:rPr>
        <w:t> </w:t>
      </w:r>
      <w:r>
        <w:rPr>
          <w:color w:val="000000"/>
          <w:sz w:val="24"/>
        </w:rPr>
        <w:t>par</w:t>
      </w:r>
      <w:r>
        <w:rPr>
          <w:color w:val="000000"/>
          <w:spacing w:val="67"/>
          <w:sz w:val="24"/>
        </w:rPr>
        <w:t> </w:t>
      </w:r>
      <w:r>
        <w:rPr>
          <w:color w:val="000000"/>
          <w:sz w:val="24"/>
        </w:rPr>
        <w:t>lui-même</w:t>
      </w:r>
      <w:r>
        <w:rPr>
          <w:color w:val="000000"/>
          <w:spacing w:val="67"/>
          <w:sz w:val="24"/>
        </w:rPr>
        <w:t> </w:t>
      </w:r>
      <w:r>
        <w:rPr>
          <w:color w:val="000000"/>
          <w:sz w:val="24"/>
        </w:rPr>
        <w:t>ou</w:t>
      </w:r>
      <w:r>
        <w:rPr>
          <w:color w:val="000000"/>
          <w:spacing w:val="67"/>
          <w:sz w:val="24"/>
        </w:rPr>
        <w:t> </w:t>
      </w:r>
      <w:r>
        <w:rPr>
          <w:color w:val="000000"/>
          <w:sz w:val="24"/>
        </w:rPr>
        <w:t>par d</w:t>
      </w:r>
      <w:r>
        <w:rPr>
          <w:color w:val="000000"/>
          <w:spacing w:val="80"/>
          <w:sz w:val="24"/>
        </w:rPr>
        <w:t> </w:t>
      </w:r>
      <w:r>
        <w:rPr>
          <w:color w:val="000000"/>
          <w:sz w:val="24"/>
        </w:rPr>
        <w:t>autres organismes compétents.</w:t>
      </w:r>
    </w:p>
    <w:p>
      <w:pPr>
        <w:pStyle w:val="BodyText"/>
        <w:spacing w:before="277"/>
        <w:ind w:left="568"/>
      </w:pPr>
      <w:r>
        <w:rPr/>
        <w:t>Le</w:t>
      </w:r>
      <w:r>
        <w:rPr>
          <w:spacing w:val="3"/>
        </w:rPr>
        <w:t> </w:t>
      </w:r>
      <w:r>
        <w:rPr/>
        <w:t>Responsable du</w:t>
      </w:r>
      <w:r>
        <w:rPr>
          <w:spacing w:val="3"/>
        </w:rPr>
        <w:t> </w:t>
      </w:r>
      <w:r>
        <w:rPr/>
        <w:t>laboratoire</w:t>
      </w:r>
      <w:r>
        <w:rPr>
          <w:spacing w:val="3"/>
        </w:rPr>
        <w:t> </w:t>
      </w:r>
      <w:r>
        <w:rPr/>
        <w:t>veillera en</w:t>
      </w:r>
      <w:r>
        <w:rPr>
          <w:spacing w:val="2"/>
        </w:rPr>
        <w:t> </w:t>
      </w:r>
      <w:r>
        <w:rPr/>
        <w:t>outre</w:t>
      </w:r>
      <w:r>
        <w:rPr>
          <w:spacing w:val="-1"/>
        </w:rPr>
        <w:t> </w:t>
      </w:r>
      <w:r>
        <w:rPr/>
        <w:t>à</w:t>
      </w:r>
      <w:r>
        <w:rPr>
          <w:spacing w:val="4"/>
        </w:rPr>
        <w:t> </w:t>
      </w:r>
      <w:r>
        <w:rPr>
          <w:spacing w:val="-10"/>
        </w:rPr>
        <w:t>:</w:t>
      </w:r>
    </w:p>
    <w:p>
      <w:pPr>
        <w:pStyle w:val="BodyText"/>
        <w:spacing w:before="114"/>
      </w:pPr>
    </w:p>
    <w:p>
      <w:pPr>
        <w:pStyle w:val="ListParagraph"/>
        <w:numPr>
          <w:ilvl w:val="0"/>
          <w:numId w:val="16"/>
        </w:numPr>
        <w:tabs>
          <w:tab w:pos="1288" w:val="left" w:leader="none"/>
        </w:tabs>
        <w:spacing w:line="340" w:lineRule="auto" w:before="0" w:after="0"/>
        <w:ind w:left="1288" w:right="1129" w:hanging="360"/>
        <w:jc w:val="left"/>
        <w:rPr>
          <w:sz w:val="24"/>
        </w:rPr>
      </w:pPr>
      <w:r>
        <w:rPr>
          <w:sz w:val="24"/>
        </w:rPr>
        <w:t>Gérer, </w:t>
      </w:r>
      <w:r>
        <w:rPr>
          <w:color w:val="000000"/>
          <w:sz w:val="24"/>
          <w:highlight w:val="yellow"/>
        </w:rPr>
        <w:t>Planifier et exécuter tous les essais</w:t>
      </w:r>
      <w:r>
        <w:rPr>
          <w:color w:val="000000"/>
          <w:sz w:val="24"/>
        </w:rPr>
        <w:t> demandés par le contrôle externe</w:t>
      </w:r>
      <w:r>
        <w:rPr>
          <w:color w:val="000000"/>
          <w:spacing w:val="80"/>
          <w:sz w:val="24"/>
        </w:rPr>
        <w:t> </w:t>
      </w:r>
      <w:r>
        <w:rPr>
          <w:color w:val="000000"/>
          <w:sz w:val="24"/>
        </w:rPr>
        <w:t>et qui sont </w:t>
      </w:r>
      <w:r>
        <w:rPr>
          <w:color w:val="000000"/>
          <w:sz w:val="24"/>
          <w:highlight w:val="yellow"/>
        </w:rPr>
        <w:t>prévus au contrat</w:t>
      </w:r>
      <w:r>
        <w:rPr>
          <w:color w:val="000000"/>
          <w:sz w:val="24"/>
        </w:rPr>
        <w:t> ;</w:t>
      </w:r>
    </w:p>
    <w:p>
      <w:pPr>
        <w:pStyle w:val="ListParagraph"/>
        <w:numPr>
          <w:ilvl w:val="0"/>
          <w:numId w:val="16"/>
        </w:numPr>
        <w:tabs>
          <w:tab w:pos="1288" w:val="left" w:leader="none"/>
        </w:tabs>
        <w:spacing w:line="340" w:lineRule="auto" w:before="5" w:after="0"/>
        <w:ind w:left="1288" w:right="1128" w:hanging="360"/>
        <w:jc w:val="left"/>
        <w:rPr>
          <w:sz w:val="24"/>
        </w:rPr>
      </w:pPr>
      <w:r>
        <w:rPr>
          <w:sz w:val="24"/>
        </w:rPr>
        <w:t>Etablir les </w:t>
      </w:r>
      <w:r>
        <w:rPr>
          <w:color w:val="000000"/>
          <w:sz w:val="24"/>
          <w:highlight w:val="yellow"/>
        </w:rPr>
        <w:t>PV des essa</w:t>
      </w:r>
      <w:r>
        <w:rPr>
          <w:color w:val="000000"/>
          <w:sz w:val="24"/>
        </w:rPr>
        <w:t>is et les transmettre au contrôle externe dans les délais contractuels ;</w:t>
      </w:r>
    </w:p>
    <w:p>
      <w:pPr>
        <w:pStyle w:val="ListParagraph"/>
        <w:numPr>
          <w:ilvl w:val="0"/>
          <w:numId w:val="16"/>
        </w:numPr>
        <w:tabs>
          <w:tab w:pos="1289" w:val="left" w:leader="none"/>
        </w:tabs>
        <w:spacing w:line="240" w:lineRule="auto" w:before="6" w:after="0"/>
        <w:ind w:left="1289" w:right="0" w:hanging="361"/>
        <w:jc w:val="left"/>
        <w:rPr>
          <w:sz w:val="24"/>
        </w:rPr>
      </w:pPr>
      <w:r>
        <w:rPr>
          <w:sz w:val="24"/>
        </w:rPr>
        <w:t>Etablir</w:t>
      </w:r>
      <w:r>
        <w:rPr>
          <w:spacing w:val="-10"/>
          <w:sz w:val="24"/>
        </w:rPr>
        <w:t> </w:t>
      </w:r>
      <w:r>
        <w:rPr>
          <w:sz w:val="24"/>
        </w:rPr>
        <w:t>un</w:t>
      </w:r>
      <w:r>
        <w:rPr>
          <w:spacing w:val="-6"/>
          <w:sz w:val="24"/>
        </w:rPr>
        <w:t> </w:t>
      </w:r>
      <w:r>
        <w:rPr>
          <w:color w:val="000000"/>
          <w:sz w:val="24"/>
          <w:highlight w:val="yellow"/>
        </w:rPr>
        <w:t>rapport</w:t>
      </w:r>
      <w:r>
        <w:rPr>
          <w:color w:val="000000"/>
          <w:spacing w:val="-13"/>
          <w:sz w:val="24"/>
          <w:highlight w:val="yellow"/>
        </w:rPr>
        <w:t> </w:t>
      </w:r>
      <w:r>
        <w:rPr>
          <w:color w:val="000000"/>
          <w:sz w:val="24"/>
          <w:highlight w:val="yellow"/>
        </w:rPr>
        <w:t>mensuel</w:t>
      </w:r>
      <w:r>
        <w:rPr>
          <w:color w:val="000000"/>
          <w:spacing w:val="-9"/>
          <w:sz w:val="24"/>
          <w:highlight w:val="yellow"/>
        </w:rPr>
        <w:t> </w:t>
      </w:r>
      <w:r>
        <w:rPr>
          <w:color w:val="000000"/>
          <w:sz w:val="24"/>
          <w:highlight w:val="yellow"/>
        </w:rPr>
        <w:t>des</w:t>
      </w:r>
      <w:r>
        <w:rPr>
          <w:color w:val="000000"/>
          <w:spacing w:val="-9"/>
          <w:sz w:val="24"/>
        </w:rPr>
        <w:t> </w:t>
      </w:r>
      <w:r>
        <w:rPr>
          <w:color w:val="000000"/>
          <w:sz w:val="24"/>
        </w:rPr>
        <w:t>activités</w:t>
      </w:r>
      <w:r>
        <w:rPr>
          <w:color w:val="000000"/>
          <w:spacing w:val="-9"/>
          <w:sz w:val="24"/>
        </w:rPr>
        <w:t> </w:t>
      </w:r>
      <w:r>
        <w:rPr>
          <w:color w:val="000000"/>
          <w:sz w:val="24"/>
        </w:rPr>
        <w:t>du</w:t>
      </w:r>
      <w:r>
        <w:rPr>
          <w:color w:val="000000"/>
          <w:spacing w:val="-9"/>
          <w:sz w:val="24"/>
        </w:rPr>
        <w:t> </w:t>
      </w:r>
      <w:r>
        <w:rPr>
          <w:color w:val="000000"/>
          <w:sz w:val="24"/>
        </w:rPr>
        <w:t>laboratoire</w:t>
      </w:r>
      <w:r>
        <w:rPr>
          <w:color w:val="000000"/>
          <w:spacing w:val="-10"/>
          <w:sz w:val="24"/>
        </w:rPr>
        <w:t> </w:t>
      </w:r>
      <w:r>
        <w:rPr>
          <w:color w:val="000000"/>
          <w:sz w:val="24"/>
        </w:rPr>
        <w:t>du</w:t>
      </w:r>
      <w:r>
        <w:rPr>
          <w:color w:val="000000"/>
          <w:spacing w:val="-6"/>
          <w:sz w:val="24"/>
        </w:rPr>
        <w:t> </w:t>
      </w:r>
      <w:r>
        <w:rPr>
          <w:color w:val="000000"/>
          <w:sz w:val="24"/>
        </w:rPr>
        <w:t>contrôle</w:t>
      </w:r>
      <w:r>
        <w:rPr>
          <w:color w:val="000000"/>
          <w:spacing w:val="-9"/>
          <w:sz w:val="24"/>
        </w:rPr>
        <w:t> </w:t>
      </w:r>
      <w:r>
        <w:rPr>
          <w:color w:val="000000"/>
          <w:sz w:val="24"/>
        </w:rPr>
        <w:t>externe</w:t>
      </w:r>
      <w:r>
        <w:rPr>
          <w:color w:val="000000"/>
          <w:spacing w:val="-9"/>
          <w:sz w:val="24"/>
        </w:rPr>
        <w:t> </w:t>
      </w:r>
      <w:r>
        <w:rPr>
          <w:color w:val="000000"/>
          <w:spacing w:val="-10"/>
          <w:sz w:val="24"/>
        </w:rPr>
        <w:t>;</w:t>
      </w:r>
    </w:p>
    <w:p>
      <w:pPr>
        <w:pStyle w:val="ListParagraph"/>
        <w:numPr>
          <w:ilvl w:val="0"/>
          <w:numId w:val="16"/>
        </w:numPr>
        <w:tabs>
          <w:tab w:pos="1288" w:val="left" w:leader="none"/>
        </w:tabs>
        <w:spacing w:line="343" w:lineRule="auto" w:before="123" w:after="0"/>
        <w:ind w:left="1288" w:right="1129" w:hanging="360"/>
        <w:jc w:val="left"/>
        <w:rPr>
          <w:sz w:val="24"/>
        </w:rPr>
      </w:pPr>
      <w:r>
        <w:rPr>
          <w:sz w:val="24"/>
        </w:rPr>
        <w:t>Réaliser les études </w:t>
      </w:r>
      <w:r>
        <w:rPr>
          <w:color w:val="000000"/>
          <w:sz w:val="24"/>
          <w:highlight w:val="yellow"/>
        </w:rPr>
        <w:t>de formulation</w:t>
      </w:r>
      <w:r>
        <w:rPr>
          <w:color w:val="000000"/>
          <w:sz w:val="24"/>
        </w:rPr>
        <w:t> et les épreuves de convenance des bétons de structure ;</w:t>
      </w:r>
    </w:p>
    <w:p>
      <w:pPr>
        <w:pStyle w:val="ListParagraph"/>
        <w:numPr>
          <w:ilvl w:val="0"/>
          <w:numId w:val="16"/>
        </w:numPr>
        <w:tabs>
          <w:tab w:pos="1288" w:val="left" w:leader="none"/>
        </w:tabs>
        <w:spacing w:line="343" w:lineRule="auto" w:before="0" w:after="0"/>
        <w:ind w:left="1288" w:right="1134" w:hanging="360"/>
        <w:jc w:val="left"/>
        <w:rPr>
          <w:sz w:val="24"/>
        </w:rPr>
      </w:pPr>
      <w:r>
        <w:rPr>
          <w:sz w:val="24"/>
        </w:rPr>
        <w:t>Participer</w:t>
      </w:r>
      <w:r>
        <w:rPr>
          <w:spacing w:val="78"/>
          <w:sz w:val="24"/>
        </w:rPr>
        <w:t> </w:t>
      </w:r>
      <w:r>
        <w:rPr>
          <w:sz w:val="24"/>
        </w:rPr>
        <w:t>aux</w:t>
      </w:r>
      <w:r>
        <w:rPr>
          <w:spacing w:val="74"/>
          <w:sz w:val="24"/>
        </w:rPr>
        <w:t> </w:t>
      </w:r>
      <w:r>
        <w:rPr>
          <w:color w:val="000000"/>
          <w:sz w:val="24"/>
          <w:highlight w:val="yellow"/>
        </w:rPr>
        <w:t>planches</w:t>
      </w:r>
      <w:r>
        <w:rPr>
          <w:color w:val="000000"/>
          <w:spacing w:val="76"/>
          <w:sz w:val="24"/>
          <w:highlight w:val="yellow"/>
        </w:rPr>
        <w:t> </w:t>
      </w:r>
      <w:r>
        <w:rPr>
          <w:color w:val="000000"/>
          <w:sz w:val="24"/>
          <w:highlight w:val="yellow"/>
        </w:rPr>
        <w:t>d</w:t>
      </w:r>
      <w:r>
        <w:rPr>
          <w:color w:val="000000"/>
          <w:spacing w:val="80"/>
          <w:w w:val="150"/>
          <w:sz w:val="24"/>
          <w:highlight w:val="yellow"/>
        </w:rPr>
        <w:t> </w:t>
      </w:r>
      <w:r>
        <w:rPr>
          <w:color w:val="000000"/>
          <w:sz w:val="24"/>
          <w:highlight w:val="yellow"/>
        </w:rPr>
        <w:t>essais</w:t>
      </w:r>
      <w:r>
        <w:rPr>
          <w:color w:val="000000"/>
          <w:spacing w:val="76"/>
          <w:sz w:val="24"/>
        </w:rPr>
        <w:t> </w:t>
      </w:r>
      <w:r>
        <w:rPr>
          <w:color w:val="000000"/>
          <w:sz w:val="24"/>
        </w:rPr>
        <w:t>et</w:t>
      </w:r>
      <w:r>
        <w:rPr>
          <w:color w:val="000000"/>
          <w:spacing w:val="74"/>
          <w:sz w:val="24"/>
        </w:rPr>
        <w:t> </w:t>
      </w:r>
      <w:r>
        <w:rPr>
          <w:color w:val="000000"/>
          <w:sz w:val="24"/>
        </w:rPr>
        <w:t>de</w:t>
      </w:r>
      <w:r>
        <w:rPr>
          <w:color w:val="000000"/>
          <w:spacing w:val="79"/>
          <w:sz w:val="24"/>
        </w:rPr>
        <w:t> </w:t>
      </w:r>
      <w:r>
        <w:rPr>
          <w:color w:val="000000"/>
          <w:sz w:val="24"/>
        </w:rPr>
        <w:t>référence</w:t>
      </w:r>
      <w:r>
        <w:rPr>
          <w:color w:val="000000"/>
          <w:spacing w:val="76"/>
          <w:sz w:val="24"/>
        </w:rPr>
        <w:t> </w:t>
      </w:r>
      <w:r>
        <w:rPr>
          <w:color w:val="000000"/>
          <w:sz w:val="24"/>
        </w:rPr>
        <w:t>et</w:t>
      </w:r>
      <w:r>
        <w:rPr>
          <w:color w:val="000000"/>
          <w:spacing w:val="76"/>
          <w:sz w:val="24"/>
        </w:rPr>
        <w:t> </w:t>
      </w:r>
      <w:r>
        <w:rPr>
          <w:color w:val="000000"/>
          <w:sz w:val="24"/>
        </w:rPr>
        <w:t>à</w:t>
      </w:r>
      <w:r>
        <w:rPr>
          <w:color w:val="000000"/>
          <w:spacing w:val="79"/>
          <w:sz w:val="24"/>
        </w:rPr>
        <w:t> </w:t>
      </w:r>
      <w:r>
        <w:rPr>
          <w:color w:val="000000"/>
          <w:sz w:val="24"/>
        </w:rPr>
        <w:t>toutes</w:t>
      </w:r>
      <w:r>
        <w:rPr>
          <w:color w:val="000000"/>
          <w:spacing w:val="76"/>
          <w:sz w:val="24"/>
        </w:rPr>
        <w:t> </w:t>
      </w:r>
      <w:r>
        <w:rPr>
          <w:color w:val="000000"/>
          <w:sz w:val="24"/>
        </w:rPr>
        <w:t>les</w:t>
      </w:r>
      <w:r>
        <w:rPr>
          <w:color w:val="000000"/>
          <w:spacing w:val="76"/>
          <w:sz w:val="24"/>
        </w:rPr>
        <w:t> </w:t>
      </w:r>
      <w:r>
        <w:rPr>
          <w:color w:val="000000"/>
          <w:sz w:val="24"/>
        </w:rPr>
        <w:t>visites techniques sur demande du contrôle externe.</w:t>
      </w:r>
    </w:p>
    <w:p>
      <w:pPr>
        <w:pStyle w:val="ListParagraph"/>
        <w:spacing w:after="0" w:line="343" w:lineRule="auto"/>
        <w:jc w:val="left"/>
        <w:rPr>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17</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7"/>
        <w:rPr>
          <w:rFonts w:ascii="Symbol" w:hAnsi="Symbol"/>
          <w:sz w:val="2"/>
        </w:rPr>
      </w:pPr>
    </w:p>
    <w:p>
      <w:pPr>
        <w:pStyle w:val="Heading3"/>
        <w:numPr>
          <w:ilvl w:val="3"/>
          <w:numId w:val="8"/>
        </w:numPr>
        <w:tabs>
          <w:tab w:pos="1986" w:val="left" w:leader="none"/>
        </w:tabs>
        <w:spacing w:line="240" w:lineRule="auto" w:before="0" w:after="0"/>
        <w:ind w:left="1986" w:right="0" w:hanging="1418"/>
        <w:jc w:val="left"/>
        <w:rPr>
          <w:color w:val="001F60"/>
          <w:u w:val="none"/>
        </w:rPr>
      </w:pPr>
      <w:r>
        <w:rPr>
          <w:color w:val="001F60"/>
          <w:u w:val="single" w:color="001F60"/>
        </w:rPr>
        <w:t>Responsable circulation, sécurité</w:t>
      </w:r>
      <w:r>
        <w:rPr>
          <w:color w:val="001F60"/>
          <w:spacing w:val="-1"/>
          <w:u w:val="single" w:color="001F60"/>
        </w:rPr>
        <w:t> </w:t>
      </w:r>
      <w:r>
        <w:rPr>
          <w:color w:val="001F60"/>
          <w:u w:val="single" w:color="001F60"/>
        </w:rPr>
        <w:t>&amp; </w:t>
      </w:r>
      <w:r>
        <w:rPr>
          <w:color w:val="001F60"/>
          <w:spacing w:val="-2"/>
          <w:u w:val="single" w:color="001F60"/>
        </w:rPr>
        <w:t>environnement</w:t>
      </w:r>
    </w:p>
    <w:p>
      <w:pPr>
        <w:spacing w:line="343" w:lineRule="auto" w:before="262"/>
        <w:ind w:left="568" w:right="1126" w:firstLine="0"/>
        <w:jc w:val="both"/>
        <w:rPr>
          <w:sz w:val="24"/>
        </w:rPr>
      </w:pPr>
      <w:r>
        <w:rPr>
          <w:sz w:val="24"/>
        </w:rPr>
        <w:t>Le</w:t>
      </w:r>
      <w:r>
        <w:rPr>
          <w:spacing w:val="40"/>
          <w:sz w:val="24"/>
        </w:rPr>
        <w:t> </w:t>
      </w:r>
      <w:r>
        <w:rPr>
          <w:color w:val="000000"/>
          <w:sz w:val="28"/>
          <w:highlight w:val="cyan"/>
        </w:rPr>
        <w:t>Responsable</w:t>
      </w:r>
      <w:r>
        <w:rPr>
          <w:color w:val="000000"/>
          <w:spacing w:val="40"/>
          <w:sz w:val="28"/>
          <w:highlight w:val="cyan"/>
        </w:rPr>
        <w:t> </w:t>
      </w:r>
      <w:r>
        <w:rPr>
          <w:color w:val="000000"/>
          <w:sz w:val="28"/>
          <w:highlight w:val="cyan"/>
        </w:rPr>
        <w:t>de la circulation, sécurité</w:t>
      </w:r>
      <w:r>
        <w:rPr>
          <w:color w:val="000000"/>
          <w:spacing w:val="80"/>
          <w:w w:val="150"/>
          <w:sz w:val="28"/>
          <w:highlight w:val="cyan"/>
        </w:rPr>
        <w:t> </w:t>
      </w:r>
      <w:r>
        <w:rPr>
          <w:color w:val="000000"/>
          <w:sz w:val="28"/>
          <w:highlight w:val="cyan"/>
        </w:rPr>
        <w:t>et</w:t>
      </w:r>
      <w:r>
        <w:rPr>
          <w:color w:val="000000"/>
          <w:spacing w:val="40"/>
          <w:sz w:val="28"/>
          <w:highlight w:val="cyan"/>
        </w:rPr>
        <w:t> </w:t>
      </w:r>
      <w:r>
        <w:rPr>
          <w:color w:val="000000"/>
          <w:sz w:val="28"/>
          <w:highlight w:val="cyan"/>
        </w:rPr>
        <w:t>environnement</w:t>
      </w:r>
      <w:r>
        <w:rPr>
          <w:color w:val="000000"/>
          <w:sz w:val="28"/>
        </w:rPr>
        <w:t> </w:t>
      </w:r>
      <w:r>
        <w:rPr>
          <w:color w:val="000000"/>
          <w:sz w:val="24"/>
        </w:rPr>
        <w:t>a</w:t>
      </w:r>
      <w:r>
        <w:rPr>
          <w:color w:val="000000"/>
          <w:spacing w:val="40"/>
          <w:sz w:val="24"/>
        </w:rPr>
        <w:t> </w:t>
      </w:r>
      <w:r>
        <w:rPr>
          <w:color w:val="000000"/>
          <w:sz w:val="24"/>
        </w:rPr>
        <w:t>pour mission l</w:t>
      </w:r>
      <w:r>
        <w:rPr>
          <w:color w:val="000000"/>
          <w:spacing w:val="40"/>
          <w:sz w:val="24"/>
        </w:rPr>
        <w:t> </w:t>
      </w:r>
      <w:r>
        <w:rPr>
          <w:color w:val="000000"/>
          <w:sz w:val="24"/>
        </w:rPr>
        <w:t>élaboration et le suivi de l</w:t>
      </w:r>
      <w:r>
        <w:rPr>
          <w:color w:val="000000"/>
          <w:spacing w:val="40"/>
          <w:sz w:val="24"/>
        </w:rPr>
        <w:t> </w:t>
      </w:r>
      <w:r>
        <w:rPr>
          <w:color w:val="000000"/>
          <w:sz w:val="24"/>
        </w:rPr>
        <w:t>application des </w:t>
      </w:r>
      <w:r>
        <w:rPr>
          <w:color w:val="000000"/>
          <w:sz w:val="24"/>
          <w:highlight w:val="yellow"/>
        </w:rPr>
        <w:t>consignes de Sécurité et de</w:t>
      </w:r>
      <w:r>
        <w:rPr>
          <w:color w:val="000000"/>
          <w:sz w:val="24"/>
        </w:rPr>
        <w:t> </w:t>
      </w:r>
      <w:r>
        <w:rPr>
          <w:color w:val="000000"/>
          <w:sz w:val="24"/>
          <w:highlight w:val="yellow"/>
        </w:rPr>
        <w:t>protection de la santé</w:t>
      </w:r>
      <w:r>
        <w:rPr>
          <w:color w:val="000000"/>
          <w:sz w:val="24"/>
        </w:rPr>
        <w:t> de l</w:t>
      </w:r>
      <w:r>
        <w:rPr>
          <w:color w:val="000000"/>
          <w:spacing w:val="40"/>
          <w:sz w:val="24"/>
        </w:rPr>
        <w:t> </w:t>
      </w:r>
      <w:r>
        <w:rPr>
          <w:color w:val="000000"/>
          <w:sz w:val="24"/>
        </w:rPr>
        <w:t>ensemble du chantier. Il est rattaché au Directeur de </w:t>
      </w:r>
      <w:r>
        <w:rPr>
          <w:color w:val="000000"/>
          <w:spacing w:val="-2"/>
          <w:sz w:val="24"/>
        </w:rPr>
        <w:t>chantier.</w:t>
      </w:r>
    </w:p>
    <w:p>
      <w:pPr>
        <w:pStyle w:val="BodyText"/>
        <w:spacing w:before="284"/>
        <w:ind w:left="568"/>
      </w:pPr>
      <w:r>
        <w:rPr/>
        <w:t>Il</w:t>
      </w:r>
      <w:r>
        <w:rPr>
          <w:spacing w:val="-2"/>
        </w:rPr>
        <w:t> </w:t>
      </w:r>
      <w:r>
        <w:rPr/>
        <w:t>doit</w:t>
      </w:r>
      <w:r>
        <w:rPr>
          <w:spacing w:val="-5"/>
        </w:rPr>
        <w:t> </w:t>
      </w:r>
      <w:r>
        <w:rPr/>
        <w:t>assurer</w:t>
      </w:r>
      <w:r>
        <w:rPr>
          <w:spacing w:val="-1"/>
        </w:rPr>
        <w:t> </w:t>
      </w:r>
      <w:r>
        <w:rPr/>
        <w:t>les</w:t>
      </w:r>
      <w:r>
        <w:rPr>
          <w:spacing w:val="-4"/>
        </w:rPr>
        <w:t> </w:t>
      </w:r>
      <w:r>
        <w:rPr/>
        <w:t>tâches</w:t>
      </w:r>
      <w:r>
        <w:rPr>
          <w:spacing w:val="-1"/>
        </w:rPr>
        <w:t> </w:t>
      </w:r>
      <w:r>
        <w:rPr/>
        <w:t>suivantes </w:t>
      </w:r>
      <w:r>
        <w:rPr>
          <w:spacing w:val="-10"/>
        </w:rPr>
        <w:t>:</w:t>
      </w:r>
    </w:p>
    <w:p>
      <w:pPr>
        <w:pStyle w:val="ListParagraph"/>
        <w:numPr>
          <w:ilvl w:val="0"/>
          <w:numId w:val="17"/>
        </w:numPr>
        <w:tabs>
          <w:tab w:pos="1288" w:val="left" w:leader="none"/>
          <w:tab w:pos="5193" w:val="left" w:leader="none"/>
        </w:tabs>
        <w:spacing w:line="340" w:lineRule="auto" w:before="126" w:after="0"/>
        <w:ind w:left="1288" w:right="1129" w:hanging="360"/>
        <w:jc w:val="left"/>
        <w:rPr>
          <w:sz w:val="24"/>
        </w:rPr>
      </w:pPr>
      <w:r>
        <w:rPr>
          <w:sz w:val="24"/>
        </w:rPr>
        <w:t>Etre</w:t>
      </w:r>
      <w:r>
        <w:rPr>
          <w:spacing w:val="40"/>
          <w:sz w:val="24"/>
        </w:rPr>
        <w:t> </w:t>
      </w:r>
      <w:r>
        <w:rPr>
          <w:sz w:val="24"/>
        </w:rPr>
        <w:t>l'interlocuteur</w:t>
      </w:r>
      <w:r>
        <w:rPr>
          <w:spacing w:val="40"/>
          <w:sz w:val="24"/>
        </w:rPr>
        <w:t> </w:t>
      </w:r>
      <w:r>
        <w:rPr>
          <w:sz w:val="24"/>
        </w:rPr>
        <w:t>du</w:t>
      </w:r>
      <w:r>
        <w:rPr>
          <w:spacing w:val="40"/>
          <w:sz w:val="24"/>
        </w:rPr>
        <w:t> </w:t>
      </w:r>
      <w:r>
        <w:rPr>
          <w:sz w:val="24"/>
        </w:rPr>
        <w:t>Maître</w:t>
      </w:r>
      <w:r>
        <w:rPr>
          <w:spacing w:val="40"/>
          <w:sz w:val="24"/>
        </w:rPr>
        <w:t> </w:t>
      </w:r>
      <w:r>
        <w:rPr>
          <w:sz w:val="24"/>
        </w:rPr>
        <w:t>d</w:t>
        <w:tab/>
        <w:t>œœuvre</w:t>
      </w:r>
      <w:r>
        <w:rPr>
          <w:spacing w:val="40"/>
          <w:sz w:val="24"/>
        </w:rPr>
        <w:t> </w:t>
      </w:r>
      <w:r>
        <w:rPr>
          <w:sz w:val="24"/>
        </w:rPr>
        <w:t>pour</w:t>
      </w:r>
      <w:r>
        <w:rPr>
          <w:spacing w:val="40"/>
          <w:sz w:val="24"/>
        </w:rPr>
        <w:t> </w:t>
      </w:r>
      <w:r>
        <w:rPr>
          <w:sz w:val="24"/>
        </w:rPr>
        <w:t>tout</w:t>
      </w:r>
      <w:r>
        <w:rPr>
          <w:spacing w:val="40"/>
          <w:sz w:val="24"/>
        </w:rPr>
        <w:t> </w:t>
      </w:r>
      <w:r>
        <w:rPr>
          <w:sz w:val="24"/>
        </w:rPr>
        <w:t>ce</w:t>
      </w:r>
      <w:r>
        <w:rPr>
          <w:spacing w:val="40"/>
          <w:sz w:val="24"/>
        </w:rPr>
        <w:t> </w:t>
      </w:r>
      <w:r>
        <w:rPr>
          <w:sz w:val="24"/>
        </w:rPr>
        <w:t>qui</w:t>
      </w:r>
      <w:r>
        <w:rPr>
          <w:spacing w:val="40"/>
          <w:sz w:val="24"/>
        </w:rPr>
        <w:t> </w:t>
      </w:r>
      <w:r>
        <w:rPr>
          <w:sz w:val="24"/>
        </w:rPr>
        <w:t>concerne</w:t>
      </w:r>
      <w:r>
        <w:rPr>
          <w:spacing w:val="40"/>
          <w:sz w:val="24"/>
        </w:rPr>
        <w:t> </w:t>
      </w:r>
      <w:r>
        <w:rPr>
          <w:sz w:val="24"/>
        </w:rPr>
        <w:t>la</w:t>
      </w:r>
      <w:r>
        <w:rPr>
          <w:spacing w:val="40"/>
          <w:sz w:val="24"/>
        </w:rPr>
        <w:t> </w:t>
      </w:r>
      <w:r>
        <w:rPr>
          <w:color w:val="000000"/>
          <w:sz w:val="24"/>
          <w:highlight w:val="yellow"/>
        </w:rPr>
        <w:t>circulation, la sécurité et l</w:t>
      </w:r>
      <w:r>
        <w:rPr>
          <w:color w:val="000000"/>
          <w:spacing w:val="80"/>
          <w:sz w:val="24"/>
          <w:highlight w:val="yellow"/>
        </w:rPr>
        <w:t> </w:t>
      </w:r>
      <w:r>
        <w:rPr>
          <w:color w:val="000000"/>
          <w:sz w:val="24"/>
          <w:highlight w:val="yellow"/>
        </w:rPr>
        <w:t>environnement</w:t>
      </w:r>
      <w:r>
        <w:rPr>
          <w:color w:val="000000"/>
          <w:sz w:val="24"/>
        </w:rPr>
        <w:t>,</w:t>
      </w:r>
    </w:p>
    <w:p>
      <w:pPr>
        <w:pStyle w:val="ListParagraph"/>
        <w:numPr>
          <w:ilvl w:val="0"/>
          <w:numId w:val="17"/>
        </w:numPr>
        <w:tabs>
          <w:tab w:pos="1288" w:val="left" w:leader="none"/>
        </w:tabs>
        <w:spacing w:line="340" w:lineRule="auto" w:before="5" w:after="0"/>
        <w:ind w:left="1288" w:right="1130" w:hanging="360"/>
        <w:jc w:val="left"/>
        <w:rPr>
          <w:sz w:val="24"/>
        </w:rPr>
      </w:pPr>
      <w:r>
        <w:rPr>
          <w:color w:val="000000"/>
          <w:sz w:val="24"/>
          <w:highlight w:val="yellow"/>
        </w:rPr>
        <w:t>Informer</w:t>
      </w:r>
      <w:r>
        <w:rPr>
          <w:color w:val="000000"/>
          <w:spacing w:val="40"/>
          <w:sz w:val="24"/>
          <w:highlight w:val="yellow"/>
        </w:rPr>
        <w:t> </w:t>
      </w:r>
      <w:r>
        <w:rPr>
          <w:color w:val="000000"/>
          <w:sz w:val="24"/>
          <w:highlight w:val="yellow"/>
        </w:rPr>
        <w:t>l</w:t>
      </w:r>
      <w:r>
        <w:rPr>
          <w:color w:val="000000"/>
          <w:spacing w:val="80"/>
          <w:sz w:val="24"/>
          <w:highlight w:val="yellow"/>
        </w:rPr>
        <w:t> </w:t>
      </w:r>
      <w:r>
        <w:rPr>
          <w:color w:val="000000"/>
          <w:sz w:val="24"/>
          <w:highlight w:val="yellow"/>
        </w:rPr>
        <w:t>entreprise</w:t>
      </w:r>
      <w:r>
        <w:rPr>
          <w:color w:val="000000"/>
          <w:spacing w:val="37"/>
          <w:sz w:val="24"/>
          <w:highlight w:val="yellow"/>
        </w:rPr>
        <w:t> </w:t>
      </w:r>
      <w:r>
        <w:rPr>
          <w:color w:val="000000"/>
          <w:sz w:val="24"/>
          <w:highlight w:val="yellow"/>
        </w:rPr>
        <w:t>principale</w:t>
      </w:r>
      <w:r>
        <w:rPr>
          <w:color w:val="000000"/>
          <w:spacing w:val="39"/>
          <w:sz w:val="24"/>
        </w:rPr>
        <w:t> </w:t>
      </w:r>
      <w:r>
        <w:rPr>
          <w:color w:val="000000"/>
          <w:sz w:val="24"/>
        </w:rPr>
        <w:t>et</w:t>
      </w:r>
      <w:r>
        <w:rPr>
          <w:color w:val="000000"/>
          <w:spacing w:val="39"/>
          <w:sz w:val="24"/>
        </w:rPr>
        <w:t> </w:t>
      </w:r>
      <w:r>
        <w:rPr>
          <w:color w:val="000000"/>
          <w:sz w:val="24"/>
        </w:rPr>
        <w:t>ses</w:t>
      </w:r>
      <w:r>
        <w:rPr>
          <w:color w:val="000000"/>
          <w:spacing w:val="40"/>
          <w:sz w:val="24"/>
        </w:rPr>
        <w:t> </w:t>
      </w:r>
      <w:r>
        <w:rPr>
          <w:color w:val="000000"/>
          <w:sz w:val="24"/>
        </w:rPr>
        <w:t>sous-traitants</w:t>
      </w:r>
      <w:r>
        <w:rPr>
          <w:color w:val="000000"/>
          <w:spacing w:val="39"/>
          <w:sz w:val="24"/>
        </w:rPr>
        <w:t> </w:t>
      </w:r>
      <w:r>
        <w:rPr>
          <w:color w:val="000000"/>
          <w:sz w:val="24"/>
        </w:rPr>
        <w:t>et</w:t>
      </w:r>
      <w:r>
        <w:rPr>
          <w:color w:val="000000"/>
          <w:spacing w:val="37"/>
          <w:sz w:val="24"/>
        </w:rPr>
        <w:t> </w:t>
      </w:r>
      <w:r>
        <w:rPr>
          <w:color w:val="000000"/>
          <w:sz w:val="24"/>
        </w:rPr>
        <w:t>fournisseurs</w:t>
      </w:r>
      <w:r>
        <w:rPr>
          <w:color w:val="000000"/>
          <w:spacing w:val="-8"/>
          <w:sz w:val="24"/>
        </w:rPr>
        <w:t> </w:t>
      </w:r>
      <w:r>
        <w:rPr>
          <w:color w:val="000000"/>
          <w:sz w:val="24"/>
        </w:rPr>
        <w:t>sur</w:t>
      </w:r>
      <w:r>
        <w:rPr>
          <w:color w:val="000000"/>
          <w:spacing w:val="39"/>
          <w:sz w:val="24"/>
        </w:rPr>
        <w:t> </w:t>
      </w:r>
      <w:r>
        <w:rPr>
          <w:color w:val="000000"/>
          <w:sz w:val="24"/>
        </w:rPr>
        <w:t>les contraintes de circulation, sécurité et environnement;</w:t>
      </w:r>
    </w:p>
    <w:p>
      <w:pPr>
        <w:pStyle w:val="ListParagraph"/>
        <w:numPr>
          <w:ilvl w:val="0"/>
          <w:numId w:val="17"/>
        </w:numPr>
        <w:tabs>
          <w:tab w:pos="1289" w:val="left" w:leader="none"/>
        </w:tabs>
        <w:spacing w:line="240" w:lineRule="auto" w:before="6" w:after="0"/>
        <w:ind w:left="1289" w:right="0" w:hanging="361"/>
        <w:jc w:val="left"/>
        <w:rPr>
          <w:sz w:val="24"/>
        </w:rPr>
      </w:pPr>
      <w:r>
        <w:rPr>
          <w:sz w:val="24"/>
        </w:rPr>
        <w:t>Veiller</w:t>
      </w:r>
      <w:r>
        <w:rPr>
          <w:spacing w:val="-1"/>
          <w:sz w:val="24"/>
        </w:rPr>
        <w:t> </w:t>
      </w:r>
      <w:r>
        <w:rPr>
          <w:sz w:val="24"/>
        </w:rPr>
        <w:t>au</w:t>
      </w:r>
      <w:r>
        <w:rPr>
          <w:spacing w:val="3"/>
          <w:sz w:val="24"/>
        </w:rPr>
        <w:t> </w:t>
      </w:r>
      <w:r>
        <w:rPr>
          <w:color w:val="000000"/>
          <w:sz w:val="24"/>
          <w:highlight w:val="yellow"/>
        </w:rPr>
        <w:t>respect</w:t>
      </w:r>
      <w:r>
        <w:rPr>
          <w:color w:val="000000"/>
          <w:spacing w:val="-3"/>
          <w:sz w:val="24"/>
          <w:highlight w:val="yellow"/>
        </w:rPr>
        <w:t> </w:t>
      </w:r>
      <w:r>
        <w:rPr>
          <w:color w:val="000000"/>
          <w:sz w:val="24"/>
          <w:highlight w:val="yellow"/>
        </w:rPr>
        <w:t>des lois</w:t>
      </w:r>
      <w:r>
        <w:rPr>
          <w:color w:val="000000"/>
          <w:spacing w:val="-1"/>
          <w:sz w:val="24"/>
          <w:highlight w:val="yellow"/>
        </w:rPr>
        <w:t> </w:t>
      </w:r>
      <w:r>
        <w:rPr>
          <w:color w:val="000000"/>
          <w:sz w:val="24"/>
          <w:highlight w:val="yellow"/>
        </w:rPr>
        <w:t>et</w:t>
      </w:r>
      <w:r>
        <w:rPr>
          <w:color w:val="000000"/>
          <w:spacing w:val="3"/>
          <w:sz w:val="24"/>
          <w:highlight w:val="yellow"/>
        </w:rPr>
        <w:t> </w:t>
      </w:r>
      <w:r>
        <w:rPr>
          <w:color w:val="000000"/>
          <w:sz w:val="24"/>
          <w:highlight w:val="yellow"/>
        </w:rPr>
        <w:t>règlements</w:t>
      </w:r>
      <w:r>
        <w:rPr>
          <w:color w:val="000000"/>
          <w:spacing w:val="-2"/>
          <w:sz w:val="24"/>
        </w:rPr>
        <w:t> </w:t>
      </w:r>
      <w:r>
        <w:rPr>
          <w:color w:val="000000"/>
          <w:sz w:val="24"/>
        </w:rPr>
        <w:t>en</w:t>
      </w:r>
      <w:r>
        <w:rPr>
          <w:color w:val="000000"/>
          <w:spacing w:val="-2"/>
          <w:sz w:val="24"/>
        </w:rPr>
        <w:t> vigueur.</w:t>
      </w:r>
    </w:p>
    <w:p>
      <w:pPr>
        <w:pStyle w:val="ListParagraph"/>
        <w:numPr>
          <w:ilvl w:val="0"/>
          <w:numId w:val="17"/>
        </w:numPr>
        <w:tabs>
          <w:tab w:pos="1288" w:val="left" w:leader="none"/>
        </w:tabs>
        <w:spacing w:line="343" w:lineRule="auto" w:before="123" w:after="0"/>
        <w:ind w:left="1288" w:right="1130" w:hanging="360"/>
        <w:jc w:val="left"/>
        <w:rPr>
          <w:sz w:val="24"/>
        </w:rPr>
      </w:pPr>
      <w:r>
        <w:rPr>
          <w:color w:val="000000"/>
          <w:sz w:val="24"/>
          <w:highlight w:val="yellow"/>
        </w:rPr>
        <w:t>Gérer et superviser les agents de circulation</w:t>
      </w:r>
      <w:r>
        <w:rPr>
          <w:color w:val="000000"/>
          <w:sz w:val="24"/>
        </w:rPr>
        <w:t> qui s'occuperont de l'application des consignes sur le chantier.</w:t>
      </w:r>
    </w:p>
    <w:p>
      <w:pPr>
        <w:pStyle w:val="BodyText"/>
        <w:spacing w:before="280"/>
        <w:ind w:left="568"/>
      </w:pPr>
      <w:r>
        <w:rPr/>
        <w:t>Il</w:t>
      </w:r>
      <w:r>
        <w:rPr>
          <w:spacing w:val="-7"/>
        </w:rPr>
        <w:t> </w:t>
      </w:r>
      <w:r>
        <w:rPr/>
        <w:t>doit</w:t>
      </w:r>
      <w:r>
        <w:rPr>
          <w:spacing w:val="-8"/>
        </w:rPr>
        <w:t> </w:t>
      </w:r>
      <w:r>
        <w:rPr/>
        <w:t>s</w:t>
      </w:r>
      <w:r>
        <w:rPr>
          <w:spacing w:val="77"/>
          <w:w w:val="150"/>
        </w:rPr>
        <w:t> </w:t>
      </w:r>
      <w:r>
        <w:rPr/>
        <w:t>investir</w:t>
      </w:r>
      <w:r>
        <w:rPr>
          <w:spacing w:val="-8"/>
        </w:rPr>
        <w:t> </w:t>
      </w:r>
      <w:r>
        <w:rPr/>
        <w:t>sur</w:t>
      </w:r>
      <w:r>
        <w:rPr>
          <w:spacing w:val="-4"/>
        </w:rPr>
        <w:t> </w:t>
      </w:r>
      <w:r>
        <w:rPr/>
        <w:t>les</w:t>
      </w:r>
      <w:r>
        <w:rPr>
          <w:spacing w:val="-6"/>
        </w:rPr>
        <w:t> </w:t>
      </w:r>
      <w:r>
        <w:rPr/>
        <w:t>taches</w:t>
      </w:r>
      <w:r>
        <w:rPr>
          <w:spacing w:val="-3"/>
        </w:rPr>
        <w:t> </w:t>
      </w:r>
      <w:r>
        <w:rPr/>
        <w:t>suivantes</w:t>
      </w:r>
      <w:r>
        <w:rPr>
          <w:spacing w:val="-8"/>
        </w:rPr>
        <w:t> </w:t>
      </w:r>
      <w:r>
        <w:rPr>
          <w:spacing w:val="-10"/>
        </w:rPr>
        <w:t>:</w:t>
      </w:r>
    </w:p>
    <w:p>
      <w:pPr>
        <w:pStyle w:val="ListParagraph"/>
        <w:numPr>
          <w:ilvl w:val="0"/>
          <w:numId w:val="17"/>
        </w:numPr>
        <w:tabs>
          <w:tab w:pos="1289" w:val="left" w:leader="none"/>
        </w:tabs>
        <w:spacing w:line="240" w:lineRule="auto" w:before="123" w:after="0"/>
        <w:ind w:left="1289" w:right="0" w:hanging="361"/>
        <w:jc w:val="left"/>
        <w:rPr>
          <w:sz w:val="24"/>
        </w:rPr>
      </w:pPr>
      <w:r>
        <w:rPr>
          <w:sz w:val="24"/>
        </w:rPr>
        <w:t>Le</w:t>
      </w:r>
      <w:r>
        <w:rPr>
          <w:spacing w:val="1"/>
          <w:sz w:val="24"/>
        </w:rPr>
        <w:t> </w:t>
      </w:r>
      <w:r>
        <w:rPr>
          <w:color w:val="000000"/>
          <w:sz w:val="24"/>
          <w:highlight w:val="yellow"/>
        </w:rPr>
        <w:t>respect</w:t>
      </w:r>
      <w:r>
        <w:rPr>
          <w:color w:val="000000"/>
          <w:spacing w:val="1"/>
          <w:sz w:val="24"/>
          <w:highlight w:val="yellow"/>
        </w:rPr>
        <w:t> </w:t>
      </w:r>
      <w:r>
        <w:rPr>
          <w:color w:val="000000"/>
          <w:sz w:val="24"/>
          <w:highlight w:val="yellow"/>
        </w:rPr>
        <w:t>des</w:t>
      </w:r>
      <w:r>
        <w:rPr>
          <w:color w:val="000000"/>
          <w:spacing w:val="4"/>
          <w:sz w:val="24"/>
          <w:highlight w:val="yellow"/>
        </w:rPr>
        <w:t> </w:t>
      </w:r>
      <w:r>
        <w:rPr>
          <w:color w:val="000000"/>
          <w:sz w:val="24"/>
          <w:highlight w:val="yellow"/>
        </w:rPr>
        <w:t>règles</w:t>
      </w:r>
      <w:r>
        <w:rPr>
          <w:color w:val="000000"/>
          <w:spacing w:val="-1"/>
          <w:sz w:val="24"/>
          <w:highlight w:val="yellow"/>
        </w:rPr>
        <w:t> </w:t>
      </w:r>
      <w:r>
        <w:rPr>
          <w:color w:val="000000"/>
          <w:sz w:val="24"/>
          <w:highlight w:val="yellow"/>
        </w:rPr>
        <w:t>générales</w:t>
      </w:r>
      <w:r>
        <w:rPr>
          <w:color w:val="000000"/>
          <w:spacing w:val="1"/>
          <w:sz w:val="24"/>
        </w:rPr>
        <w:t> </w:t>
      </w:r>
      <w:r>
        <w:rPr>
          <w:color w:val="000000"/>
          <w:sz w:val="24"/>
        </w:rPr>
        <w:t>de</w:t>
      </w:r>
      <w:r>
        <w:rPr>
          <w:color w:val="000000"/>
          <w:spacing w:val="5"/>
          <w:sz w:val="24"/>
        </w:rPr>
        <w:t> </w:t>
      </w:r>
      <w:r>
        <w:rPr>
          <w:color w:val="000000"/>
          <w:sz w:val="24"/>
        </w:rPr>
        <w:t>sécurité</w:t>
      </w:r>
      <w:r>
        <w:rPr>
          <w:color w:val="000000"/>
          <w:spacing w:val="1"/>
          <w:sz w:val="24"/>
        </w:rPr>
        <w:t> </w:t>
      </w:r>
      <w:r>
        <w:rPr>
          <w:color w:val="000000"/>
          <w:sz w:val="24"/>
        </w:rPr>
        <w:t>et</w:t>
      </w:r>
      <w:r>
        <w:rPr>
          <w:color w:val="000000"/>
          <w:spacing w:val="1"/>
          <w:sz w:val="24"/>
        </w:rPr>
        <w:t> </w:t>
      </w:r>
      <w:r>
        <w:rPr>
          <w:color w:val="000000"/>
          <w:sz w:val="24"/>
        </w:rPr>
        <w:t>de</w:t>
      </w:r>
      <w:r>
        <w:rPr>
          <w:color w:val="000000"/>
          <w:spacing w:val="1"/>
          <w:sz w:val="24"/>
        </w:rPr>
        <w:t> </w:t>
      </w:r>
      <w:r>
        <w:rPr>
          <w:color w:val="000000"/>
          <w:sz w:val="24"/>
        </w:rPr>
        <w:t>circulation</w:t>
      </w:r>
      <w:r>
        <w:rPr>
          <w:color w:val="000000"/>
          <w:spacing w:val="5"/>
          <w:sz w:val="24"/>
        </w:rPr>
        <w:t> </w:t>
      </w:r>
      <w:r>
        <w:rPr>
          <w:color w:val="000000"/>
          <w:spacing w:val="-10"/>
          <w:sz w:val="24"/>
        </w:rPr>
        <w:t>;</w:t>
      </w:r>
    </w:p>
    <w:p>
      <w:pPr>
        <w:pStyle w:val="ListParagraph"/>
        <w:numPr>
          <w:ilvl w:val="0"/>
          <w:numId w:val="17"/>
        </w:numPr>
        <w:tabs>
          <w:tab w:pos="1289" w:val="left" w:leader="none"/>
        </w:tabs>
        <w:spacing w:line="240" w:lineRule="auto" w:before="126" w:after="0"/>
        <w:ind w:left="1289" w:right="0" w:hanging="361"/>
        <w:jc w:val="left"/>
        <w:rPr>
          <w:sz w:val="24"/>
        </w:rPr>
      </w:pPr>
      <w:r>
        <w:rPr>
          <w:sz w:val="24"/>
        </w:rPr>
        <w:t>La</w:t>
      </w:r>
      <w:r>
        <w:rPr>
          <w:spacing w:val="-3"/>
          <w:sz w:val="24"/>
        </w:rPr>
        <w:t> </w:t>
      </w:r>
      <w:r>
        <w:rPr>
          <w:color w:val="000000"/>
          <w:sz w:val="24"/>
          <w:highlight w:val="yellow"/>
        </w:rPr>
        <w:t>sécurité</w:t>
      </w:r>
      <w:r>
        <w:rPr>
          <w:color w:val="000000"/>
          <w:spacing w:val="1"/>
          <w:sz w:val="24"/>
          <w:highlight w:val="yellow"/>
        </w:rPr>
        <w:t> </w:t>
      </w:r>
      <w:r>
        <w:rPr>
          <w:color w:val="000000"/>
          <w:sz w:val="24"/>
          <w:highlight w:val="yellow"/>
        </w:rPr>
        <w:t>du</w:t>
      </w:r>
      <w:r>
        <w:rPr>
          <w:color w:val="000000"/>
          <w:spacing w:val="-3"/>
          <w:sz w:val="24"/>
          <w:highlight w:val="yellow"/>
        </w:rPr>
        <w:t> </w:t>
      </w:r>
      <w:r>
        <w:rPr>
          <w:color w:val="000000"/>
          <w:sz w:val="24"/>
          <w:highlight w:val="yellow"/>
        </w:rPr>
        <w:t>personnel</w:t>
      </w:r>
      <w:r>
        <w:rPr>
          <w:color w:val="000000"/>
          <w:spacing w:val="-2"/>
          <w:sz w:val="24"/>
        </w:rPr>
        <w:t> </w:t>
      </w:r>
      <w:r>
        <w:rPr>
          <w:color w:val="000000"/>
          <w:sz w:val="24"/>
        </w:rPr>
        <w:t>et</w:t>
      </w:r>
      <w:r>
        <w:rPr>
          <w:color w:val="000000"/>
          <w:spacing w:val="-2"/>
          <w:sz w:val="24"/>
        </w:rPr>
        <w:t> </w:t>
      </w:r>
      <w:r>
        <w:rPr>
          <w:color w:val="000000"/>
          <w:sz w:val="24"/>
        </w:rPr>
        <w:t>des</w:t>
      </w:r>
      <w:r>
        <w:rPr>
          <w:color w:val="000000"/>
          <w:spacing w:val="-2"/>
          <w:sz w:val="24"/>
        </w:rPr>
        <w:t> </w:t>
      </w:r>
      <w:r>
        <w:rPr>
          <w:color w:val="000000"/>
          <w:sz w:val="24"/>
        </w:rPr>
        <w:t>tiers</w:t>
      </w:r>
      <w:r>
        <w:rPr>
          <w:color w:val="000000"/>
          <w:spacing w:val="-3"/>
          <w:sz w:val="24"/>
        </w:rPr>
        <w:t> </w:t>
      </w:r>
      <w:r>
        <w:rPr>
          <w:color w:val="000000"/>
          <w:spacing w:val="-10"/>
          <w:sz w:val="24"/>
        </w:rPr>
        <w:t>;</w:t>
      </w:r>
    </w:p>
    <w:p>
      <w:pPr>
        <w:pStyle w:val="ListParagraph"/>
        <w:numPr>
          <w:ilvl w:val="0"/>
          <w:numId w:val="17"/>
        </w:numPr>
        <w:tabs>
          <w:tab w:pos="1289" w:val="left" w:leader="none"/>
        </w:tabs>
        <w:spacing w:line="240" w:lineRule="auto" w:before="123" w:after="0"/>
        <w:ind w:left="1289" w:right="0" w:hanging="361"/>
        <w:jc w:val="left"/>
        <w:rPr>
          <w:sz w:val="24"/>
        </w:rPr>
      </w:pPr>
      <w:r>
        <w:rPr>
          <w:sz w:val="24"/>
        </w:rPr>
        <w:t>Maintien</w:t>
      </w:r>
      <w:r>
        <w:rPr>
          <w:spacing w:val="-5"/>
          <w:sz w:val="24"/>
        </w:rPr>
        <w:t> </w:t>
      </w:r>
      <w:r>
        <w:rPr>
          <w:sz w:val="24"/>
        </w:rPr>
        <w:t>de l</w:t>
      </w:r>
      <w:r>
        <w:rPr>
          <w:spacing w:val="78"/>
          <w:w w:val="150"/>
          <w:sz w:val="24"/>
        </w:rPr>
        <w:t> </w:t>
      </w:r>
      <w:r>
        <w:rPr>
          <w:color w:val="000000"/>
          <w:sz w:val="24"/>
          <w:highlight w:val="yellow"/>
        </w:rPr>
        <w:t>Hygiène</w:t>
      </w:r>
      <w:r>
        <w:rPr>
          <w:color w:val="000000"/>
          <w:spacing w:val="-1"/>
          <w:sz w:val="24"/>
          <w:highlight w:val="yellow"/>
        </w:rPr>
        <w:t> </w:t>
      </w:r>
      <w:r>
        <w:rPr>
          <w:color w:val="000000"/>
          <w:sz w:val="24"/>
          <w:highlight w:val="yellow"/>
        </w:rPr>
        <w:t>des</w:t>
      </w:r>
      <w:r>
        <w:rPr>
          <w:color w:val="000000"/>
          <w:spacing w:val="-4"/>
          <w:sz w:val="24"/>
          <w:highlight w:val="yellow"/>
        </w:rPr>
        <w:t> </w:t>
      </w:r>
      <w:r>
        <w:rPr>
          <w:color w:val="000000"/>
          <w:sz w:val="24"/>
          <w:highlight w:val="yellow"/>
        </w:rPr>
        <w:t>locaux</w:t>
      </w:r>
      <w:r>
        <w:rPr>
          <w:color w:val="000000"/>
          <w:spacing w:val="-4"/>
          <w:sz w:val="24"/>
        </w:rPr>
        <w:t> </w:t>
      </w:r>
      <w:r>
        <w:rPr>
          <w:color w:val="000000"/>
          <w:sz w:val="24"/>
        </w:rPr>
        <w:t>et</w:t>
      </w:r>
      <w:r>
        <w:rPr>
          <w:color w:val="000000"/>
          <w:spacing w:val="-4"/>
          <w:sz w:val="24"/>
        </w:rPr>
        <w:t> </w:t>
      </w:r>
      <w:r>
        <w:rPr>
          <w:color w:val="000000"/>
          <w:sz w:val="24"/>
        </w:rPr>
        <w:t>des</w:t>
      </w:r>
      <w:r>
        <w:rPr>
          <w:color w:val="000000"/>
          <w:spacing w:val="-1"/>
          <w:sz w:val="24"/>
        </w:rPr>
        <w:t> </w:t>
      </w:r>
      <w:r>
        <w:rPr>
          <w:color w:val="000000"/>
          <w:sz w:val="24"/>
        </w:rPr>
        <w:t>conditions</w:t>
      </w:r>
      <w:r>
        <w:rPr>
          <w:color w:val="000000"/>
          <w:spacing w:val="-3"/>
          <w:sz w:val="24"/>
        </w:rPr>
        <w:t> </w:t>
      </w:r>
      <w:r>
        <w:rPr>
          <w:color w:val="000000"/>
          <w:sz w:val="24"/>
        </w:rPr>
        <w:t>de</w:t>
      </w:r>
      <w:r>
        <w:rPr>
          <w:color w:val="000000"/>
          <w:spacing w:val="-1"/>
          <w:sz w:val="24"/>
        </w:rPr>
        <w:t> </w:t>
      </w:r>
      <w:r>
        <w:rPr>
          <w:color w:val="000000"/>
          <w:sz w:val="24"/>
        </w:rPr>
        <w:t>travail</w:t>
      </w:r>
      <w:r>
        <w:rPr>
          <w:color w:val="000000"/>
          <w:spacing w:val="-4"/>
          <w:sz w:val="24"/>
        </w:rPr>
        <w:t> </w:t>
      </w:r>
      <w:r>
        <w:rPr>
          <w:color w:val="000000"/>
          <w:spacing w:val="-10"/>
          <w:sz w:val="24"/>
        </w:rPr>
        <w:t>;</w:t>
      </w:r>
    </w:p>
    <w:p>
      <w:pPr>
        <w:pStyle w:val="ListParagraph"/>
        <w:numPr>
          <w:ilvl w:val="0"/>
          <w:numId w:val="17"/>
        </w:numPr>
        <w:tabs>
          <w:tab w:pos="1289" w:val="left" w:leader="none"/>
        </w:tabs>
        <w:spacing w:line="240" w:lineRule="auto" w:before="125" w:after="0"/>
        <w:ind w:left="1289" w:right="0" w:hanging="361"/>
        <w:jc w:val="left"/>
        <w:rPr>
          <w:sz w:val="24"/>
        </w:rPr>
      </w:pPr>
      <w:r>
        <w:rPr>
          <w:sz w:val="24"/>
        </w:rPr>
        <w:t>L'administration</w:t>
      </w:r>
      <w:r>
        <w:rPr>
          <w:spacing w:val="2"/>
          <w:sz w:val="24"/>
        </w:rPr>
        <w:t> </w:t>
      </w:r>
      <w:r>
        <w:rPr>
          <w:sz w:val="24"/>
        </w:rPr>
        <w:t>des</w:t>
      </w:r>
      <w:r>
        <w:rPr>
          <w:spacing w:val="5"/>
          <w:sz w:val="24"/>
        </w:rPr>
        <w:t> </w:t>
      </w:r>
      <w:r>
        <w:rPr>
          <w:sz w:val="24"/>
        </w:rPr>
        <w:t>consignes</w:t>
      </w:r>
      <w:r>
        <w:rPr>
          <w:spacing w:val="6"/>
          <w:sz w:val="24"/>
        </w:rPr>
        <w:t> </w:t>
      </w:r>
      <w:r>
        <w:rPr>
          <w:sz w:val="24"/>
        </w:rPr>
        <w:t>de</w:t>
      </w:r>
      <w:r>
        <w:rPr>
          <w:spacing w:val="2"/>
          <w:sz w:val="24"/>
        </w:rPr>
        <w:t> </w:t>
      </w:r>
      <w:r>
        <w:rPr>
          <w:color w:val="000000"/>
          <w:sz w:val="24"/>
          <w:highlight w:val="yellow"/>
        </w:rPr>
        <w:t>premiers</w:t>
      </w:r>
      <w:r>
        <w:rPr>
          <w:color w:val="000000"/>
          <w:spacing w:val="2"/>
          <w:sz w:val="24"/>
          <w:highlight w:val="yellow"/>
        </w:rPr>
        <w:t> </w:t>
      </w:r>
      <w:r>
        <w:rPr>
          <w:color w:val="000000"/>
          <w:sz w:val="24"/>
          <w:highlight w:val="yellow"/>
        </w:rPr>
        <w:t>secours</w:t>
      </w:r>
      <w:r>
        <w:rPr>
          <w:color w:val="000000"/>
          <w:spacing w:val="2"/>
          <w:sz w:val="24"/>
          <w:highlight w:val="yellow"/>
        </w:rPr>
        <w:t> </w:t>
      </w:r>
      <w:r>
        <w:rPr>
          <w:color w:val="000000"/>
          <w:sz w:val="24"/>
          <w:highlight w:val="yellow"/>
        </w:rPr>
        <w:t>en</w:t>
      </w:r>
      <w:r>
        <w:rPr>
          <w:color w:val="000000"/>
          <w:spacing w:val="6"/>
          <w:sz w:val="24"/>
          <w:highlight w:val="yellow"/>
        </w:rPr>
        <w:t> </w:t>
      </w:r>
      <w:r>
        <w:rPr>
          <w:color w:val="000000"/>
          <w:sz w:val="24"/>
          <w:highlight w:val="yellow"/>
        </w:rPr>
        <w:t>cas d</w:t>
      </w:r>
      <w:r>
        <w:rPr>
          <w:color w:val="000000"/>
          <w:spacing w:val="30"/>
          <w:sz w:val="24"/>
          <w:highlight w:val="yellow"/>
        </w:rPr>
        <w:t>  </w:t>
      </w:r>
      <w:r>
        <w:rPr>
          <w:color w:val="000000"/>
          <w:sz w:val="24"/>
          <w:highlight w:val="yellow"/>
        </w:rPr>
        <w:t>accident</w:t>
      </w:r>
      <w:r>
        <w:rPr>
          <w:color w:val="000000"/>
          <w:spacing w:val="3"/>
          <w:sz w:val="24"/>
        </w:rPr>
        <w:t> </w:t>
      </w:r>
      <w:r>
        <w:rPr>
          <w:color w:val="000000"/>
          <w:spacing w:val="-10"/>
          <w:sz w:val="24"/>
        </w:rPr>
        <w:t>;</w:t>
      </w:r>
    </w:p>
    <w:p>
      <w:pPr>
        <w:pStyle w:val="BodyText"/>
        <w:spacing w:before="127"/>
      </w:pPr>
    </w:p>
    <w:p>
      <w:pPr>
        <w:pStyle w:val="Heading3"/>
        <w:numPr>
          <w:ilvl w:val="3"/>
          <w:numId w:val="8"/>
        </w:numPr>
        <w:tabs>
          <w:tab w:pos="1986" w:val="left" w:leader="none"/>
        </w:tabs>
        <w:spacing w:line="240" w:lineRule="auto" w:before="0" w:after="0"/>
        <w:ind w:left="1986" w:right="0" w:hanging="1418"/>
        <w:jc w:val="left"/>
        <w:rPr>
          <w:color w:val="001F60"/>
          <w:u w:val="none"/>
        </w:rPr>
      </w:pPr>
      <w:r>
        <w:rPr>
          <w:color w:val="001F60"/>
          <w:highlight w:val="yellow"/>
          <w:u w:val="single" w:color="001F60"/>
        </w:rPr>
        <w:t>Responsable</w:t>
      </w:r>
      <w:r>
        <w:rPr>
          <w:color w:val="001F60"/>
          <w:spacing w:val="2"/>
          <w:highlight w:val="yellow"/>
          <w:u w:val="single" w:color="001F60"/>
        </w:rPr>
        <w:t> </w:t>
      </w:r>
      <w:r>
        <w:rPr>
          <w:color w:val="001F60"/>
          <w:highlight w:val="yellow"/>
          <w:u w:val="single" w:color="001F60"/>
        </w:rPr>
        <w:t>des</w:t>
      </w:r>
      <w:r>
        <w:rPr>
          <w:color w:val="001F60"/>
          <w:spacing w:val="-2"/>
          <w:highlight w:val="yellow"/>
          <w:u w:val="single" w:color="001F60"/>
        </w:rPr>
        <w:t> études</w:t>
      </w:r>
    </w:p>
    <w:p>
      <w:pPr>
        <w:pStyle w:val="BodyText"/>
        <w:spacing w:line="230" w:lineRule="auto" w:before="117"/>
        <w:ind w:left="568" w:right="1131"/>
        <w:jc w:val="both"/>
      </w:pPr>
      <w:r>
        <w:rPr>
          <w:w w:val="105"/>
        </w:rPr>
        <w:t>Le</w:t>
      </w:r>
      <w:r>
        <w:rPr>
          <w:w w:val="105"/>
        </w:rPr>
        <w:t> responsable</w:t>
      </w:r>
      <w:r>
        <w:rPr>
          <w:w w:val="105"/>
        </w:rPr>
        <w:t> des</w:t>
      </w:r>
      <w:r>
        <w:rPr>
          <w:w w:val="105"/>
        </w:rPr>
        <w:t> études</w:t>
      </w:r>
      <w:r>
        <w:rPr>
          <w:w w:val="105"/>
        </w:rPr>
        <w:t> assurera</w:t>
      </w:r>
      <w:r>
        <w:rPr>
          <w:w w:val="105"/>
        </w:rPr>
        <w:t> la</w:t>
      </w:r>
      <w:r>
        <w:rPr>
          <w:w w:val="105"/>
        </w:rPr>
        <w:t> coordination</w:t>
      </w:r>
      <w:r>
        <w:rPr>
          <w:w w:val="105"/>
        </w:rPr>
        <w:t> des</w:t>
      </w:r>
      <w:r>
        <w:rPr>
          <w:w w:val="105"/>
        </w:rPr>
        <w:t> études</w:t>
      </w:r>
      <w:r>
        <w:rPr>
          <w:w w:val="105"/>
        </w:rPr>
        <w:t> d'exécution</w:t>
      </w:r>
      <w:r>
        <w:rPr>
          <w:w w:val="105"/>
        </w:rPr>
        <w:t> et d'adaptation</w:t>
      </w:r>
      <w:r>
        <w:rPr>
          <w:spacing w:val="-14"/>
          <w:w w:val="105"/>
        </w:rPr>
        <w:t> </w:t>
      </w:r>
      <w:r>
        <w:rPr>
          <w:w w:val="105"/>
        </w:rPr>
        <w:t>nécessaires</w:t>
      </w:r>
      <w:r>
        <w:rPr>
          <w:spacing w:val="-16"/>
          <w:w w:val="105"/>
        </w:rPr>
        <w:t> </w:t>
      </w:r>
      <w:r>
        <w:rPr>
          <w:w w:val="105"/>
        </w:rPr>
        <w:t>à</w:t>
      </w:r>
      <w:r>
        <w:rPr>
          <w:spacing w:val="-13"/>
          <w:w w:val="105"/>
        </w:rPr>
        <w:t> </w:t>
      </w:r>
      <w:r>
        <w:rPr>
          <w:w w:val="105"/>
        </w:rPr>
        <w:t>l</w:t>
      </w:r>
      <w:r>
        <w:rPr>
          <w:spacing w:val="80"/>
          <w:w w:val="105"/>
        </w:rPr>
        <w:t> </w:t>
      </w:r>
      <w:r>
        <w:rPr>
          <w:w w:val="105"/>
        </w:rPr>
        <w:t>ensemble</w:t>
      </w:r>
      <w:r>
        <w:rPr>
          <w:spacing w:val="-17"/>
          <w:w w:val="105"/>
        </w:rPr>
        <w:t> </w:t>
      </w:r>
      <w:r>
        <w:rPr>
          <w:w w:val="105"/>
        </w:rPr>
        <w:t>des</w:t>
      </w:r>
      <w:r>
        <w:rPr>
          <w:spacing w:val="-16"/>
          <w:w w:val="105"/>
        </w:rPr>
        <w:t> </w:t>
      </w:r>
      <w:r>
        <w:rPr>
          <w:w w:val="105"/>
        </w:rPr>
        <w:t>travaux</w:t>
      </w:r>
      <w:r>
        <w:rPr>
          <w:spacing w:val="-16"/>
          <w:w w:val="105"/>
        </w:rPr>
        <w:t> </w:t>
      </w:r>
      <w:r>
        <w:rPr>
          <w:w w:val="105"/>
        </w:rPr>
        <w:t>du</w:t>
      </w:r>
      <w:r>
        <w:rPr>
          <w:spacing w:val="-13"/>
          <w:w w:val="105"/>
        </w:rPr>
        <w:t> </w:t>
      </w:r>
      <w:r>
        <w:rPr>
          <w:w w:val="105"/>
        </w:rPr>
        <w:t>présent</w:t>
      </w:r>
      <w:r>
        <w:rPr>
          <w:spacing w:val="-18"/>
          <w:w w:val="105"/>
        </w:rPr>
        <w:t> </w:t>
      </w:r>
      <w:r>
        <w:rPr>
          <w:w w:val="105"/>
        </w:rPr>
        <w:t>Marché.</w:t>
      </w:r>
    </w:p>
    <w:p>
      <w:pPr>
        <w:pStyle w:val="BodyText"/>
        <w:spacing w:line="232" w:lineRule="auto" w:before="121"/>
        <w:ind w:left="568" w:right="1127"/>
        <w:jc w:val="both"/>
      </w:pPr>
      <w:r>
        <w:rPr/>
        <w:t>Il aura à</w:t>
      </w:r>
      <w:r>
        <w:rPr>
          <w:spacing w:val="40"/>
        </w:rPr>
        <w:t> </w:t>
      </w:r>
      <w:r>
        <w:rPr/>
        <w:t>sa charge la coordination de</w:t>
      </w:r>
      <w:r>
        <w:rPr>
          <w:spacing w:val="40"/>
        </w:rPr>
        <w:t> </w:t>
      </w:r>
      <w:r>
        <w:rPr/>
        <w:t>l</w:t>
      </w:r>
      <w:r>
        <w:rPr>
          <w:spacing w:val="40"/>
        </w:rPr>
        <w:t> </w:t>
      </w:r>
      <w:r>
        <w:rPr/>
        <w:t>ensemble des</w:t>
      </w:r>
      <w:r>
        <w:rPr>
          <w:spacing w:val="40"/>
        </w:rPr>
        <w:t> </w:t>
      </w:r>
      <w:r>
        <w:rPr/>
        <w:t>intervenants dans la production</w:t>
      </w:r>
      <w:r>
        <w:rPr>
          <w:spacing w:val="80"/>
        </w:rPr>
        <w:t> </w:t>
      </w:r>
      <w:r>
        <w:rPr/>
        <w:t>des</w:t>
      </w:r>
      <w:r>
        <w:rPr>
          <w:spacing w:val="80"/>
        </w:rPr>
        <w:t> </w:t>
      </w:r>
      <w:r>
        <w:rPr/>
        <w:t>études</w:t>
      </w:r>
      <w:r>
        <w:rPr>
          <w:spacing w:val="80"/>
        </w:rPr>
        <w:t> </w:t>
      </w:r>
      <w:r>
        <w:rPr/>
        <w:t>des</w:t>
      </w:r>
      <w:r>
        <w:rPr>
          <w:spacing w:val="80"/>
        </w:rPr>
        <w:t> </w:t>
      </w:r>
      <w:r>
        <w:rPr/>
        <w:t>méthodes,</w:t>
      </w:r>
      <w:r>
        <w:rPr>
          <w:spacing w:val="80"/>
        </w:rPr>
        <w:t> </w:t>
      </w:r>
      <w:r>
        <w:rPr/>
        <w:t>des</w:t>
      </w:r>
      <w:r>
        <w:rPr>
          <w:spacing w:val="80"/>
        </w:rPr>
        <w:t> </w:t>
      </w:r>
      <w:r>
        <w:rPr/>
        <w:t>ouvrages</w:t>
      </w:r>
      <w:r>
        <w:rPr>
          <w:spacing w:val="80"/>
        </w:rPr>
        <w:t> </w:t>
      </w:r>
      <w:r>
        <w:rPr/>
        <w:t>provisoires</w:t>
      </w:r>
      <w:r>
        <w:rPr>
          <w:spacing w:val="80"/>
        </w:rPr>
        <w:t> </w:t>
      </w:r>
      <w:r>
        <w:rPr/>
        <w:t>et</w:t>
      </w:r>
      <w:r>
        <w:rPr>
          <w:spacing w:val="80"/>
        </w:rPr>
        <w:t> </w:t>
      </w:r>
      <w:r>
        <w:rPr/>
        <w:t>des</w:t>
      </w:r>
      <w:r>
        <w:rPr>
          <w:spacing w:val="80"/>
        </w:rPr>
        <w:t> </w:t>
      </w:r>
      <w:r>
        <w:rPr/>
        <w:t>études d</w:t>
      </w:r>
      <w:r>
        <w:rPr>
          <w:spacing w:val="80"/>
        </w:rPr>
        <w:t> </w:t>
      </w:r>
      <w:r>
        <w:rPr/>
        <w:t>exécution.</w:t>
      </w:r>
    </w:p>
    <w:p>
      <w:pPr>
        <w:pStyle w:val="BodyText"/>
        <w:spacing w:before="109"/>
        <w:ind w:left="568"/>
        <w:jc w:val="both"/>
      </w:pPr>
      <w:r>
        <w:rPr/>
        <w:t>Ses</w:t>
      </w:r>
      <w:r>
        <w:rPr>
          <w:spacing w:val="6"/>
        </w:rPr>
        <w:t> </w:t>
      </w:r>
      <w:r>
        <w:rPr/>
        <w:t>missions</w:t>
      </w:r>
      <w:r>
        <w:rPr>
          <w:spacing w:val="4"/>
        </w:rPr>
        <w:t> </w:t>
      </w:r>
      <w:r>
        <w:rPr/>
        <w:t>consistent</w:t>
      </w:r>
      <w:r>
        <w:rPr>
          <w:spacing w:val="9"/>
        </w:rPr>
        <w:t> </w:t>
      </w:r>
      <w:r>
        <w:rPr/>
        <w:t>notamment</w:t>
      </w:r>
      <w:r>
        <w:rPr>
          <w:spacing w:val="9"/>
        </w:rPr>
        <w:t> </w:t>
      </w:r>
      <w:r>
        <w:rPr/>
        <w:t>à</w:t>
      </w:r>
      <w:r>
        <w:rPr>
          <w:spacing w:val="2"/>
        </w:rPr>
        <w:t> </w:t>
      </w:r>
      <w:r>
        <w:rPr>
          <w:spacing w:val="-10"/>
        </w:rPr>
        <w:t>:</w:t>
      </w:r>
    </w:p>
    <w:p>
      <w:pPr>
        <w:pStyle w:val="ListParagraph"/>
        <w:numPr>
          <w:ilvl w:val="4"/>
          <w:numId w:val="8"/>
        </w:numPr>
        <w:tabs>
          <w:tab w:pos="1288" w:val="left" w:leader="none"/>
        </w:tabs>
        <w:spacing w:line="340" w:lineRule="auto" w:before="67" w:after="0"/>
        <w:ind w:left="1288" w:right="1128" w:hanging="360"/>
        <w:jc w:val="both"/>
        <w:rPr>
          <w:rFonts w:ascii="Symbol" w:hAnsi="Symbol"/>
          <w:sz w:val="24"/>
        </w:rPr>
      </w:pPr>
      <w:r>
        <w:rPr>
          <w:sz w:val="24"/>
        </w:rPr>
        <w:t>Assurer</w:t>
      </w:r>
      <w:r>
        <w:rPr>
          <w:spacing w:val="40"/>
          <w:sz w:val="24"/>
        </w:rPr>
        <w:t> </w:t>
      </w:r>
      <w:r>
        <w:rPr>
          <w:sz w:val="24"/>
        </w:rPr>
        <w:t>la</w:t>
      </w:r>
      <w:r>
        <w:rPr>
          <w:spacing w:val="40"/>
          <w:sz w:val="24"/>
        </w:rPr>
        <w:t> </w:t>
      </w:r>
      <w:r>
        <w:rPr>
          <w:sz w:val="24"/>
        </w:rPr>
        <w:t>coordination</w:t>
      </w:r>
      <w:r>
        <w:rPr>
          <w:spacing w:val="40"/>
          <w:sz w:val="24"/>
        </w:rPr>
        <w:t> </w:t>
      </w:r>
      <w:r>
        <w:rPr>
          <w:sz w:val="24"/>
        </w:rPr>
        <w:t>des</w:t>
      </w:r>
      <w:r>
        <w:rPr>
          <w:spacing w:val="40"/>
          <w:sz w:val="24"/>
        </w:rPr>
        <w:t> </w:t>
      </w:r>
      <w:r>
        <w:rPr>
          <w:sz w:val="24"/>
        </w:rPr>
        <w:t>études</w:t>
      </w:r>
      <w:r>
        <w:rPr>
          <w:spacing w:val="40"/>
          <w:sz w:val="24"/>
        </w:rPr>
        <w:t> </w:t>
      </w:r>
      <w:r>
        <w:rPr>
          <w:sz w:val="24"/>
        </w:rPr>
        <w:t>d</w:t>
      </w:r>
      <w:r>
        <w:rPr>
          <w:spacing w:val="80"/>
          <w:sz w:val="24"/>
        </w:rPr>
        <w:t> </w:t>
      </w:r>
      <w:r>
        <w:rPr>
          <w:sz w:val="24"/>
        </w:rPr>
        <w:t>exécution</w:t>
      </w:r>
      <w:r>
        <w:rPr>
          <w:spacing w:val="40"/>
          <w:sz w:val="24"/>
        </w:rPr>
        <w:t> </w:t>
      </w:r>
      <w:r>
        <w:rPr>
          <w:sz w:val="24"/>
        </w:rPr>
        <w:t>nécessaires</w:t>
      </w:r>
      <w:r>
        <w:rPr>
          <w:spacing w:val="40"/>
          <w:sz w:val="24"/>
        </w:rPr>
        <w:t> </w:t>
      </w:r>
      <w:r>
        <w:rPr>
          <w:sz w:val="24"/>
        </w:rPr>
        <w:t>à</w:t>
      </w:r>
      <w:r>
        <w:rPr>
          <w:spacing w:val="40"/>
          <w:sz w:val="24"/>
        </w:rPr>
        <w:t> </w:t>
      </w:r>
      <w:r>
        <w:rPr>
          <w:sz w:val="24"/>
        </w:rPr>
        <w:t>l</w:t>
      </w:r>
      <w:r>
        <w:rPr>
          <w:spacing w:val="80"/>
          <w:sz w:val="24"/>
        </w:rPr>
        <w:t> </w:t>
      </w:r>
      <w:r>
        <w:rPr>
          <w:sz w:val="24"/>
        </w:rPr>
        <w:t>ensemble des</w:t>
      </w:r>
      <w:r>
        <w:rPr>
          <w:spacing w:val="67"/>
          <w:sz w:val="24"/>
        </w:rPr>
        <w:t> </w:t>
      </w:r>
      <w:r>
        <w:rPr>
          <w:sz w:val="24"/>
        </w:rPr>
        <w:t>travaux</w:t>
      </w:r>
      <w:r>
        <w:rPr>
          <w:spacing w:val="65"/>
          <w:sz w:val="24"/>
        </w:rPr>
        <w:t> </w:t>
      </w:r>
      <w:r>
        <w:rPr>
          <w:sz w:val="24"/>
        </w:rPr>
        <w:t>du</w:t>
      </w:r>
      <w:r>
        <w:rPr>
          <w:spacing w:val="67"/>
          <w:sz w:val="24"/>
        </w:rPr>
        <w:t> </w:t>
      </w:r>
      <w:r>
        <w:rPr>
          <w:sz w:val="24"/>
        </w:rPr>
        <w:t>projet</w:t>
      </w:r>
      <w:r>
        <w:rPr>
          <w:spacing w:val="63"/>
          <w:sz w:val="24"/>
        </w:rPr>
        <w:t> </w:t>
      </w:r>
      <w:r>
        <w:rPr>
          <w:sz w:val="24"/>
        </w:rPr>
        <w:t>y</w:t>
      </w:r>
      <w:r>
        <w:rPr>
          <w:spacing w:val="62"/>
          <w:sz w:val="24"/>
        </w:rPr>
        <w:t> </w:t>
      </w:r>
      <w:r>
        <w:rPr>
          <w:sz w:val="24"/>
        </w:rPr>
        <w:t>compris</w:t>
      </w:r>
      <w:r>
        <w:rPr>
          <w:spacing w:val="62"/>
          <w:sz w:val="24"/>
        </w:rPr>
        <w:t> </w:t>
      </w:r>
      <w:r>
        <w:rPr>
          <w:sz w:val="24"/>
        </w:rPr>
        <w:t>les</w:t>
      </w:r>
      <w:r>
        <w:rPr>
          <w:spacing w:val="67"/>
          <w:sz w:val="24"/>
        </w:rPr>
        <w:t> </w:t>
      </w:r>
      <w:r>
        <w:rPr>
          <w:sz w:val="24"/>
        </w:rPr>
        <w:t>ouvrages</w:t>
      </w:r>
      <w:r>
        <w:rPr>
          <w:spacing w:val="65"/>
          <w:sz w:val="24"/>
        </w:rPr>
        <w:t> </w:t>
      </w:r>
      <w:r>
        <w:rPr>
          <w:sz w:val="24"/>
        </w:rPr>
        <w:t>provisoires</w:t>
      </w:r>
      <w:r>
        <w:rPr>
          <w:spacing w:val="65"/>
          <w:sz w:val="24"/>
        </w:rPr>
        <w:t> </w:t>
      </w:r>
      <w:r>
        <w:rPr>
          <w:sz w:val="24"/>
        </w:rPr>
        <w:t>avec</w:t>
      </w:r>
      <w:r>
        <w:rPr>
          <w:spacing w:val="67"/>
          <w:sz w:val="24"/>
        </w:rPr>
        <w:t> </w:t>
      </w:r>
      <w:r>
        <w:rPr>
          <w:sz w:val="24"/>
        </w:rPr>
        <w:t>le</w:t>
      </w:r>
      <w:r>
        <w:rPr>
          <w:spacing w:val="63"/>
          <w:sz w:val="24"/>
        </w:rPr>
        <w:t> </w:t>
      </w:r>
      <w:r>
        <w:rPr>
          <w:sz w:val="24"/>
        </w:rPr>
        <w:t>bureau d</w:t>
      </w:r>
      <w:r>
        <w:rPr>
          <w:spacing w:val="80"/>
          <w:sz w:val="24"/>
        </w:rPr>
        <w:t> </w:t>
      </w:r>
      <w:r>
        <w:rPr>
          <w:sz w:val="24"/>
        </w:rPr>
        <w:t>études sous traitant,</w:t>
      </w:r>
    </w:p>
    <w:p>
      <w:pPr>
        <w:pStyle w:val="ListParagraph"/>
        <w:numPr>
          <w:ilvl w:val="4"/>
          <w:numId w:val="8"/>
        </w:numPr>
        <w:tabs>
          <w:tab w:pos="1287" w:val="left" w:leader="none"/>
        </w:tabs>
        <w:spacing w:line="240" w:lineRule="auto" w:before="18" w:after="0"/>
        <w:ind w:left="1287" w:right="0" w:hanging="359"/>
        <w:jc w:val="both"/>
        <w:rPr>
          <w:rFonts w:ascii="Symbol" w:hAnsi="Symbol"/>
          <w:sz w:val="24"/>
        </w:rPr>
      </w:pPr>
      <w:r>
        <w:rPr>
          <w:sz w:val="24"/>
        </w:rPr>
        <w:t>Assurer</w:t>
      </w:r>
      <w:r>
        <w:rPr>
          <w:spacing w:val="1"/>
          <w:sz w:val="24"/>
        </w:rPr>
        <w:t> </w:t>
      </w:r>
      <w:r>
        <w:rPr>
          <w:sz w:val="24"/>
        </w:rPr>
        <w:t>le</w:t>
      </w:r>
      <w:r>
        <w:rPr>
          <w:spacing w:val="1"/>
          <w:sz w:val="24"/>
        </w:rPr>
        <w:t> </w:t>
      </w:r>
      <w:r>
        <w:rPr>
          <w:sz w:val="24"/>
        </w:rPr>
        <w:t>bon</w:t>
      </w:r>
      <w:r>
        <w:rPr>
          <w:spacing w:val="4"/>
          <w:sz w:val="24"/>
        </w:rPr>
        <w:t> </w:t>
      </w:r>
      <w:r>
        <w:rPr>
          <w:sz w:val="24"/>
        </w:rPr>
        <w:t>fonctionnement</w:t>
      </w:r>
      <w:r>
        <w:rPr>
          <w:spacing w:val="1"/>
          <w:sz w:val="24"/>
        </w:rPr>
        <w:t> </w:t>
      </w:r>
      <w:r>
        <w:rPr>
          <w:sz w:val="24"/>
        </w:rPr>
        <w:t>du PAQ</w:t>
      </w:r>
      <w:r>
        <w:rPr>
          <w:spacing w:val="-1"/>
          <w:sz w:val="24"/>
        </w:rPr>
        <w:t> </w:t>
      </w:r>
      <w:r>
        <w:rPr>
          <w:sz w:val="24"/>
        </w:rPr>
        <w:t>des</w:t>
      </w:r>
      <w:r>
        <w:rPr>
          <w:spacing w:val="-1"/>
          <w:sz w:val="24"/>
        </w:rPr>
        <w:t> </w:t>
      </w:r>
      <w:r>
        <w:rPr>
          <w:sz w:val="24"/>
        </w:rPr>
        <w:t>études</w:t>
      </w:r>
      <w:r>
        <w:rPr>
          <w:spacing w:val="-1"/>
          <w:sz w:val="24"/>
        </w:rPr>
        <w:t> </w:t>
      </w:r>
      <w:r>
        <w:rPr>
          <w:sz w:val="24"/>
        </w:rPr>
        <w:t>d</w:t>
      </w:r>
      <w:r>
        <w:rPr>
          <w:spacing w:val="29"/>
          <w:sz w:val="24"/>
        </w:rPr>
        <w:t>  </w:t>
      </w:r>
      <w:r>
        <w:rPr>
          <w:spacing w:val="-2"/>
          <w:sz w:val="24"/>
        </w:rPr>
        <w:t>exécution,</w:t>
      </w:r>
    </w:p>
    <w:p>
      <w:pPr>
        <w:pStyle w:val="ListParagraph"/>
        <w:numPr>
          <w:ilvl w:val="4"/>
          <w:numId w:val="8"/>
        </w:numPr>
        <w:tabs>
          <w:tab w:pos="1288" w:val="left" w:leader="none"/>
        </w:tabs>
        <w:spacing w:line="338" w:lineRule="auto" w:before="135" w:after="0"/>
        <w:ind w:left="1288" w:right="1129" w:hanging="360"/>
        <w:jc w:val="both"/>
        <w:rPr>
          <w:rFonts w:ascii="Symbol" w:hAnsi="Symbol"/>
          <w:sz w:val="24"/>
        </w:rPr>
      </w:pPr>
      <w:r>
        <w:rPr>
          <w:sz w:val="24"/>
        </w:rPr>
        <w:t>Soumettre les études et plans d</w:t>
      </w:r>
      <w:r>
        <w:rPr>
          <w:spacing w:val="80"/>
          <w:sz w:val="24"/>
        </w:rPr>
        <w:t> </w:t>
      </w:r>
      <w:r>
        <w:rPr>
          <w:sz w:val="24"/>
        </w:rPr>
        <w:t>exécution au contrôle externe des études et en assurer le suivi jusqu</w:t>
      </w:r>
      <w:r>
        <w:rPr>
          <w:spacing w:val="80"/>
          <w:w w:val="150"/>
          <w:sz w:val="24"/>
        </w:rPr>
        <w:t> </w:t>
      </w:r>
      <w:r>
        <w:rPr>
          <w:sz w:val="24"/>
        </w:rPr>
        <w:t>à leur validation par</w:t>
      </w:r>
      <w:r>
        <w:rPr>
          <w:spacing w:val="-1"/>
          <w:sz w:val="24"/>
        </w:rPr>
        <w:t> </w:t>
      </w:r>
      <w:r>
        <w:rPr>
          <w:sz w:val="24"/>
        </w:rPr>
        <w:t>le Maitre d</w:t>
      </w:r>
      <w:r>
        <w:rPr>
          <w:spacing w:val="80"/>
          <w:w w:val="150"/>
          <w:sz w:val="24"/>
        </w:rPr>
        <w:t>  </w:t>
      </w:r>
      <w:r>
        <w:rPr>
          <w:sz w:val="24"/>
        </w:rPr>
        <w:t>œuvre,</w:t>
      </w:r>
    </w:p>
    <w:p>
      <w:pPr>
        <w:pStyle w:val="ListParagraph"/>
        <w:numPr>
          <w:ilvl w:val="4"/>
          <w:numId w:val="8"/>
        </w:numPr>
        <w:tabs>
          <w:tab w:pos="1287" w:val="left" w:leader="none"/>
        </w:tabs>
        <w:spacing w:line="240" w:lineRule="auto" w:before="22" w:after="0"/>
        <w:ind w:left="1287" w:right="0" w:hanging="359"/>
        <w:jc w:val="both"/>
        <w:rPr>
          <w:rFonts w:ascii="Symbol" w:hAnsi="Symbol"/>
          <w:sz w:val="24"/>
        </w:rPr>
      </w:pPr>
      <w:r>
        <w:rPr>
          <w:sz w:val="24"/>
        </w:rPr>
        <w:t>Organiser</w:t>
      </w:r>
      <w:r>
        <w:rPr>
          <w:spacing w:val="-4"/>
          <w:sz w:val="24"/>
        </w:rPr>
        <w:t> </w:t>
      </w:r>
      <w:r>
        <w:rPr>
          <w:sz w:val="24"/>
        </w:rPr>
        <w:t>les</w:t>
      </w:r>
      <w:r>
        <w:rPr>
          <w:spacing w:val="-4"/>
          <w:sz w:val="24"/>
        </w:rPr>
        <w:t> </w:t>
      </w:r>
      <w:r>
        <w:rPr>
          <w:sz w:val="24"/>
        </w:rPr>
        <w:t>travaux</w:t>
      </w:r>
      <w:r>
        <w:rPr>
          <w:spacing w:val="-4"/>
          <w:sz w:val="24"/>
        </w:rPr>
        <w:t> </w:t>
      </w:r>
      <w:r>
        <w:rPr>
          <w:sz w:val="24"/>
        </w:rPr>
        <w:t>topographiques internes</w:t>
      </w:r>
      <w:r>
        <w:rPr>
          <w:spacing w:val="-4"/>
          <w:sz w:val="24"/>
        </w:rPr>
        <w:t> </w:t>
      </w:r>
      <w:r>
        <w:rPr>
          <w:sz w:val="24"/>
        </w:rPr>
        <w:t>et les</w:t>
      </w:r>
      <w:r>
        <w:rPr>
          <w:spacing w:val="-4"/>
          <w:sz w:val="24"/>
        </w:rPr>
        <w:t> </w:t>
      </w:r>
      <w:r>
        <w:rPr>
          <w:spacing w:val="-2"/>
          <w:sz w:val="24"/>
        </w:rPr>
        <w:t>contrôler.</w:t>
      </w:r>
    </w:p>
    <w:p>
      <w:pPr>
        <w:pStyle w:val="ListParagraph"/>
        <w:spacing w:after="0" w:line="240" w:lineRule="auto"/>
        <w:jc w:val="both"/>
        <w:rPr>
          <w:rFonts w:ascii="Symbol" w:hAnsi="Symbol"/>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pStyle w:val="ListParagraph"/>
        <w:numPr>
          <w:ilvl w:val="4"/>
          <w:numId w:val="8"/>
        </w:numPr>
        <w:tabs>
          <w:tab w:pos="1843" w:val="left" w:leader="none"/>
        </w:tabs>
        <w:spacing w:line="240" w:lineRule="auto" w:before="0" w:after="0"/>
        <w:ind w:left="1843" w:right="0" w:hanging="8"/>
        <w:jc w:val="center"/>
        <w:rPr>
          <w:rFonts w:ascii="Symbol" w:hAnsi="Symbol"/>
          <w:sz w:val="2"/>
        </w:rPr>
      </w:pP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18</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0"/>
        <w:rPr>
          <w:rFonts w:ascii="Symbol" w:hAnsi="Symbol"/>
          <w:sz w:val="2"/>
        </w:rPr>
      </w:pPr>
    </w:p>
    <w:p>
      <w:pPr>
        <w:pStyle w:val="ListParagraph"/>
        <w:numPr>
          <w:ilvl w:val="0"/>
          <w:numId w:val="18"/>
        </w:numPr>
        <w:tabs>
          <w:tab w:pos="1288" w:val="left" w:leader="none"/>
        </w:tabs>
        <w:spacing w:line="338" w:lineRule="auto" w:before="0" w:after="0"/>
        <w:ind w:left="1288" w:right="1128" w:hanging="360"/>
        <w:jc w:val="left"/>
        <w:rPr>
          <w:sz w:val="24"/>
        </w:rPr>
      </w:pPr>
      <w:r>
        <w:rPr>
          <w:sz w:val="24"/>
        </w:rPr>
        <w:t>Il</w:t>
      </w:r>
      <w:r>
        <w:rPr>
          <w:spacing w:val="40"/>
          <w:sz w:val="24"/>
        </w:rPr>
        <w:t> </w:t>
      </w:r>
      <w:r>
        <w:rPr>
          <w:sz w:val="24"/>
        </w:rPr>
        <w:t>travaillera</w:t>
      </w:r>
      <w:r>
        <w:rPr>
          <w:spacing w:val="40"/>
          <w:sz w:val="24"/>
        </w:rPr>
        <w:t> </w:t>
      </w:r>
      <w:r>
        <w:rPr>
          <w:sz w:val="24"/>
        </w:rPr>
        <w:t>avec</w:t>
      </w:r>
      <w:r>
        <w:rPr>
          <w:spacing w:val="40"/>
          <w:sz w:val="24"/>
        </w:rPr>
        <w:t> </w:t>
      </w:r>
      <w:r>
        <w:rPr>
          <w:sz w:val="24"/>
        </w:rPr>
        <w:t>une</w:t>
      </w:r>
      <w:r>
        <w:rPr>
          <w:spacing w:val="40"/>
          <w:sz w:val="24"/>
        </w:rPr>
        <w:t> </w:t>
      </w:r>
      <w:r>
        <w:rPr>
          <w:sz w:val="24"/>
        </w:rPr>
        <w:t>équipe</w:t>
      </w:r>
      <w:r>
        <w:rPr>
          <w:spacing w:val="40"/>
          <w:sz w:val="24"/>
        </w:rPr>
        <w:t> </w:t>
      </w:r>
      <w:r>
        <w:rPr>
          <w:sz w:val="24"/>
        </w:rPr>
        <w:t>pour</w:t>
      </w:r>
      <w:r>
        <w:rPr>
          <w:spacing w:val="40"/>
          <w:sz w:val="24"/>
        </w:rPr>
        <w:t> </w:t>
      </w:r>
      <w:r>
        <w:rPr>
          <w:sz w:val="24"/>
        </w:rPr>
        <w:t>réaliser</w:t>
      </w:r>
      <w:r>
        <w:rPr>
          <w:spacing w:val="40"/>
          <w:sz w:val="24"/>
        </w:rPr>
        <w:t> </w:t>
      </w:r>
      <w:r>
        <w:rPr>
          <w:sz w:val="24"/>
        </w:rPr>
        <w:t>toutes</w:t>
      </w:r>
      <w:r>
        <w:rPr>
          <w:spacing w:val="40"/>
          <w:sz w:val="24"/>
        </w:rPr>
        <w:t> </w:t>
      </w:r>
      <w:r>
        <w:rPr>
          <w:sz w:val="24"/>
        </w:rPr>
        <w:t>les</w:t>
      </w:r>
      <w:r>
        <w:rPr>
          <w:spacing w:val="40"/>
          <w:sz w:val="24"/>
        </w:rPr>
        <w:t> </w:t>
      </w:r>
      <w:r>
        <w:rPr>
          <w:sz w:val="24"/>
        </w:rPr>
        <w:t>études</w:t>
      </w:r>
      <w:r>
        <w:rPr>
          <w:spacing w:val="40"/>
          <w:sz w:val="24"/>
        </w:rPr>
        <w:t> </w:t>
      </w:r>
      <w:r>
        <w:rPr>
          <w:sz w:val="24"/>
        </w:rPr>
        <w:t>d</w:t>
      </w:r>
      <w:r>
        <w:rPr>
          <w:spacing w:val="80"/>
          <w:sz w:val="24"/>
        </w:rPr>
        <w:t> </w:t>
      </w:r>
      <w:r>
        <w:rPr>
          <w:sz w:val="24"/>
        </w:rPr>
        <w:t>adaptation relatives à :</w:t>
      </w:r>
    </w:p>
    <w:p>
      <w:pPr>
        <w:pStyle w:val="ListParagraph"/>
        <w:numPr>
          <w:ilvl w:val="1"/>
          <w:numId w:val="18"/>
        </w:numPr>
        <w:tabs>
          <w:tab w:pos="1986" w:val="left" w:leader="none"/>
        </w:tabs>
        <w:spacing w:line="240" w:lineRule="auto" w:before="126" w:after="0"/>
        <w:ind w:left="1986" w:right="0" w:hanging="350"/>
        <w:jc w:val="left"/>
        <w:rPr>
          <w:sz w:val="24"/>
        </w:rPr>
      </w:pPr>
      <w:r>
        <w:rPr>
          <w:sz w:val="24"/>
        </w:rPr>
        <w:t>Déviations</w:t>
      </w:r>
      <w:r>
        <w:rPr>
          <w:spacing w:val="8"/>
          <w:sz w:val="24"/>
        </w:rPr>
        <w:t> </w:t>
      </w:r>
      <w:r>
        <w:rPr>
          <w:spacing w:val="-2"/>
          <w:sz w:val="24"/>
        </w:rPr>
        <w:t>provisoires,</w:t>
      </w:r>
    </w:p>
    <w:p>
      <w:pPr>
        <w:pStyle w:val="ListParagraph"/>
        <w:numPr>
          <w:ilvl w:val="1"/>
          <w:numId w:val="18"/>
        </w:numPr>
        <w:tabs>
          <w:tab w:pos="1986" w:val="left" w:leader="none"/>
        </w:tabs>
        <w:spacing w:line="240" w:lineRule="auto" w:before="89" w:after="0"/>
        <w:ind w:left="1986" w:right="0" w:hanging="350"/>
        <w:jc w:val="left"/>
        <w:rPr>
          <w:sz w:val="24"/>
        </w:rPr>
      </w:pPr>
      <w:r>
        <w:rPr>
          <w:sz w:val="24"/>
        </w:rPr>
        <w:t>Ouvrages</w:t>
      </w:r>
      <w:r>
        <w:rPr>
          <w:spacing w:val="13"/>
          <w:sz w:val="24"/>
        </w:rPr>
        <w:t> </w:t>
      </w:r>
      <w:r>
        <w:rPr>
          <w:sz w:val="24"/>
        </w:rPr>
        <w:t>annexes</w:t>
      </w:r>
      <w:r>
        <w:rPr>
          <w:spacing w:val="10"/>
          <w:sz w:val="24"/>
        </w:rPr>
        <w:t> </w:t>
      </w:r>
      <w:r>
        <w:rPr>
          <w:sz w:val="24"/>
        </w:rPr>
        <w:t>du</w:t>
      </w:r>
      <w:r>
        <w:rPr>
          <w:spacing w:val="7"/>
          <w:sz w:val="24"/>
        </w:rPr>
        <w:t> </w:t>
      </w:r>
      <w:r>
        <w:rPr>
          <w:spacing w:val="-2"/>
          <w:sz w:val="24"/>
        </w:rPr>
        <w:t>pont,</w:t>
      </w:r>
    </w:p>
    <w:p>
      <w:pPr>
        <w:pStyle w:val="ListParagraph"/>
        <w:numPr>
          <w:ilvl w:val="1"/>
          <w:numId w:val="18"/>
        </w:numPr>
        <w:tabs>
          <w:tab w:pos="1986" w:val="left" w:leader="none"/>
        </w:tabs>
        <w:spacing w:line="240" w:lineRule="auto" w:before="86" w:after="0"/>
        <w:ind w:left="1986" w:right="0" w:hanging="350"/>
        <w:jc w:val="left"/>
        <w:rPr>
          <w:sz w:val="24"/>
        </w:rPr>
      </w:pPr>
      <w:r>
        <w:rPr>
          <w:spacing w:val="-2"/>
          <w:w w:val="105"/>
          <w:sz w:val="24"/>
        </w:rPr>
        <w:t>Assainissement,</w:t>
      </w:r>
    </w:p>
    <w:p>
      <w:pPr>
        <w:pStyle w:val="ListParagraph"/>
        <w:numPr>
          <w:ilvl w:val="1"/>
          <w:numId w:val="18"/>
        </w:numPr>
        <w:tabs>
          <w:tab w:pos="1986" w:val="left" w:leader="none"/>
        </w:tabs>
        <w:spacing w:line="240" w:lineRule="auto" w:before="89" w:after="0"/>
        <w:ind w:left="1986" w:right="0" w:hanging="350"/>
        <w:jc w:val="left"/>
        <w:rPr>
          <w:sz w:val="24"/>
        </w:rPr>
      </w:pPr>
      <w:r>
        <w:rPr>
          <w:spacing w:val="-2"/>
          <w:sz w:val="24"/>
        </w:rPr>
        <w:t>Terrassements,</w:t>
      </w:r>
    </w:p>
    <w:p>
      <w:pPr>
        <w:pStyle w:val="ListParagraph"/>
        <w:numPr>
          <w:ilvl w:val="1"/>
          <w:numId w:val="18"/>
        </w:numPr>
        <w:tabs>
          <w:tab w:pos="1986" w:val="left" w:leader="none"/>
        </w:tabs>
        <w:spacing w:line="240" w:lineRule="auto" w:before="88" w:after="0"/>
        <w:ind w:left="1986" w:right="0" w:hanging="350"/>
        <w:jc w:val="left"/>
        <w:rPr>
          <w:sz w:val="24"/>
        </w:rPr>
      </w:pPr>
      <w:r>
        <w:rPr>
          <w:spacing w:val="-2"/>
          <w:w w:val="105"/>
          <w:sz w:val="24"/>
        </w:rPr>
        <w:t>Chaussée.</w:t>
      </w:r>
    </w:p>
    <w:p>
      <w:pPr>
        <w:pStyle w:val="BodyText"/>
        <w:spacing w:before="210"/>
      </w:pPr>
    </w:p>
    <w:p>
      <w:pPr>
        <w:pStyle w:val="Heading3"/>
        <w:numPr>
          <w:ilvl w:val="3"/>
          <w:numId w:val="8"/>
        </w:numPr>
        <w:tabs>
          <w:tab w:pos="1986" w:val="left" w:leader="none"/>
        </w:tabs>
        <w:spacing w:line="240" w:lineRule="auto" w:before="0" w:after="0"/>
        <w:ind w:left="1986" w:right="0" w:hanging="1418"/>
        <w:jc w:val="left"/>
        <w:rPr>
          <w:color w:val="001F60"/>
          <w:u w:val="none"/>
        </w:rPr>
      </w:pPr>
      <w:r>
        <w:rPr>
          <w:color w:val="001F60"/>
          <w:u w:val="single" w:color="001F60"/>
        </w:rPr>
        <w:t>Responsable topographie du</w:t>
      </w:r>
      <w:r>
        <w:rPr>
          <w:color w:val="001F60"/>
          <w:spacing w:val="-3"/>
          <w:u w:val="single" w:color="001F60"/>
        </w:rPr>
        <w:t> </w:t>
      </w:r>
      <w:r>
        <w:rPr>
          <w:color w:val="001F60"/>
          <w:u w:val="single" w:color="001F60"/>
        </w:rPr>
        <w:t>contrôle </w:t>
      </w:r>
      <w:r>
        <w:rPr>
          <w:color w:val="001F60"/>
          <w:spacing w:val="-2"/>
          <w:u w:val="single" w:color="001F60"/>
        </w:rPr>
        <w:t>externe</w:t>
      </w:r>
    </w:p>
    <w:p>
      <w:pPr>
        <w:pStyle w:val="BodyText"/>
        <w:spacing w:line="343" w:lineRule="auto" w:before="269"/>
        <w:ind w:left="568" w:right="1128"/>
        <w:jc w:val="both"/>
      </w:pPr>
      <w:r>
        <w:rPr/>
        <w:t>Le géomètre-topographe dépendant du responsable qualité est chargé d</w:t>
      </w:r>
      <w:r>
        <w:rPr>
          <w:spacing w:val="80"/>
        </w:rPr>
        <w:t> </w:t>
      </w:r>
      <w:r>
        <w:rPr/>
        <w:t>assurer les contrôles topographique dans le cadre du contrôle externe. Rattaché directement au responsable qualité, il assurera plus particulièrement les opérations suivantes :</w:t>
      </w:r>
    </w:p>
    <w:p>
      <w:pPr>
        <w:pStyle w:val="ListParagraph"/>
        <w:numPr>
          <w:ilvl w:val="0"/>
          <w:numId w:val="19"/>
        </w:numPr>
        <w:tabs>
          <w:tab w:pos="1289" w:val="left" w:leader="none"/>
        </w:tabs>
        <w:spacing w:line="240" w:lineRule="auto" w:before="278" w:after="0"/>
        <w:ind w:left="1289" w:right="0" w:hanging="361"/>
        <w:jc w:val="left"/>
        <w:rPr>
          <w:sz w:val="24"/>
        </w:rPr>
      </w:pPr>
      <w:r>
        <w:rPr>
          <w:sz w:val="24"/>
        </w:rPr>
        <w:t>Contrôle</w:t>
      </w:r>
      <w:r>
        <w:rPr>
          <w:spacing w:val="-7"/>
          <w:sz w:val="24"/>
        </w:rPr>
        <w:t> </w:t>
      </w:r>
      <w:r>
        <w:rPr>
          <w:sz w:val="24"/>
        </w:rPr>
        <w:t>de</w:t>
      </w:r>
      <w:r>
        <w:rPr>
          <w:spacing w:val="-1"/>
          <w:sz w:val="24"/>
        </w:rPr>
        <w:t> </w:t>
      </w:r>
      <w:r>
        <w:rPr>
          <w:sz w:val="24"/>
        </w:rPr>
        <w:t>l</w:t>
      </w:r>
      <w:r>
        <w:rPr>
          <w:spacing w:val="79"/>
          <w:w w:val="150"/>
          <w:sz w:val="24"/>
        </w:rPr>
        <w:t> </w:t>
      </w:r>
      <w:r>
        <w:rPr>
          <w:sz w:val="24"/>
        </w:rPr>
        <w:t>implantation générale</w:t>
      </w:r>
      <w:r>
        <w:rPr>
          <w:spacing w:val="-5"/>
          <w:sz w:val="24"/>
        </w:rPr>
        <w:t> </w:t>
      </w:r>
      <w:r>
        <w:rPr>
          <w:sz w:val="24"/>
        </w:rPr>
        <w:t>des</w:t>
      </w:r>
      <w:r>
        <w:rPr>
          <w:spacing w:val="-1"/>
          <w:sz w:val="24"/>
        </w:rPr>
        <w:t> </w:t>
      </w:r>
      <w:r>
        <w:rPr>
          <w:sz w:val="24"/>
        </w:rPr>
        <w:t>ouvrages</w:t>
      </w:r>
      <w:r>
        <w:rPr>
          <w:spacing w:val="-1"/>
          <w:sz w:val="24"/>
        </w:rPr>
        <w:t> </w:t>
      </w:r>
      <w:r>
        <w:rPr>
          <w:spacing w:val="-10"/>
          <w:sz w:val="24"/>
        </w:rPr>
        <w:t>;</w:t>
      </w:r>
    </w:p>
    <w:p>
      <w:pPr>
        <w:pStyle w:val="ListParagraph"/>
        <w:numPr>
          <w:ilvl w:val="0"/>
          <w:numId w:val="19"/>
        </w:numPr>
        <w:tabs>
          <w:tab w:pos="1289" w:val="left" w:leader="none"/>
        </w:tabs>
        <w:spacing w:line="240" w:lineRule="auto" w:before="124" w:after="0"/>
        <w:ind w:left="1289" w:right="0" w:hanging="361"/>
        <w:jc w:val="left"/>
        <w:rPr>
          <w:sz w:val="24"/>
        </w:rPr>
      </w:pPr>
      <w:r>
        <w:rPr>
          <w:sz w:val="24"/>
        </w:rPr>
        <w:t>Vérification</w:t>
      </w:r>
      <w:r>
        <w:rPr>
          <w:spacing w:val="1"/>
          <w:sz w:val="24"/>
        </w:rPr>
        <w:t> </w:t>
      </w:r>
      <w:r>
        <w:rPr>
          <w:sz w:val="24"/>
        </w:rPr>
        <w:t>de</w:t>
      </w:r>
      <w:r>
        <w:rPr>
          <w:spacing w:val="5"/>
          <w:sz w:val="24"/>
        </w:rPr>
        <w:t> </w:t>
      </w:r>
      <w:r>
        <w:rPr>
          <w:sz w:val="24"/>
        </w:rPr>
        <w:t>la</w:t>
      </w:r>
      <w:r>
        <w:rPr>
          <w:spacing w:val="2"/>
          <w:sz w:val="24"/>
        </w:rPr>
        <w:t> </w:t>
      </w:r>
      <w:r>
        <w:rPr>
          <w:sz w:val="24"/>
        </w:rPr>
        <w:t>géométrie</w:t>
      </w:r>
      <w:r>
        <w:rPr>
          <w:spacing w:val="1"/>
          <w:sz w:val="24"/>
        </w:rPr>
        <w:t> </w:t>
      </w:r>
      <w:r>
        <w:rPr>
          <w:sz w:val="24"/>
        </w:rPr>
        <w:t>des ouvrages</w:t>
      </w:r>
      <w:r>
        <w:rPr>
          <w:spacing w:val="5"/>
          <w:sz w:val="24"/>
        </w:rPr>
        <w:t> </w:t>
      </w:r>
      <w:r>
        <w:rPr>
          <w:sz w:val="24"/>
        </w:rPr>
        <w:t>réalisés</w:t>
      </w:r>
      <w:r>
        <w:rPr>
          <w:spacing w:val="1"/>
          <w:sz w:val="24"/>
        </w:rPr>
        <w:t> </w:t>
      </w:r>
      <w:r>
        <w:rPr>
          <w:spacing w:val="-10"/>
          <w:sz w:val="24"/>
        </w:rPr>
        <w:t>;</w:t>
      </w:r>
    </w:p>
    <w:p>
      <w:pPr>
        <w:pStyle w:val="ListParagraph"/>
        <w:numPr>
          <w:ilvl w:val="0"/>
          <w:numId w:val="19"/>
        </w:numPr>
        <w:tabs>
          <w:tab w:pos="1289" w:val="left" w:leader="none"/>
        </w:tabs>
        <w:spacing w:line="240" w:lineRule="auto" w:before="125" w:after="0"/>
        <w:ind w:left="1289" w:right="0" w:hanging="361"/>
        <w:jc w:val="left"/>
        <w:rPr>
          <w:sz w:val="24"/>
        </w:rPr>
      </w:pPr>
      <w:r>
        <w:rPr>
          <w:sz w:val="24"/>
        </w:rPr>
        <w:t>Réception</w:t>
      </w:r>
      <w:r>
        <w:rPr>
          <w:spacing w:val="-3"/>
          <w:sz w:val="24"/>
        </w:rPr>
        <w:t> </w:t>
      </w:r>
      <w:r>
        <w:rPr>
          <w:sz w:val="24"/>
        </w:rPr>
        <w:t>des</w:t>
      </w:r>
      <w:r>
        <w:rPr>
          <w:spacing w:val="1"/>
          <w:sz w:val="24"/>
        </w:rPr>
        <w:t> </w:t>
      </w:r>
      <w:r>
        <w:rPr>
          <w:sz w:val="24"/>
        </w:rPr>
        <w:t>travaux</w:t>
      </w:r>
      <w:r>
        <w:rPr>
          <w:spacing w:val="-5"/>
          <w:sz w:val="24"/>
        </w:rPr>
        <w:t> </w:t>
      </w:r>
      <w:r>
        <w:rPr>
          <w:sz w:val="24"/>
        </w:rPr>
        <w:t>dans</w:t>
      </w:r>
      <w:r>
        <w:rPr>
          <w:spacing w:val="-2"/>
          <w:sz w:val="24"/>
        </w:rPr>
        <w:t> </w:t>
      </w:r>
      <w:r>
        <w:rPr>
          <w:sz w:val="24"/>
        </w:rPr>
        <w:t>le</w:t>
      </w:r>
      <w:r>
        <w:rPr>
          <w:spacing w:val="-2"/>
          <w:sz w:val="24"/>
        </w:rPr>
        <w:t> </w:t>
      </w:r>
      <w:r>
        <w:rPr>
          <w:sz w:val="24"/>
        </w:rPr>
        <w:t>cadre du</w:t>
      </w:r>
      <w:r>
        <w:rPr>
          <w:spacing w:val="-2"/>
          <w:sz w:val="24"/>
        </w:rPr>
        <w:t> </w:t>
      </w:r>
      <w:r>
        <w:rPr>
          <w:sz w:val="24"/>
        </w:rPr>
        <w:t>contrôle</w:t>
      </w:r>
      <w:r>
        <w:rPr>
          <w:spacing w:val="1"/>
          <w:sz w:val="24"/>
        </w:rPr>
        <w:t> </w:t>
      </w:r>
      <w:r>
        <w:rPr>
          <w:sz w:val="24"/>
        </w:rPr>
        <w:t>externe</w:t>
      </w:r>
      <w:r>
        <w:rPr>
          <w:spacing w:val="-5"/>
          <w:sz w:val="24"/>
        </w:rPr>
        <w:t> </w:t>
      </w:r>
      <w:r>
        <w:rPr>
          <w:spacing w:val="-10"/>
          <w:sz w:val="24"/>
        </w:rPr>
        <w:t>;</w:t>
      </w:r>
    </w:p>
    <w:p>
      <w:pPr>
        <w:pStyle w:val="ListParagraph"/>
        <w:numPr>
          <w:ilvl w:val="0"/>
          <w:numId w:val="19"/>
        </w:numPr>
        <w:tabs>
          <w:tab w:pos="1289" w:val="left" w:leader="none"/>
        </w:tabs>
        <w:spacing w:line="240" w:lineRule="auto" w:before="123" w:after="0"/>
        <w:ind w:left="1289" w:right="0" w:hanging="361"/>
        <w:jc w:val="left"/>
        <w:rPr>
          <w:sz w:val="24"/>
        </w:rPr>
      </w:pPr>
      <w:r>
        <w:rPr>
          <w:sz w:val="24"/>
        </w:rPr>
        <w:t>Suivi</w:t>
      </w:r>
      <w:r>
        <w:rPr>
          <w:spacing w:val="-6"/>
          <w:sz w:val="24"/>
        </w:rPr>
        <w:t> </w:t>
      </w:r>
      <w:r>
        <w:rPr>
          <w:sz w:val="24"/>
        </w:rPr>
        <w:t>qualitatif</w:t>
      </w:r>
      <w:r>
        <w:rPr>
          <w:spacing w:val="-4"/>
          <w:sz w:val="24"/>
        </w:rPr>
        <w:t> </w:t>
      </w:r>
      <w:r>
        <w:rPr>
          <w:sz w:val="24"/>
        </w:rPr>
        <w:t>de</w:t>
      </w:r>
      <w:r>
        <w:rPr>
          <w:spacing w:val="-5"/>
          <w:sz w:val="24"/>
        </w:rPr>
        <w:t> </w:t>
      </w:r>
      <w:r>
        <w:rPr>
          <w:sz w:val="24"/>
        </w:rPr>
        <w:t>l'avancement</w:t>
      </w:r>
      <w:r>
        <w:rPr>
          <w:spacing w:val="-6"/>
          <w:sz w:val="24"/>
        </w:rPr>
        <w:t> </w:t>
      </w:r>
      <w:r>
        <w:rPr>
          <w:sz w:val="24"/>
        </w:rPr>
        <w:t>des</w:t>
      </w:r>
      <w:r>
        <w:rPr>
          <w:spacing w:val="-5"/>
          <w:sz w:val="24"/>
        </w:rPr>
        <w:t> </w:t>
      </w:r>
      <w:r>
        <w:rPr>
          <w:spacing w:val="-2"/>
          <w:sz w:val="24"/>
        </w:rPr>
        <w:t>travaux;</w:t>
      </w:r>
    </w:p>
    <w:p>
      <w:pPr>
        <w:pStyle w:val="ListParagraph"/>
        <w:numPr>
          <w:ilvl w:val="0"/>
          <w:numId w:val="19"/>
        </w:numPr>
        <w:tabs>
          <w:tab w:pos="1289" w:val="left" w:leader="none"/>
        </w:tabs>
        <w:spacing w:line="240" w:lineRule="auto" w:before="126" w:after="0"/>
        <w:ind w:left="1289" w:right="0" w:hanging="361"/>
        <w:jc w:val="left"/>
        <w:rPr>
          <w:sz w:val="24"/>
        </w:rPr>
      </w:pPr>
      <w:r>
        <w:rPr>
          <w:sz w:val="24"/>
        </w:rPr>
        <w:t>Vérifier</w:t>
      </w:r>
      <w:r>
        <w:rPr>
          <w:spacing w:val="-4"/>
          <w:sz w:val="24"/>
        </w:rPr>
        <w:t> </w:t>
      </w:r>
      <w:r>
        <w:rPr>
          <w:sz w:val="24"/>
        </w:rPr>
        <w:t>et valider</w:t>
      </w:r>
      <w:r>
        <w:rPr>
          <w:spacing w:val="-4"/>
          <w:sz w:val="24"/>
        </w:rPr>
        <w:t> </w:t>
      </w:r>
      <w:r>
        <w:rPr>
          <w:sz w:val="24"/>
        </w:rPr>
        <w:t>les calculs</w:t>
      </w:r>
      <w:r>
        <w:rPr>
          <w:spacing w:val="-3"/>
          <w:sz w:val="24"/>
        </w:rPr>
        <w:t> </w:t>
      </w:r>
      <w:r>
        <w:rPr>
          <w:sz w:val="24"/>
        </w:rPr>
        <w:t>avant</w:t>
      </w:r>
      <w:r>
        <w:rPr>
          <w:spacing w:val="-1"/>
          <w:sz w:val="24"/>
        </w:rPr>
        <w:t> </w:t>
      </w:r>
      <w:r>
        <w:rPr>
          <w:sz w:val="24"/>
        </w:rPr>
        <w:t>transmission au</w:t>
      </w:r>
      <w:r>
        <w:rPr>
          <w:spacing w:val="-3"/>
          <w:sz w:val="24"/>
        </w:rPr>
        <w:t> </w:t>
      </w:r>
      <w:r>
        <w:rPr>
          <w:sz w:val="24"/>
        </w:rPr>
        <w:t>Maître</w:t>
      </w:r>
      <w:r>
        <w:rPr>
          <w:spacing w:val="-1"/>
          <w:sz w:val="24"/>
        </w:rPr>
        <w:t> </w:t>
      </w:r>
      <w:r>
        <w:rPr>
          <w:sz w:val="24"/>
        </w:rPr>
        <w:t>d'</w:t>
      </w:r>
      <w:r>
        <w:rPr>
          <w:spacing w:val="22"/>
          <w:sz w:val="24"/>
        </w:rPr>
        <w:t>  </w:t>
      </w:r>
      <w:r>
        <w:rPr>
          <w:spacing w:val="-2"/>
          <w:sz w:val="24"/>
        </w:rPr>
        <w:t>œuvre.</w:t>
      </w:r>
    </w:p>
    <w:p>
      <w:pPr>
        <w:pStyle w:val="BodyText"/>
        <w:spacing w:before="126"/>
      </w:pPr>
    </w:p>
    <w:p>
      <w:pPr>
        <w:pStyle w:val="Heading3"/>
        <w:numPr>
          <w:ilvl w:val="3"/>
          <w:numId w:val="8"/>
        </w:numPr>
        <w:tabs>
          <w:tab w:pos="1986" w:val="left" w:leader="none"/>
        </w:tabs>
        <w:spacing w:line="240" w:lineRule="auto" w:before="1" w:after="0"/>
        <w:ind w:left="1986" w:right="0" w:hanging="1418"/>
        <w:jc w:val="left"/>
        <w:rPr>
          <w:color w:val="001F60"/>
          <w:u w:val="none"/>
        </w:rPr>
      </w:pPr>
      <w:r>
        <w:rPr>
          <w:color w:val="001F60"/>
          <w:u w:val="single" w:color="001F60"/>
        </w:rPr>
        <w:t>Techniciens</w:t>
      </w:r>
      <w:r>
        <w:rPr>
          <w:color w:val="001F60"/>
          <w:spacing w:val="1"/>
          <w:u w:val="single" w:color="001F60"/>
        </w:rPr>
        <w:t> </w:t>
      </w:r>
      <w:r>
        <w:rPr>
          <w:color w:val="001F60"/>
          <w:u w:val="single" w:color="001F60"/>
        </w:rPr>
        <w:t>de</w:t>
      </w:r>
      <w:r>
        <w:rPr>
          <w:color w:val="001F60"/>
          <w:spacing w:val="-1"/>
          <w:u w:val="single" w:color="001F60"/>
        </w:rPr>
        <w:t> </w:t>
      </w:r>
      <w:r>
        <w:rPr>
          <w:color w:val="001F60"/>
          <w:u w:val="single" w:color="001F60"/>
        </w:rPr>
        <w:t>lots</w:t>
      </w:r>
      <w:r>
        <w:rPr>
          <w:color w:val="001F60"/>
          <w:spacing w:val="-1"/>
          <w:u w:val="single" w:color="001F60"/>
        </w:rPr>
        <w:t> </w:t>
      </w:r>
      <w:r>
        <w:rPr>
          <w:color w:val="001F60"/>
          <w:u w:val="single" w:color="001F60"/>
        </w:rPr>
        <w:t>du</w:t>
      </w:r>
      <w:r>
        <w:rPr>
          <w:color w:val="001F60"/>
          <w:spacing w:val="-2"/>
          <w:u w:val="single" w:color="001F60"/>
        </w:rPr>
        <w:t> </w:t>
      </w:r>
      <w:r>
        <w:rPr>
          <w:color w:val="001F60"/>
          <w:u w:val="single" w:color="001F60"/>
        </w:rPr>
        <w:t>Contrôle</w:t>
      </w:r>
      <w:r>
        <w:rPr>
          <w:color w:val="001F60"/>
          <w:spacing w:val="2"/>
          <w:u w:val="single" w:color="001F60"/>
        </w:rPr>
        <w:t> </w:t>
      </w:r>
      <w:r>
        <w:rPr>
          <w:color w:val="001F60"/>
          <w:u w:val="single" w:color="001F60"/>
        </w:rPr>
        <w:t>Externe</w:t>
      </w:r>
      <w:r>
        <w:rPr>
          <w:color w:val="001F60"/>
          <w:spacing w:val="66"/>
          <w:u w:val="single" w:color="001F60"/>
        </w:rPr>
        <w:t> </w:t>
      </w:r>
      <w:r>
        <w:rPr>
          <w:color w:val="001F60"/>
          <w:spacing w:val="-10"/>
          <w:u w:val="single" w:color="001F60"/>
        </w:rPr>
        <w:t>:</w:t>
      </w:r>
    </w:p>
    <w:p>
      <w:pPr>
        <w:pStyle w:val="ListParagraph"/>
        <w:numPr>
          <w:ilvl w:val="0"/>
          <w:numId w:val="20"/>
        </w:numPr>
        <w:tabs>
          <w:tab w:pos="1288" w:val="left" w:leader="none"/>
        </w:tabs>
        <w:spacing w:line="340" w:lineRule="auto" w:before="268" w:after="0"/>
        <w:ind w:left="1288" w:right="1129" w:hanging="360"/>
        <w:jc w:val="both"/>
        <w:rPr>
          <w:sz w:val="24"/>
        </w:rPr>
      </w:pPr>
      <w:r>
        <w:rPr>
          <w:sz w:val="24"/>
        </w:rPr>
        <w:t>Ils</w:t>
      </w:r>
      <w:r>
        <w:rPr>
          <w:spacing w:val="40"/>
          <w:sz w:val="24"/>
        </w:rPr>
        <w:t> </w:t>
      </w:r>
      <w:r>
        <w:rPr>
          <w:sz w:val="24"/>
        </w:rPr>
        <w:t>sont</w:t>
      </w:r>
      <w:r>
        <w:rPr>
          <w:spacing w:val="40"/>
          <w:sz w:val="24"/>
        </w:rPr>
        <w:t> </w:t>
      </w:r>
      <w:r>
        <w:rPr>
          <w:sz w:val="24"/>
        </w:rPr>
        <w:t>directement</w:t>
      </w:r>
      <w:r>
        <w:rPr>
          <w:spacing w:val="40"/>
          <w:sz w:val="24"/>
        </w:rPr>
        <w:t> </w:t>
      </w:r>
      <w:r>
        <w:rPr>
          <w:sz w:val="24"/>
        </w:rPr>
        <w:t>fournis</w:t>
      </w:r>
      <w:r>
        <w:rPr>
          <w:spacing w:val="40"/>
          <w:sz w:val="24"/>
        </w:rPr>
        <w:t> </w:t>
      </w:r>
      <w:r>
        <w:rPr>
          <w:sz w:val="24"/>
        </w:rPr>
        <w:t>par</w:t>
      </w:r>
      <w:r>
        <w:rPr>
          <w:spacing w:val="40"/>
          <w:sz w:val="24"/>
        </w:rPr>
        <w:t> </w:t>
      </w:r>
      <w:r>
        <w:rPr>
          <w:sz w:val="24"/>
        </w:rPr>
        <w:t>l'Entrepreneur</w:t>
      </w:r>
      <w:r>
        <w:rPr>
          <w:spacing w:val="40"/>
          <w:sz w:val="24"/>
        </w:rPr>
        <w:t> </w:t>
      </w:r>
      <w:r>
        <w:rPr>
          <w:sz w:val="24"/>
        </w:rPr>
        <w:t>et</w:t>
      </w:r>
      <w:r>
        <w:rPr>
          <w:spacing w:val="40"/>
          <w:sz w:val="24"/>
        </w:rPr>
        <w:t> </w:t>
      </w:r>
      <w:r>
        <w:rPr>
          <w:sz w:val="24"/>
        </w:rPr>
        <w:t>placés</w:t>
      </w:r>
      <w:r>
        <w:rPr>
          <w:spacing w:val="40"/>
          <w:sz w:val="24"/>
        </w:rPr>
        <w:t> </w:t>
      </w:r>
      <w:r>
        <w:rPr>
          <w:sz w:val="24"/>
        </w:rPr>
        <w:t>sous</w:t>
      </w:r>
      <w:r>
        <w:rPr>
          <w:spacing w:val="40"/>
          <w:sz w:val="24"/>
        </w:rPr>
        <w:t> </w:t>
      </w:r>
      <w:r>
        <w:rPr>
          <w:sz w:val="24"/>
        </w:rPr>
        <w:t>l</w:t>
      </w:r>
      <w:r>
        <w:rPr>
          <w:spacing w:val="63"/>
          <w:w w:val="150"/>
          <w:sz w:val="24"/>
        </w:rPr>
        <w:t> </w:t>
      </w:r>
      <w:r>
        <w:rPr>
          <w:sz w:val="24"/>
        </w:rPr>
        <w:t>autorité</w:t>
      </w:r>
      <w:r>
        <w:rPr>
          <w:spacing w:val="40"/>
          <w:sz w:val="24"/>
        </w:rPr>
        <w:t> </w:t>
      </w:r>
      <w:r>
        <w:rPr>
          <w:sz w:val="24"/>
        </w:rPr>
        <w:t>et l</w:t>
      </w:r>
      <w:r>
        <w:rPr>
          <w:spacing w:val="80"/>
          <w:sz w:val="24"/>
        </w:rPr>
        <w:t> </w:t>
      </w:r>
      <w:r>
        <w:rPr>
          <w:sz w:val="24"/>
        </w:rPr>
        <w:t>appréciation du responsable qualité,</w:t>
      </w:r>
    </w:p>
    <w:p>
      <w:pPr>
        <w:pStyle w:val="ListParagraph"/>
        <w:numPr>
          <w:ilvl w:val="0"/>
          <w:numId w:val="20"/>
        </w:numPr>
        <w:tabs>
          <w:tab w:pos="1288" w:val="left" w:leader="none"/>
        </w:tabs>
        <w:spacing w:line="343" w:lineRule="auto" w:before="3" w:after="0"/>
        <w:ind w:left="1288" w:right="1129" w:hanging="360"/>
        <w:jc w:val="both"/>
        <w:rPr>
          <w:sz w:val="24"/>
        </w:rPr>
      </w:pPr>
      <w:r>
        <w:rPr>
          <w:sz w:val="24"/>
        </w:rPr>
        <w:t>Ils assistent le responsable qualité et le coordinateur des activités du contrôle externe dans toutes les opérations de contrôle et peuvent être exclusivement affectés à certaines parties d</w:t>
      </w:r>
      <w:r>
        <w:rPr>
          <w:spacing w:val="80"/>
          <w:sz w:val="24"/>
        </w:rPr>
        <w:t> </w:t>
      </w:r>
      <w:r>
        <w:rPr>
          <w:sz w:val="24"/>
        </w:rPr>
        <w:t>ouvrage ou certains lots spécifiques exigeant une présence permanente.</w:t>
      </w:r>
    </w:p>
    <w:p>
      <w:pPr>
        <w:pStyle w:val="ListParagraph"/>
        <w:numPr>
          <w:ilvl w:val="0"/>
          <w:numId w:val="20"/>
        </w:numPr>
        <w:tabs>
          <w:tab w:pos="1288" w:val="left" w:leader="none"/>
        </w:tabs>
        <w:spacing w:line="343" w:lineRule="auto" w:before="0" w:after="0"/>
        <w:ind w:left="1288" w:right="1128" w:hanging="360"/>
        <w:jc w:val="both"/>
        <w:rPr>
          <w:sz w:val="24"/>
        </w:rPr>
      </w:pPr>
      <w:r>
        <w:rPr>
          <w:sz w:val="24"/>
        </w:rPr>
        <w:t>Ils renseignent les supports de contrôle sous les instructions du responsable </w:t>
      </w:r>
      <w:r>
        <w:rPr>
          <w:spacing w:val="-2"/>
          <w:sz w:val="24"/>
        </w:rPr>
        <w:t>qualité.</w:t>
      </w:r>
    </w:p>
    <w:p>
      <w:pPr>
        <w:pStyle w:val="ListParagraph"/>
        <w:numPr>
          <w:ilvl w:val="2"/>
          <w:numId w:val="8"/>
        </w:numPr>
        <w:tabs>
          <w:tab w:pos="1244" w:val="left" w:leader="none"/>
        </w:tabs>
        <w:spacing w:line="240" w:lineRule="auto" w:before="279" w:after="0"/>
        <w:ind w:left="1244" w:right="0" w:hanging="676"/>
        <w:jc w:val="left"/>
        <w:rPr>
          <w:sz w:val="24"/>
        </w:rPr>
      </w:pPr>
      <w:r>
        <w:rPr>
          <w:smallCaps/>
          <w:color w:val="BF0000"/>
          <w:w w:val="105"/>
          <w:sz w:val="24"/>
          <w:u w:val="single" w:color="BF0000"/>
        </w:rPr>
        <w:t>Moyens</w:t>
      </w:r>
      <w:r>
        <w:rPr>
          <w:smallCaps/>
          <w:color w:val="BF0000"/>
          <w:spacing w:val="18"/>
          <w:w w:val="105"/>
          <w:sz w:val="24"/>
          <w:u w:val="single" w:color="BF0000"/>
        </w:rPr>
        <w:t> </w:t>
      </w:r>
      <w:r>
        <w:rPr>
          <w:smallCaps/>
          <w:color w:val="BF0000"/>
          <w:w w:val="105"/>
          <w:sz w:val="24"/>
          <w:u w:val="single" w:color="BF0000"/>
        </w:rPr>
        <w:t>de</w:t>
      </w:r>
      <w:r>
        <w:rPr>
          <w:smallCaps/>
          <w:color w:val="BF0000"/>
          <w:spacing w:val="18"/>
          <w:w w:val="105"/>
          <w:sz w:val="24"/>
          <w:u w:val="single" w:color="BF0000"/>
        </w:rPr>
        <w:t> </w:t>
      </w:r>
      <w:r>
        <w:rPr>
          <w:smallCaps/>
          <w:color w:val="BF0000"/>
          <w:w w:val="105"/>
          <w:sz w:val="24"/>
          <w:u w:val="single" w:color="BF0000"/>
        </w:rPr>
        <w:t>communication</w:t>
      </w:r>
      <w:r>
        <w:rPr>
          <w:smallCaps/>
          <w:color w:val="BF0000"/>
          <w:spacing w:val="18"/>
          <w:w w:val="105"/>
          <w:sz w:val="24"/>
          <w:u w:val="single" w:color="BF0000"/>
        </w:rPr>
        <w:t> </w:t>
      </w:r>
      <w:r>
        <w:rPr>
          <w:smallCaps/>
          <w:color w:val="BF0000"/>
          <w:w w:val="105"/>
          <w:sz w:val="24"/>
          <w:u w:val="single" w:color="BF0000"/>
        </w:rPr>
        <w:t>interne</w:t>
      </w:r>
      <w:r>
        <w:rPr>
          <w:smallCaps/>
          <w:color w:val="BF0000"/>
          <w:spacing w:val="18"/>
          <w:w w:val="105"/>
          <w:sz w:val="24"/>
          <w:u w:val="single" w:color="BF0000"/>
        </w:rPr>
        <w:t> </w:t>
      </w:r>
      <w:r>
        <w:rPr>
          <w:smallCaps/>
          <w:color w:val="BF0000"/>
          <w:spacing w:val="-10"/>
          <w:w w:val="105"/>
          <w:sz w:val="24"/>
          <w:u w:val="single" w:color="BF0000"/>
        </w:rPr>
        <w:t>:</w:t>
      </w:r>
    </w:p>
    <w:p>
      <w:pPr>
        <w:pStyle w:val="BodyText"/>
        <w:spacing w:before="114"/>
      </w:pPr>
    </w:p>
    <w:p>
      <w:pPr>
        <w:pStyle w:val="BodyText"/>
        <w:spacing w:line="343" w:lineRule="auto"/>
        <w:ind w:left="568" w:right="1063"/>
      </w:pPr>
      <w:r>
        <w:rPr/>
        <w:t>La</w:t>
      </w:r>
      <w:r>
        <w:rPr>
          <w:spacing w:val="29"/>
        </w:rPr>
        <w:t> </w:t>
      </w:r>
      <w:r>
        <w:rPr/>
        <w:t>communication</w:t>
      </w:r>
      <w:r>
        <w:rPr>
          <w:spacing w:val="25"/>
        </w:rPr>
        <w:t> </w:t>
      </w:r>
      <w:r>
        <w:rPr/>
        <w:t>au</w:t>
      </w:r>
      <w:r>
        <w:rPr>
          <w:spacing w:val="25"/>
        </w:rPr>
        <w:t> </w:t>
      </w:r>
      <w:r>
        <w:rPr/>
        <w:t>sein</w:t>
      </w:r>
      <w:r>
        <w:rPr>
          <w:spacing w:val="25"/>
        </w:rPr>
        <w:t> </w:t>
      </w:r>
      <w:r>
        <w:rPr/>
        <w:t>du</w:t>
      </w:r>
      <w:r>
        <w:rPr>
          <w:spacing w:val="29"/>
        </w:rPr>
        <w:t> </w:t>
      </w:r>
      <w:r>
        <w:rPr/>
        <w:t>chantier</w:t>
      </w:r>
      <w:r>
        <w:rPr>
          <w:spacing w:val="25"/>
        </w:rPr>
        <w:t> </w:t>
      </w:r>
      <w:r>
        <w:rPr/>
        <w:t>sera</w:t>
      </w:r>
      <w:r>
        <w:rPr>
          <w:spacing w:val="25"/>
        </w:rPr>
        <w:t> </w:t>
      </w:r>
      <w:r>
        <w:rPr/>
        <w:t>assurée</w:t>
      </w:r>
      <w:r>
        <w:rPr>
          <w:spacing w:val="24"/>
        </w:rPr>
        <w:t> </w:t>
      </w:r>
      <w:r>
        <w:rPr/>
        <w:t>par</w:t>
      </w:r>
      <w:r>
        <w:rPr>
          <w:spacing w:val="23"/>
        </w:rPr>
        <w:t> </w:t>
      </w:r>
      <w:r>
        <w:rPr/>
        <w:t>l</w:t>
      </w:r>
      <w:r>
        <w:rPr>
          <w:spacing w:val="80"/>
        </w:rPr>
        <w:t> </w:t>
      </w:r>
      <w:r>
        <w:rPr/>
        <w:t>utilisation</w:t>
      </w:r>
      <w:r>
        <w:rPr>
          <w:spacing w:val="25"/>
        </w:rPr>
        <w:t> </w:t>
      </w:r>
      <w:r>
        <w:rPr/>
        <w:t>de</w:t>
      </w:r>
      <w:r>
        <w:rPr>
          <w:spacing w:val="29"/>
        </w:rPr>
        <w:t> </w:t>
      </w:r>
      <w:r>
        <w:rPr/>
        <w:t>téléphones mobiles individuels type GSM et un standard de téléphone fixe.</w:t>
      </w:r>
    </w:p>
    <w:p>
      <w:pPr>
        <w:pStyle w:val="BodyText"/>
        <w:spacing w:after="0" w:line="343" w:lineRule="auto"/>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19</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ListParagraph"/>
        <w:numPr>
          <w:ilvl w:val="2"/>
          <w:numId w:val="8"/>
        </w:numPr>
        <w:tabs>
          <w:tab w:pos="1244" w:val="left" w:leader="none"/>
        </w:tabs>
        <w:spacing w:line="240" w:lineRule="auto" w:before="215" w:after="0"/>
        <w:ind w:left="1244" w:right="0" w:hanging="676"/>
        <w:jc w:val="left"/>
        <w:rPr>
          <w:sz w:val="24"/>
        </w:rPr>
      </w:pPr>
      <w:r>
        <w:rPr>
          <w:smallCaps/>
          <w:color w:val="BF0000"/>
          <w:w w:val="105"/>
          <w:sz w:val="24"/>
          <w:u w:val="single" w:color="BF0000"/>
        </w:rPr>
        <w:t>Releve</w:t>
      </w:r>
      <w:r>
        <w:rPr>
          <w:smallCaps/>
          <w:color w:val="BF0000"/>
          <w:spacing w:val="19"/>
          <w:w w:val="105"/>
          <w:sz w:val="24"/>
          <w:u w:val="single" w:color="BF0000"/>
        </w:rPr>
        <w:t> </w:t>
      </w:r>
      <w:r>
        <w:rPr>
          <w:smallCaps/>
          <w:color w:val="BF0000"/>
          <w:w w:val="105"/>
          <w:sz w:val="24"/>
          <w:u w:val="single" w:color="BF0000"/>
        </w:rPr>
        <w:t>des</w:t>
      </w:r>
      <w:r>
        <w:rPr>
          <w:smallCaps/>
          <w:color w:val="BF0000"/>
          <w:spacing w:val="20"/>
          <w:w w:val="105"/>
          <w:sz w:val="24"/>
          <w:u w:val="single" w:color="BF0000"/>
        </w:rPr>
        <w:t> </w:t>
      </w:r>
      <w:r>
        <w:rPr>
          <w:smallCaps/>
          <w:color w:val="BF0000"/>
          <w:w w:val="105"/>
          <w:sz w:val="24"/>
          <w:u w:val="single" w:color="BF0000"/>
        </w:rPr>
        <w:t>conditions</w:t>
      </w:r>
      <w:r>
        <w:rPr>
          <w:smallCaps/>
          <w:color w:val="BF0000"/>
          <w:spacing w:val="20"/>
          <w:w w:val="105"/>
          <w:sz w:val="24"/>
          <w:u w:val="single" w:color="BF0000"/>
        </w:rPr>
        <w:t> </w:t>
      </w:r>
      <w:r>
        <w:rPr>
          <w:smallCaps/>
          <w:color w:val="BF0000"/>
          <w:w w:val="105"/>
          <w:sz w:val="24"/>
          <w:u w:val="single" w:color="BF0000"/>
        </w:rPr>
        <w:t>climatiques</w:t>
      </w:r>
      <w:r>
        <w:rPr>
          <w:smallCaps/>
          <w:color w:val="BF0000"/>
          <w:spacing w:val="41"/>
          <w:w w:val="105"/>
          <w:sz w:val="24"/>
          <w:u w:val="single" w:color="BF0000"/>
        </w:rPr>
        <w:t> </w:t>
      </w:r>
      <w:r>
        <w:rPr>
          <w:smallCaps/>
          <w:color w:val="BF0000"/>
          <w:spacing w:val="-10"/>
          <w:w w:val="105"/>
          <w:sz w:val="24"/>
          <w:u w:val="single" w:color="BF0000"/>
        </w:rPr>
        <w:t>:</w:t>
      </w:r>
    </w:p>
    <w:p>
      <w:pPr>
        <w:pStyle w:val="BodyText"/>
        <w:spacing w:before="117"/>
      </w:pPr>
    </w:p>
    <w:p>
      <w:pPr>
        <w:pStyle w:val="BodyText"/>
        <w:spacing w:line="340" w:lineRule="auto"/>
        <w:ind w:left="568" w:right="1127"/>
        <w:jc w:val="both"/>
      </w:pPr>
      <w:r>
        <w:rPr/>
        <w:t>Pour</w:t>
      </w:r>
      <w:r>
        <w:rPr>
          <w:spacing w:val="-2"/>
        </w:rPr>
        <w:t> </w:t>
      </w:r>
      <w:r>
        <w:rPr/>
        <w:t>permettre la</w:t>
      </w:r>
      <w:r>
        <w:rPr>
          <w:spacing w:val="-3"/>
        </w:rPr>
        <w:t> </w:t>
      </w:r>
      <w:r>
        <w:rPr/>
        <w:t>prévision des</w:t>
      </w:r>
      <w:r>
        <w:rPr>
          <w:spacing w:val="-1"/>
        </w:rPr>
        <w:t> </w:t>
      </w:r>
      <w:r>
        <w:rPr/>
        <w:t>intempéries et conditions climatiques en général, des </w:t>
      </w:r>
      <w:r>
        <w:rPr>
          <w:color w:val="000000"/>
          <w:highlight w:val="yellow"/>
        </w:rPr>
        <w:t>bulletins météorologiques</w:t>
      </w:r>
      <w:r>
        <w:rPr>
          <w:color w:val="000000"/>
        </w:rPr>
        <w:t> sont régulièrement demandés à la direction de la météorologie de Casablanca ou par internet.</w:t>
      </w:r>
    </w:p>
    <w:p>
      <w:pPr>
        <w:pStyle w:val="BodyText"/>
        <w:spacing w:before="287"/>
        <w:ind w:left="568"/>
        <w:jc w:val="both"/>
      </w:pPr>
      <w:r>
        <w:rPr/>
        <w:t>Les informations</w:t>
      </w:r>
      <w:r>
        <w:rPr>
          <w:spacing w:val="1"/>
        </w:rPr>
        <w:t> </w:t>
      </w:r>
      <w:r>
        <w:rPr/>
        <w:t>reçues</w:t>
      </w:r>
      <w:r>
        <w:rPr>
          <w:spacing w:val="-3"/>
        </w:rPr>
        <w:t> </w:t>
      </w:r>
      <w:r>
        <w:rPr/>
        <w:t>seront</w:t>
      </w:r>
      <w:r>
        <w:rPr>
          <w:spacing w:val="-1"/>
        </w:rPr>
        <w:t> </w:t>
      </w:r>
      <w:r>
        <w:rPr/>
        <w:t>archivées à</w:t>
      </w:r>
      <w:r>
        <w:rPr>
          <w:spacing w:val="71"/>
        </w:rPr>
        <w:t> </w:t>
      </w:r>
      <w:r>
        <w:rPr/>
        <w:t>la</w:t>
      </w:r>
      <w:r>
        <w:rPr>
          <w:spacing w:val="-3"/>
        </w:rPr>
        <w:t> </w:t>
      </w:r>
      <w:r>
        <w:rPr/>
        <w:t>direction</w:t>
      </w:r>
      <w:r>
        <w:rPr>
          <w:spacing w:val="-3"/>
        </w:rPr>
        <w:t> </w:t>
      </w:r>
      <w:r>
        <w:rPr/>
        <w:t>du</w:t>
      </w:r>
      <w:r>
        <w:rPr>
          <w:spacing w:val="1"/>
        </w:rPr>
        <w:t> </w:t>
      </w:r>
      <w:r>
        <w:rPr>
          <w:spacing w:val="-2"/>
        </w:rPr>
        <w:t>projet.</w:t>
      </w:r>
    </w:p>
    <w:p>
      <w:pPr>
        <w:pStyle w:val="BodyText"/>
        <w:spacing w:before="230"/>
      </w:pPr>
    </w:p>
    <w:p>
      <w:pPr>
        <w:pStyle w:val="ListParagraph"/>
        <w:numPr>
          <w:ilvl w:val="2"/>
          <w:numId w:val="8"/>
        </w:numPr>
        <w:tabs>
          <w:tab w:pos="1244" w:val="left" w:leader="none"/>
        </w:tabs>
        <w:spacing w:line="240" w:lineRule="auto" w:before="0" w:after="0"/>
        <w:ind w:left="1244" w:right="0" w:hanging="676"/>
        <w:jc w:val="left"/>
        <w:rPr>
          <w:sz w:val="24"/>
        </w:rPr>
      </w:pPr>
      <w:r>
        <w:rPr>
          <w:smallCaps/>
          <w:color w:val="BF0000"/>
          <w:spacing w:val="6"/>
          <w:sz w:val="24"/>
          <w:u w:val="single" w:color="BF0000"/>
        </w:rPr>
        <w:t>Moyens</w:t>
      </w:r>
      <w:r>
        <w:rPr>
          <w:smallCaps/>
          <w:color w:val="BF0000"/>
          <w:spacing w:val="35"/>
          <w:sz w:val="24"/>
          <w:u w:val="single" w:color="BF0000"/>
        </w:rPr>
        <w:t> </w:t>
      </w:r>
      <w:r>
        <w:rPr>
          <w:smallCaps/>
          <w:color w:val="BF0000"/>
          <w:spacing w:val="6"/>
          <w:sz w:val="24"/>
          <w:u w:val="single" w:color="BF0000"/>
        </w:rPr>
        <w:t>materiels</w:t>
      </w:r>
      <w:r>
        <w:rPr>
          <w:smallCaps/>
          <w:color w:val="BF0000"/>
          <w:spacing w:val="64"/>
          <w:sz w:val="24"/>
          <w:u w:val="single" w:color="BF0000"/>
        </w:rPr>
        <w:t> </w:t>
      </w:r>
      <w:r>
        <w:rPr>
          <w:smallCaps/>
          <w:color w:val="BF0000"/>
          <w:spacing w:val="-10"/>
          <w:sz w:val="24"/>
          <w:u w:val="single" w:color="BF0000"/>
        </w:rPr>
        <w:t>:</w:t>
      </w:r>
    </w:p>
    <w:p>
      <w:pPr>
        <w:pStyle w:val="BodyText"/>
        <w:spacing w:before="26"/>
        <w:rPr>
          <w:sz w:val="19"/>
        </w:rPr>
      </w:pPr>
    </w:p>
    <w:p>
      <w:pPr>
        <w:pStyle w:val="Heading3"/>
        <w:numPr>
          <w:ilvl w:val="3"/>
          <w:numId w:val="8"/>
        </w:numPr>
        <w:tabs>
          <w:tab w:pos="1986" w:val="left" w:leader="none"/>
        </w:tabs>
        <w:spacing w:line="240" w:lineRule="auto" w:before="0" w:after="0"/>
        <w:ind w:left="1986" w:right="0" w:hanging="1418"/>
        <w:jc w:val="left"/>
        <w:rPr>
          <w:color w:val="001F60"/>
          <w:u w:val="none"/>
        </w:rPr>
      </w:pPr>
      <w:r>
        <w:rPr>
          <w:color w:val="001F60"/>
          <w:spacing w:val="-2"/>
          <w:u w:val="single" w:color="001F60"/>
        </w:rPr>
        <w:t>Equipements</w:t>
      </w:r>
    </w:p>
    <w:p>
      <w:pPr>
        <w:pStyle w:val="BodyText"/>
        <w:spacing w:line="343" w:lineRule="auto" w:before="268"/>
        <w:ind w:left="568" w:right="1126"/>
        <w:jc w:val="both"/>
      </w:pPr>
      <w:r>
        <w:rPr>
          <w:color w:val="000000"/>
          <w:highlight w:val="yellow"/>
        </w:rPr>
        <w:t>Les moyens matériels</w:t>
      </w:r>
      <w:r>
        <w:rPr>
          <w:color w:val="000000"/>
        </w:rPr>
        <w:t> de production seront mentionnés dans les différentes </w:t>
      </w:r>
      <w:r>
        <w:rPr>
          <w:rFonts w:ascii="Arial" w:hAnsi="Arial"/>
          <w:b/>
          <w:color w:val="000000"/>
          <w:highlight w:val="yellow"/>
        </w:rPr>
        <w:t>procédures d'exécution</w:t>
      </w:r>
      <w:r>
        <w:rPr>
          <w:rFonts w:ascii="Arial" w:hAnsi="Arial"/>
          <w:b/>
          <w:color w:val="000000"/>
        </w:rPr>
        <w:t> </w:t>
      </w:r>
      <w:r>
        <w:rPr>
          <w:color w:val="000000"/>
        </w:rPr>
        <w:t>des travaux. Une répartition de ces moyens selon les différentes</w:t>
      </w:r>
      <w:r>
        <w:rPr>
          <w:color w:val="000000"/>
          <w:spacing w:val="60"/>
          <w:w w:val="150"/>
        </w:rPr>
        <w:t> </w:t>
      </w:r>
      <w:r>
        <w:rPr>
          <w:color w:val="000000"/>
        </w:rPr>
        <w:t>activités</w:t>
      </w:r>
      <w:r>
        <w:rPr>
          <w:color w:val="000000"/>
          <w:spacing w:val="60"/>
          <w:w w:val="150"/>
        </w:rPr>
        <w:t> </w:t>
      </w:r>
      <w:r>
        <w:rPr>
          <w:color w:val="000000"/>
        </w:rPr>
        <w:t>et</w:t>
      </w:r>
      <w:r>
        <w:rPr>
          <w:color w:val="000000"/>
          <w:spacing w:val="63"/>
          <w:w w:val="150"/>
        </w:rPr>
        <w:t> </w:t>
      </w:r>
      <w:r>
        <w:rPr>
          <w:color w:val="000000"/>
        </w:rPr>
        <w:t>lots</w:t>
      </w:r>
      <w:r>
        <w:rPr>
          <w:color w:val="000000"/>
          <w:spacing w:val="62"/>
          <w:w w:val="150"/>
        </w:rPr>
        <w:t> </w:t>
      </w:r>
      <w:r>
        <w:rPr>
          <w:color w:val="000000"/>
        </w:rPr>
        <w:t>est</w:t>
      </w:r>
      <w:r>
        <w:rPr>
          <w:color w:val="000000"/>
          <w:spacing w:val="60"/>
          <w:w w:val="150"/>
        </w:rPr>
        <w:t> </w:t>
      </w:r>
      <w:r>
        <w:rPr>
          <w:color w:val="000000"/>
        </w:rPr>
        <w:t>présentée</w:t>
      </w:r>
      <w:r>
        <w:rPr>
          <w:color w:val="000000"/>
          <w:spacing w:val="60"/>
          <w:w w:val="150"/>
        </w:rPr>
        <w:t> </w:t>
      </w:r>
      <w:r>
        <w:rPr>
          <w:color w:val="000000"/>
        </w:rPr>
        <w:t>également</w:t>
      </w:r>
      <w:r>
        <w:rPr>
          <w:color w:val="000000"/>
          <w:spacing w:val="62"/>
          <w:w w:val="150"/>
        </w:rPr>
        <w:t> </w:t>
      </w:r>
      <w:r>
        <w:rPr>
          <w:color w:val="000000"/>
        </w:rPr>
        <w:t>au</w:t>
      </w:r>
      <w:r>
        <w:rPr>
          <w:color w:val="000000"/>
          <w:spacing w:val="58"/>
          <w:w w:val="150"/>
        </w:rPr>
        <w:t> </w:t>
      </w:r>
      <w:r>
        <w:rPr>
          <w:color w:val="000000"/>
        </w:rPr>
        <w:t>fur</w:t>
      </w:r>
      <w:r>
        <w:rPr>
          <w:color w:val="000000"/>
          <w:spacing w:val="62"/>
          <w:w w:val="150"/>
        </w:rPr>
        <w:t> </w:t>
      </w:r>
      <w:r>
        <w:rPr>
          <w:color w:val="000000"/>
        </w:rPr>
        <w:t>et</w:t>
      </w:r>
      <w:r>
        <w:rPr>
          <w:color w:val="000000"/>
          <w:spacing w:val="60"/>
          <w:w w:val="150"/>
        </w:rPr>
        <w:t> </w:t>
      </w:r>
      <w:r>
        <w:rPr>
          <w:color w:val="000000"/>
        </w:rPr>
        <w:t>à</w:t>
      </w:r>
      <w:r>
        <w:rPr>
          <w:color w:val="000000"/>
          <w:spacing w:val="62"/>
          <w:w w:val="150"/>
        </w:rPr>
        <w:t> </w:t>
      </w:r>
      <w:r>
        <w:rPr>
          <w:color w:val="000000"/>
        </w:rPr>
        <w:t>mesure</w:t>
      </w:r>
      <w:r>
        <w:rPr>
          <w:color w:val="000000"/>
          <w:spacing w:val="58"/>
          <w:w w:val="150"/>
        </w:rPr>
        <w:t> </w:t>
      </w:r>
      <w:r>
        <w:rPr>
          <w:color w:val="000000"/>
        </w:rPr>
        <w:t>de l</w:t>
      </w:r>
      <w:r>
        <w:rPr>
          <w:color w:val="000000"/>
          <w:spacing w:val="40"/>
        </w:rPr>
        <w:t> </w:t>
      </w:r>
      <w:r>
        <w:rPr>
          <w:color w:val="000000"/>
        </w:rPr>
        <w:t>élaboration des procédures relatives aux différentes activités. Selon la nature des équipements,</w:t>
      </w:r>
      <w:r>
        <w:rPr>
          <w:color w:val="000000"/>
          <w:spacing w:val="80"/>
        </w:rPr>
        <w:t> </w:t>
      </w:r>
      <w:r>
        <w:rPr>
          <w:color w:val="000000"/>
        </w:rPr>
        <w:t>un</w:t>
      </w:r>
      <w:r>
        <w:rPr>
          <w:color w:val="000000"/>
          <w:spacing w:val="80"/>
        </w:rPr>
        <w:t> </w:t>
      </w:r>
      <w:r>
        <w:rPr>
          <w:color w:val="000000"/>
        </w:rPr>
        <w:t>processus</w:t>
      </w:r>
      <w:r>
        <w:rPr>
          <w:color w:val="000000"/>
          <w:spacing w:val="80"/>
        </w:rPr>
        <w:t> </w:t>
      </w:r>
      <w:r>
        <w:rPr>
          <w:color w:val="000000"/>
        </w:rPr>
        <w:t>de</w:t>
      </w:r>
      <w:r>
        <w:rPr>
          <w:color w:val="000000"/>
          <w:spacing w:val="80"/>
        </w:rPr>
        <w:t> </w:t>
      </w:r>
      <w:r>
        <w:rPr>
          <w:color w:val="000000"/>
        </w:rPr>
        <w:t>vérification</w:t>
      </w:r>
      <w:r>
        <w:rPr>
          <w:color w:val="000000"/>
          <w:spacing w:val="80"/>
        </w:rPr>
        <w:t> </w:t>
      </w:r>
      <w:r>
        <w:rPr>
          <w:color w:val="000000"/>
        </w:rPr>
        <w:t>et</w:t>
      </w:r>
      <w:r>
        <w:rPr>
          <w:color w:val="000000"/>
          <w:spacing w:val="78"/>
        </w:rPr>
        <w:t> </w:t>
      </w:r>
      <w:r>
        <w:rPr>
          <w:color w:val="000000"/>
        </w:rPr>
        <w:t>de</w:t>
      </w:r>
      <w:r>
        <w:rPr>
          <w:color w:val="000000"/>
          <w:spacing w:val="79"/>
        </w:rPr>
        <w:t> </w:t>
      </w:r>
      <w:r>
        <w:rPr>
          <w:color w:val="000000"/>
        </w:rPr>
        <w:t>maintenance</w:t>
      </w:r>
      <w:r>
        <w:rPr>
          <w:color w:val="000000"/>
          <w:spacing w:val="79"/>
        </w:rPr>
        <w:t> </w:t>
      </w:r>
      <w:r>
        <w:rPr>
          <w:color w:val="000000"/>
        </w:rPr>
        <w:t>est</w:t>
      </w:r>
      <w:r>
        <w:rPr>
          <w:color w:val="000000"/>
          <w:spacing w:val="78"/>
        </w:rPr>
        <w:t> </w:t>
      </w:r>
      <w:r>
        <w:rPr>
          <w:color w:val="000000"/>
        </w:rPr>
        <w:t>adopté</w:t>
      </w:r>
      <w:r>
        <w:rPr>
          <w:color w:val="000000"/>
          <w:spacing w:val="79"/>
        </w:rPr>
        <w:t> </w:t>
      </w:r>
      <w:r>
        <w:rPr>
          <w:color w:val="000000"/>
        </w:rPr>
        <w:t>pour s</w:t>
      </w:r>
      <w:r>
        <w:rPr>
          <w:color w:val="000000"/>
          <w:spacing w:val="80"/>
        </w:rPr>
        <w:t> </w:t>
      </w:r>
      <w:r>
        <w:rPr>
          <w:color w:val="000000"/>
        </w:rPr>
        <w:t>assurer de leur opérationnalité.</w:t>
      </w:r>
    </w:p>
    <w:p>
      <w:pPr>
        <w:pStyle w:val="BodyText"/>
        <w:spacing w:line="343" w:lineRule="auto" w:before="278"/>
        <w:ind w:left="568" w:right="1127"/>
        <w:jc w:val="both"/>
      </w:pPr>
      <w:r>
        <w:rPr/>
        <w:t>Les équipements et moyens matériels mis en place par les différents sous traitants seront traités dans le cadre de documents spéciaux (PAQ sous traitant, Mémoires techniques et procédures d'exécution).</w:t>
      </w:r>
    </w:p>
    <w:p>
      <w:pPr>
        <w:pStyle w:val="Heading3"/>
        <w:numPr>
          <w:ilvl w:val="3"/>
          <w:numId w:val="8"/>
        </w:numPr>
        <w:tabs>
          <w:tab w:pos="1986" w:val="left" w:leader="none"/>
        </w:tabs>
        <w:spacing w:line="240" w:lineRule="auto" w:before="131" w:after="0"/>
        <w:ind w:left="1986" w:right="0" w:hanging="1418"/>
        <w:jc w:val="left"/>
        <w:rPr>
          <w:color w:val="001F60"/>
          <w:u w:val="none"/>
        </w:rPr>
      </w:pPr>
      <w:r>
        <w:rPr>
          <w:color w:val="001F60"/>
          <w:spacing w:val="-2"/>
          <w:highlight w:val="yellow"/>
          <w:u w:val="single" w:color="001F60"/>
        </w:rPr>
        <w:t>Laboratoire</w:t>
      </w:r>
      <w:r>
        <w:rPr>
          <w:color w:val="001F60"/>
          <w:spacing w:val="40"/>
          <w:highlight w:val="yellow"/>
          <w:u w:val="single" w:color="001F60"/>
        </w:rPr>
        <w:t> </w:t>
      </w:r>
    </w:p>
    <w:p>
      <w:pPr>
        <w:pStyle w:val="BodyText"/>
        <w:spacing w:line="343" w:lineRule="auto" w:before="268"/>
        <w:ind w:left="568" w:right="1127"/>
        <w:jc w:val="both"/>
      </w:pPr>
      <w:r>
        <w:rPr/>
        <w:t>Quant au contrôle des matériaux au laboratoire, il sera effectué</w:t>
      </w:r>
      <w:r>
        <w:rPr>
          <w:spacing w:val="80"/>
        </w:rPr>
        <w:t> </w:t>
      </w:r>
      <w:r>
        <w:rPr/>
        <w:t>au laboratoire équipé et mis à la </w:t>
      </w:r>
      <w:r>
        <w:rPr>
          <w:color w:val="000000"/>
          <w:highlight w:val="yellow"/>
        </w:rPr>
        <w:t>disposition du chantier par le sous </w:t>
      </w:r>
      <w:r>
        <w:rPr>
          <w:rFonts w:ascii="Arial" w:hAnsi="Arial"/>
          <w:i/>
          <w:color w:val="000000"/>
          <w:highlight w:val="yellow"/>
        </w:rPr>
        <w:t>traitant</w:t>
      </w:r>
      <w:r>
        <w:rPr>
          <w:rFonts w:ascii="Arial" w:hAnsi="Arial"/>
          <w:i/>
          <w:color w:val="000000"/>
        </w:rPr>
        <w:t> …………….</w:t>
      </w:r>
      <w:r>
        <w:rPr>
          <w:color w:val="000000"/>
        </w:rPr>
        <w:t>La liste complète</w:t>
      </w:r>
      <w:r>
        <w:rPr>
          <w:color w:val="000000"/>
          <w:spacing w:val="40"/>
        </w:rPr>
        <w:t> </w:t>
      </w:r>
      <w:r>
        <w:rPr>
          <w:color w:val="000000"/>
        </w:rPr>
        <w:t>du</w:t>
      </w:r>
      <w:r>
        <w:rPr>
          <w:color w:val="000000"/>
          <w:spacing w:val="40"/>
        </w:rPr>
        <w:t>  </w:t>
      </w:r>
      <w:r>
        <w:rPr>
          <w:color w:val="000000"/>
        </w:rPr>
        <w:t>matériel</w:t>
      </w:r>
      <w:r>
        <w:rPr>
          <w:color w:val="000000"/>
          <w:spacing w:val="40"/>
        </w:rPr>
        <w:t> </w:t>
      </w:r>
      <w:r>
        <w:rPr>
          <w:color w:val="000000"/>
        </w:rPr>
        <w:t>d</w:t>
      </w:r>
      <w:r>
        <w:rPr>
          <w:color w:val="000000"/>
          <w:spacing w:val="80"/>
          <w:w w:val="150"/>
        </w:rPr>
        <w:t> </w:t>
      </w:r>
      <w:r>
        <w:rPr>
          <w:color w:val="000000"/>
        </w:rPr>
        <w:t>essais</w:t>
      </w:r>
      <w:r>
        <w:rPr>
          <w:color w:val="000000"/>
          <w:spacing w:val="40"/>
        </w:rPr>
        <w:t> </w:t>
      </w:r>
      <w:r>
        <w:rPr>
          <w:color w:val="000000"/>
        </w:rPr>
        <w:t>équipant</w:t>
      </w:r>
      <w:r>
        <w:rPr>
          <w:color w:val="000000"/>
          <w:spacing w:val="40"/>
        </w:rPr>
        <w:t> </w:t>
      </w:r>
      <w:r>
        <w:rPr>
          <w:color w:val="000000"/>
        </w:rPr>
        <w:t>ce</w:t>
      </w:r>
      <w:r>
        <w:rPr>
          <w:color w:val="000000"/>
          <w:spacing w:val="40"/>
        </w:rPr>
        <w:t> </w:t>
      </w:r>
      <w:r>
        <w:rPr>
          <w:color w:val="000000"/>
        </w:rPr>
        <w:t>laboratoire</w:t>
      </w:r>
      <w:r>
        <w:rPr>
          <w:color w:val="000000"/>
          <w:spacing w:val="40"/>
        </w:rPr>
        <w:t> </w:t>
      </w:r>
      <w:r>
        <w:rPr>
          <w:color w:val="000000"/>
        </w:rPr>
        <w:t>sera</w:t>
      </w:r>
      <w:r>
        <w:rPr>
          <w:color w:val="000000"/>
          <w:spacing w:val="40"/>
        </w:rPr>
        <w:t> </w:t>
      </w:r>
      <w:r>
        <w:rPr>
          <w:color w:val="000000"/>
        </w:rPr>
        <w:t>adressée</w:t>
      </w:r>
      <w:r>
        <w:rPr>
          <w:color w:val="000000"/>
          <w:spacing w:val="40"/>
        </w:rPr>
        <w:t> </w:t>
      </w:r>
      <w:r>
        <w:rPr>
          <w:color w:val="000000"/>
        </w:rPr>
        <w:t>au</w:t>
      </w:r>
      <w:r>
        <w:rPr>
          <w:color w:val="000000"/>
          <w:spacing w:val="40"/>
        </w:rPr>
        <w:t> </w:t>
      </w:r>
      <w:r>
        <w:rPr>
          <w:color w:val="000000"/>
        </w:rPr>
        <w:t>maitre d</w:t>
      </w:r>
      <w:r>
        <w:rPr>
          <w:color w:val="000000"/>
          <w:spacing w:val="80"/>
        </w:rPr>
        <w:t>  </w:t>
      </w:r>
      <w:r>
        <w:rPr>
          <w:color w:val="000000"/>
        </w:rPr>
        <w:t>œœuvre.</w:t>
      </w:r>
    </w:p>
    <w:p>
      <w:pPr>
        <w:pStyle w:val="BodyText"/>
        <w:spacing w:after="0" w:line="343" w:lineRule="auto"/>
        <w:jc w:val="both"/>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20</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9"/>
        <w:rPr>
          <w:rFonts w:ascii="Symbol" w:hAnsi="Symbol"/>
          <w:sz w:val="2"/>
        </w:rPr>
      </w:pPr>
    </w:p>
    <w:p>
      <w:pPr>
        <w:pStyle w:val="Heading1"/>
        <w:numPr>
          <w:ilvl w:val="0"/>
          <w:numId w:val="5"/>
        </w:numPr>
        <w:tabs>
          <w:tab w:pos="926" w:val="left" w:leader="none"/>
        </w:tabs>
        <w:spacing w:line="240" w:lineRule="auto" w:before="1" w:after="0"/>
        <w:ind w:left="926" w:right="0" w:hanging="358"/>
        <w:jc w:val="left"/>
      </w:pPr>
      <w:r>
        <w:rPr/>
        <mc:AlternateContent>
          <mc:Choice Requires="wps">
            <w:drawing>
              <wp:anchor distT="0" distB="0" distL="0" distR="0" allowOverlap="1" layoutInCell="1" locked="0" behindDoc="1" simplePos="0" relativeHeight="487595520">
                <wp:simplePos x="0" y="0"/>
                <wp:positionH relativeFrom="page">
                  <wp:posOffset>792479</wp:posOffset>
                </wp:positionH>
                <wp:positionV relativeFrom="paragraph">
                  <wp:posOffset>190806</wp:posOffset>
                </wp:positionV>
                <wp:extent cx="5797550" cy="12700"/>
                <wp:effectExtent l="0" t="0" r="0" b="0"/>
                <wp:wrapTopAndBottom/>
                <wp:docPr id="62" name="Graphic 62"/>
                <wp:cNvGraphicFramePr>
                  <a:graphicFrameLocks/>
                </wp:cNvGraphicFramePr>
                <a:graphic>
                  <a:graphicData uri="http://schemas.microsoft.com/office/word/2010/wordprocessingShape">
                    <wps:wsp>
                      <wps:cNvPr id="62" name="Graphic 62"/>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15.024125pt;width:456.480022pt;height:.959998pt;mso-position-horizontal-relative:page;mso-position-vertical-relative:paragraph;z-index:-15720960;mso-wrap-distance-left:0;mso-wrap-distance-right:0" id="docshape56" filled="true" fillcolor="#000000" stroked="false">
                <v:fill type="solid"/>
                <w10:wrap type="topAndBottom"/>
              </v:rect>
            </w:pict>
          </mc:Fallback>
        </mc:AlternateContent>
      </w:r>
      <w:r>
        <w:rPr/>
        <w:drawing>
          <wp:anchor distT="0" distB="0" distL="0" distR="0" allowOverlap="1" layoutInCell="1" locked="0" behindDoc="0" simplePos="0" relativeHeight="15736832">
            <wp:simplePos x="0" y="0"/>
            <wp:positionH relativeFrom="page">
              <wp:posOffset>5358384</wp:posOffset>
            </wp:positionH>
            <wp:positionV relativeFrom="paragraph">
              <wp:posOffset>280722</wp:posOffset>
            </wp:positionV>
            <wp:extent cx="1517903" cy="973238"/>
            <wp:effectExtent l="0" t="0" r="0" b="0"/>
            <wp:wrapNone/>
            <wp:docPr id="63" name="Image 63"/>
            <wp:cNvGraphicFramePr>
              <a:graphicFrameLocks/>
            </wp:cNvGraphicFramePr>
            <a:graphic>
              <a:graphicData uri="http://schemas.openxmlformats.org/drawingml/2006/picture">
                <pic:pic>
                  <pic:nvPicPr>
                    <pic:cNvPr id="63" name="Image 63"/>
                    <pic:cNvPicPr/>
                  </pic:nvPicPr>
                  <pic:blipFill>
                    <a:blip r:embed="rId11" cstate="print"/>
                    <a:stretch>
                      <a:fillRect/>
                    </a:stretch>
                  </pic:blipFill>
                  <pic:spPr>
                    <a:xfrm>
                      <a:off x="0" y="0"/>
                      <a:ext cx="1517903" cy="973238"/>
                    </a:xfrm>
                    <a:prstGeom prst="rect">
                      <a:avLst/>
                    </a:prstGeom>
                  </pic:spPr>
                </pic:pic>
              </a:graphicData>
            </a:graphic>
          </wp:anchor>
        </w:drawing>
      </w:r>
      <w:bookmarkStart w:name="_TOC_250008" w:id="10"/>
      <w:r>
        <w:rPr>
          <w:color w:val="702FA0"/>
        </w:rPr>
        <w:t>GESTION DES</w:t>
      </w:r>
      <w:r>
        <w:rPr>
          <w:color w:val="702FA0"/>
          <w:spacing w:val="-2"/>
        </w:rPr>
        <w:t> </w:t>
      </w:r>
      <w:r>
        <w:rPr>
          <w:color w:val="702FA0"/>
        </w:rPr>
        <w:t>SOUS-TRAITANTS ET </w:t>
      </w:r>
      <w:bookmarkEnd w:id="10"/>
      <w:r>
        <w:rPr>
          <w:color w:val="702FA0"/>
          <w:spacing w:val="-2"/>
        </w:rPr>
        <w:t>FOURNISSEURS</w:t>
      </w:r>
    </w:p>
    <w:p>
      <w:pPr>
        <w:pStyle w:val="BodyText"/>
        <w:spacing w:line="340" w:lineRule="auto" w:before="264"/>
        <w:ind w:left="568" w:right="3269"/>
      </w:pPr>
      <w:r>
        <w:rPr/>
        <w:t>Ce paragraphe s</w:t>
      </w:r>
      <w:r>
        <w:rPr>
          <w:spacing w:val="80"/>
        </w:rPr>
        <w:t> </w:t>
      </w:r>
      <w:r>
        <w:rPr/>
        <w:t>intéressera</w:t>
      </w:r>
      <w:r>
        <w:rPr>
          <w:spacing w:val="35"/>
        </w:rPr>
        <w:t> </w:t>
      </w:r>
      <w:r>
        <w:rPr/>
        <w:t>aux modalités de coordination</w:t>
      </w:r>
      <w:r>
        <w:rPr>
          <w:spacing w:val="35"/>
        </w:rPr>
        <w:t> </w:t>
      </w:r>
      <w:r>
        <w:rPr/>
        <w:t>de suivi et de contrôle des sous-traitants.</w:t>
      </w:r>
    </w:p>
    <w:p>
      <w:pPr>
        <w:pStyle w:val="ListParagraph"/>
        <w:numPr>
          <w:ilvl w:val="2"/>
          <w:numId w:val="21"/>
        </w:numPr>
        <w:tabs>
          <w:tab w:pos="1244" w:val="left" w:leader="none"/>
        </w:tabs>
        <w:spacing w:line="240" w:lineRule="auto" w:before="283" w:after="0"/>
        <w:ind w:left="1244" w:right="0" w:hanging="676"/>
        <w:jc w:val="left"/>
        <w:rPr>
          <w:sz w:val="24"/>
        </w:rPr>
      </w:pPr>
      <w:r>
        <w:rPr>
          <w:smallCaps/>
          <w:color w:val="BF0000"/>
          <w:w w:val="110"/>
          <w:sz w:val="24"/>
          <w:u w:val="single" w:color="BF0000"/>
        </w:rPr>
        <w:t>Cadre</w:t>
      </w:r>
      <w:r>
        <w:rPr>
          <w:smallCaps/>
          <w:color w:val="BF0000"/>
          <w:spacing w:val="9"/>
          <w:w w:val="115"/>
          <w:sz w:val="24"/>
          <w:u w:val="single" w:color="BF0000"/>
        </w:rPr>
        <w:t> </w:t>
      </w:r>
      <w:r>
        <w:rPr>
          <w:smallCaps/>
          <w:color w:val="BF0000"/>
          <w:spacing w:val="-2"/>
          <w:w w:val="115"/>
          <w:sz w:val="24"/>
          <w:u w:val="single" w:color="BF0000"/>
        </w:rPr>
        <w:t>general</w:t>
      </w:r>
    </w:p>
    <w:p>
      <w:pPr>
        <w:pStyle w:val="BodyText"/>
        <w:spacing w:before="117"/>
      </w:pPr>
    </w:p>
    <w:p>
      <w:pPr>
        <w:pStyle w:val="BodyText"/>
        <w:spacing w:line="343" w:lineRule="auto"/>
        <w:ind w:left="568" w:right="1127"/>
        <w:jc w:val="both"/>
      </w:pPr>
      <w:r>
        <w:rPr/>
        <w:t>Les sous-traitants devront fournir un plan d'assurance qualité de leurs interventions conformément au marché , (au cas où ces dernières pratiquent déjà un P.A.Q) ou présenter un engagement d adhérer au PAQ de l Entreprise. De ce fait, Le Responsable Qualité assurera la vérification des PAQ des sous-traitants avant transmission des documents au Maître d</w:t>
      </w:r>
      <w:r>
        <w:rPr>
          <w:spacing w:val="80"/>
        </w:rPr>
        <w:t>  </w:t>
      </w:r>
      <w:r>
        <w:rPr/>
        <w:t>œœuvre.</w:t>
      </w:r>
    </w:p>
    <w:p>
      <w:pPr>
        <w:pStyle w:val="BodyText"/>
        <w:spacing w:line="343" w:lineRule="auto" w:before="278"/>
        <w:ind w:left="568" w:right="1127"/>
        <w:jc w:val="both"/>
      </w:pPr>
      <w:r>
        <w:rPr/>
        <w:t>Le contrat de sous-traitance prévoira le libre accès du responsable qualité et du Maître d'</w:t>
      </w:r>
      <w:r>
        <w:rPr>
          <w:spacing w:val="40"/>
        </w:rPr>
        <w:t> </w:t>
      </w:r>
      <w:r>
        <w:rPr/>
        <w:t>œœuvre aux documentations de contrôle ainsi qu'aux installations des sous-traitants, ceci en vue d</w:t>
      </w:r>
      <w:r>
        <w:rPr>
          <w:spacing w:val="40"/>
        </w:rPr>
        <w:t> </w:t>
      </w:r>
      <w:r>
        <w:rPr/>
        <w:t>assurer leur évaluation en cours d'exercice dans le</w:t>
      </w:r>
      <w:r>
        <w:rPr>
          <w:spacing w:val="40"/>
        </w:rPr>
        <w:t> </w:t>
      </w:r>
      <w:r>
        <w:rPr/>
        <w:t>cadre du présent contrat.</w:t>
      </w:r>
    </w:p>
    <w:p>
      <w:pPr>
        <w:pStyle w:val="BodyText"/>
        <w:spacing w:line="343" w:lineRule="auto" w:before="278"/>
        <w:ind w:left="568" w:right="1128"/>
        <w:jc w:val="both"/>
      </w:pPr>
      <w:r>
        <w:rPr/>
        <w:t>Le</w:t>
      </w:r>
      <w:r>
        <w:rPr>
          <w:spacing w:val="40"/>
        </w:rPr>
        <w:t> </w:t>
      </w:r>
      <w:r>
        <w:rPr/>
        <w:t>sous-traitant</w:t>
      </w:r>
      <w:r>
        <w:rPr>
          <w:spacing w:val="40"/>
        </w:rPr>
        <w:t> </w:t>
      </w:r>
      <w:r>
        <w:rPr/>
        <w:t>sera</w:t>
      </w:r>
      <w:r>
        <w:rPr>
          <w:spacing w:val="40"/>
        </w:rPr>
        <w:t> </w:t>
      </w:r>
      <w:r>
        <w:rPr/>
        <w:t>soumis</w:t>
      </w:r>
      <w:r>
        <w:rPr>
          <w:spacing w:val="40"/>
        </w:rPr>
        <w:t> </w:t>
      </w:r>
      <w:r>
        <w:rPr/>
        <w:t>à</w:t>
      </w:r>
      <w:r>
        <w:rPr>
          <w:spacing w:val="40"/>
        </w:rPr>
        <w:t> </w:t>
      </w:r>
      <w:r>
        <w:rPr/>
        <w:t>l</w:t>
      </w:r>
      <w:r>
        <w:rPr>
          <w:spacing w:val="40"/>
        </w:rPr>
        <w:t> </w:t>
      </w:r>
      <w:r>
        <w:rPr/>
        <w:t>agrément</w:t>
      </w:r>
      <w:r>
        <w:rPr>
          <w:spacing w:val="40"/>
        </w:rPr>
        <w:t> </w:t>
      </w:r>
      <w:r>
        <w:rPr/>
        <w:t>préalable</w:t>
      </w:r>
      <w:r>
        <w:rPr>
          <w:spacing w:val="40"/>
        </w:rPr>
        <w:t> </w:t>
      </w:r>
      <w:r>
        <w:rPr/>
        <w:t>du</w:t>
      </w:r>
      <w:r>
        <w:rPr>
          <w:spacing w:val="40"/>
        </w:rPr>
        <w:t> </w:t>
      </w:r>
      <w:r>
        <w:rPr/>
        <w:t>Maître</w:t>
      </w:r>
      <w:r>
        <w:rPr>
          <w:spacing w:val="40"/>
        </w:rPr>
        <w:t> </w:t>
      </w:r>
      <w:r>
        <w:rPr/>
        <w:t>d</w:t>
      </w:r>
      <w:r>
        <w:rPr>
          <w:spacing w:val="40"/>
        </w:rPr>
        <w:t>  </w:t>
      </w:r>
      <w:r>
        <w:rPr/>
        <w:t>œuvre.</w:t>
      </w:r>
      <w:r>
        <w:rPr>
          <w:spacing w:val="40"/>
        </w:rPr>
        <w:t> </w:t>
      </w:r>
      <w:r>
        <w:rPr/>
        <w:t>Le dossier constitutif de la demande d</w:t>
      </w:r>
      <w:r>
        <w:rPr>
          <w:spacing w:val="80"/>
        </w:rPr>
        <w:t> </w:t>
      </w:r>
      <w:r>
        <w:rPr/>
        <w:t>agrément sera</w:t>
      </w:r>
      <w:r>
        <w:rPr>
          <w:spacing w:val="-1"/>
        </w:rPr>
        <w:t> </w:t>
      </w:r>
      <w:r>
        <w:rPr/>
        <w:t>conforme à la</w:t>
      </w:r>
      <w:r>
        <w:rPr>
          <w:spacing w:val="-3"/>
        </w:rPr>
        <w:t> </w:t>
      </w:r>
      <w:r>
        <w:rPr/>
        <w:t>fiche</w:t>
      </w:r>
      <w:r>
        <w:rPr>
          <w:spacing w:val="40"/>
        </w:rPr>
        <w:t> </w:t>
      </w:r>
      <w:r>
        <w:rPr/>
        <w:t>d</w:t>
      </w:r>
      <w:r>
        <w:rPr>
          <w:spacing w:val="80"/>
        </w:rPr>
        <w:t> </w:t>
      </w:r>
      <w:r>
        <w:rPr/>
        <w:t>agrément des sous traitants et fournisseurs présentés au sein de l</w:t>
      </w:r>
      <w:r>
        <w:rPr>
          <w:spacing w:val="80"/>
          <w:w w:val="150"/>
        </w:rPr>
        <w:t> </w:t>
      </w:r>
      <w:r>
        <w:rPr/>
        <w:t>annexe n° 3 ci-jointe.</w:t>
      </w:r>
    </w:p>
    <w:p>
      <w:pPr>
        <w:pStyle w:val="BodyText"/>
        <w:spacing w:line="343" w:lineRule="auto" w:before="278"/>
        <w:ind w:left="568" w:right="1129"/>
        <w:jc w:val="both"/>
      </w:pPr>
      <w:r>
        <w:rPr/>
        <w:t>Une liste regroupant les sous traitants et les fournisseurs agréés sera tenue à jour par le responsable qualité</w:t>
      </w:r>
      <w:r>
        <w:rPr>
          <w:spacing w:val="29"/>
        </w:rPr>
        <w:t> </w:t>
      </w:r>
      <w:r>
        <w:rPr/>
        <w:t>et sera présentée mensuellement au MOE</w:t>
      </w:r>
      <w:r>
        <w:rPr>
          <w:spacing w:val="29"/>
        </w:rPr>
        <w:t> </w:t>
      </w:r>
      <w:r>
        <w:rPr/>
        <w:t>dans le cadre</w:t>
      </w:r>
      <w:r>
        <w:rPr>
          <w:spacing w:val="40"/>
        </w:rPr>
        <w:t> </w:t>
      </w:r>
      <w:r>
        <w:rPr/>
        <w:t>du rapport mensuel d'activité du contrôle externe.</w:t>
      </w:r>
    </w:p>
    <w:p>
      <w:pPr>
        <w:pStyle w:val="BodyText"/>
        <w:spacing w:line="340" w:lineRule="auto" w:before="282"/>
        <w:ind w:left="568" w:right="1127"/>
        <w:jc w:val="both"/>
      </w:pPr>
      <w:r>
        <w:rPr/>
        <w:t>L'évaluation de la capacité effective des sous traitants</w:t>
      </w:r>
      <w:r>
        <w:rPr>
          <w:spacing w:val="80"/>
        </w:rPr>
        <w:t> </w:t>
      </w:r>
      <w:r>
        <w:rPr/>
        <w:t>en cours de production se</w:t>
      </w:r>
      <w:r>
        <w:rPr>
          <w:spacing w:val="40"/>
        </w:rPr>
        <w:t> </w:t>
      </w:r>
      <w:r>
        <w:rPr/>
        <w:t>fera à partir d</w:t>
      </w:r>
      <w:r>
        <w:rPr>
          <w:spacing w:val="40"/>
        </w:rPr>
        <w:t> </w:t>
      </w:r>
      <w:r>
        <w:rPr/>
        <w:t>une fiche d</w:t>
      </w:r>
      <w:r>
        <w:rPr>
          <w:spacing w:val="40"/>
        </w:rPr>
        <w:t> </w:t>
      </w:r>
      <w:r>
        <w:rPr/>
        <w:t>évaluation conçue pour chaque cas d</w:t>
      </w:r>
      <w:r>
        <w:rPr>
          <w:spacing w:val="40"/>
        </w:rPr>
        <w:t> </w:t>
      </w:r>
      <w:r>
        <w:rPr/>
        <w:t>espèce et permettant dans tous les cas de vérifier :</w:t>
      </w:r>
    </w:p>
    <w:p>
      <w:pPr>
        <w:pStyle w:val="ListParagraph"/>
        <w:numPr>
          <w:ilvl w:val="3"/>
          <w:numId w:val="21"/>
        </w:numPr>
        <w:tabs>
          <w:tab w:pos="1288" w:val="left" w:leader="none"/>
        </w:tabs>
        <w:spacing w:line="316" w:lineRule="auto" w:before="287" w:after="0"/>
        <w:ind w:left="1288" w:right="1130" w:hanging="360"/>
        <w:jc w:val="left"/>
        <w:rPr>
          <w:sz w:val="24"/>
        </w:rPr>
      </w:pPr>
      <w:r>
        <w:rPr>
          <w:sz w:val="24"/>
        </w:rPr>
        <w:t>Les moyens humains et matériels prévus par le sous traitant dans le cadre du chantier ;</w:t>
      </w:r>
    </w:p>
    <w:p>
      <w:pPr>
        <w:pStyle w:val="ListParagraph"/>
        <w:numPr>
          <w:ilvl w:val="3"/>
          <w:numId w:val="21"/>
        </w:numPr>
        <w:tabs>
          <w:tab w:pos="1287" w:val="left" w:leader="none"/>
        </w:tabs>
        <w:spacing w:line="240" w:lineRule="auto" w:before="159" w:after="0"/>
        <w:ind w:left="1287" w:right="0" w:hanging="359"/>
        <w:jc w:val="left"/>
        <w:rPr>
          <w:sz w:val="24"/>
        </w:rPr>
      </w:pPr>
      <w:r>
        <w:rPr>
          <w:sz w:val="24"/>
        </w:rPr>
        <w:t>Le stock</w:t>
      </w:r>
      <w:r>
        <w:rPr>
          <w:spacing w:val="-3"/>
          <w:sz w:val="24"/>
        </w:rPr>
        <w:t> </w:t>
      </w:r>
      <w:r>
        <w:rPr>
          <w:sz w:val="24"/>
        </w:rPr>
        <w:t>de</w:t>
      </w:r>
      <w:r>
        <w:rPr>
          <w:spacing w:val="1"/>
          <w:sz w:val="24"/>
        </w:rPr>
        <w:t> </w:t>
      </w:r>
      <w:r>
        <w:rPr>
          <w:sz w:val="24"/>
        </w:rPr>
        <w:t>matériau</w:t>
      </w:r>
      <w:r>
        <w:rPr>
          <w:spacing w:val="1"/>
          <w:sz w:val="24"/>
        </w:rPr>
        <w:t> </w:t>
      </w:r>
      <w:r>
        <w:rPr>
          <w:sz w:val="24"/>
        </w:rPr>
        <w:t>existant ou</w:t>
      </w:r>
      <w:r>
        <w:rPr>
          <w:spacing w:val="-5"/>
          <w:sz w:val="24"/>
        </w:rPr>
        <w:t> </w:t>
      </w:r>
      <w:r>
        <w:rPr>
          <w:sz w:val="24"/>
        </w:rPr>
        <w:t>produits</w:t>
      </w:r>
      <w:r>
        <w:rPr>
          <w:spacing w:val="-5"/>
          <w:sz w:val="24"/>
        </w:rPr>
        <w:t> </w:t>
      </w:r>
      <w:r>
        <w:rPr>
          <w:sz w:val="24"/>
        </w:rPr>
        <w:t>consommables</w:t>
      </w:r>
      <w:r>
        <w:rPr>
          <w:spacing w:val="1"/>
          <w:sz w:val="24"/>
        </w:rPr>
        <w:t> </w:t>
      </w:r>
      <w:r>
        <w:rPr>
          <w:spacing w:val="-10"/>
          <w:sz w:val="24"/>
        </w:rPr>
        <w:t>;</w:t>
      </w:r>
    </w:p>
    <w:p>
      <w:pPr>
        <w:pStyle w:val="ListParagraph"/>
        <w:numPr>
          <w:ilvl w:val="3"/>
          <w:numId w:val="21"/>
        </w:numPr>
        <w:tabs>
          <w:tab w:pos="1287" w:val="left" w:leader="none"/>
        </w:tabs>
        <w:spacing w:line="240" w:lineRule="auto" w:before="223" w:after="0"/>
        <w:ind w:left="1287" w:right="0" w:hanging="359"/>
        <w:jc w:val="left"/>
        <w:rPr>
          <w:sz w:val="24"/>
        </w:rPr>
      </w:pPr>
      <w:r>
        <w:rPr>
          <w:sz w:val="24"/>
        </w:rPr>
        <w:t>La</w:t>
      </w:r>
      <w:r>
        <w:rPr>
          <w:spacing w:val="10"/>
          <w:sz w:val="24"/>
        </w:rPr>
        <w:t> </w:t>
      </w:r>
      <w:r>
        <w:rPr>
          <w:sz w:val="24"/>
        </w:rPr>
        <w:t>cadence</w:t>
      </w:r>
      <w:r>
        <w:rPr>
          <w:spacing w:val="7"/>
          <w:sz w:val="24"/>
        </w:rPr>
        <w:t> </w:t>
      </w:r>
      <w:r>
        <w:rPr>
          <w:sz w:val="24"/>
        </w:rPr>
        <w:t>contractuelle</w:t>
      </w:r>
      <w:r>
        <w:rPr>
          <w:spacing w:val="6"/>
          <w:sz w:val="24"/>
        </w:rPr>
        <w:t> </w:t>
      </w:r>
      <w:r>
        <w:rPr>
          <w:spacing w:val="-10"/>
          <w:sz w:val="24"/>
        </w:rPr>
        <w:t>;</w:t>
      </w:r>
    </w:p>
    <w:p>
      <w:pPr>
        <w:pStyle w:val="ListParagraph"/>
        <w:spacing w:after="0" w:line="240" w:lineRule="auto"/>
        <w:jc w:val="left"/>
        <w:rPr>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21</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9"/>
        <w:rPr>
          <w:rFonts w:ascii="Symbol" w:hAnsi="Symbol"/>
          <w:sz w:val="2"/>
        </w:rPr>
      </w:pPr>
    </w:p>
    <w:p>
      <w:pPr>
        <w:pStyle w:val="ListParagraph"/>
        <w:numPr>
          <w:ilvl w:val="3"/>
          <w:numId w:val="21"/>
        </w:numPr>
        <w:tabs>
          <w:tab w:pos="1288" w:val="left" w:leader="none"/>
        </w:tabs>
        <w:spacing w:line="319" w:lineRule="auto" w:before="0" w:after="0"/>
        <w:ind w:left="1288" w:right="1129" w:hanging="360"/>
        <w:jc w:val="left"/>
        <w:rPr>
          <w:sz w:val="24"/>
        </w:rPr>
      </w:pPr>
      <w:r>
        <w:rPr>
          <w:sz w:val="24"/>
        </w:rPr>
        <w:t>Le</w:t>
      </w:r>
      <w:r>
        <w:rPr>
          <w:spacing w:val="40"/>
          <w:sz w:val="24"/>
        </w:rPr>
        <w:t> </w:t>
      </w:r>
      <w:r>
        <w:rPr>
          <w:sz w:val="24"/>
        </w:rPr>
        <w:t>respect</w:t>
      </w:r>
      <w:r>
        <w:rPr>
          <w:spacing w:val="40"/>
          <w:sz w:val="24"/>
        </w:rPr>
        <w:t> </w:t>
      </w:r>
      <w:r>
        <w:rPr>
          <w:sz w:val="24"/>
        </w:rPr>
        <w:t>de</w:t>
      </w:r>
      <w:r>
        <w:rPr>
          <w:spacing w:val="40"/>
          <w:sz w:val="24"/>
        </w:rPr>
        <w:t> </w:t>
      </w:r>
      <w:r>
        <w:rPr>
          <w:sz w:val="24"/>
        </w:rPr>
        <w:t>la</w:t>
      </w:r>
      <w:r>
        <w:rPr>
          <w:spacing w:val="40"/>
          <w:sz w:val="24"/>
        </w:rPr>
        <w:t> </w:t>
      </w:r>
      <w:r>
        <w:rPr>
          <w:sz w:val="24"/>
        </w:rPr>
        <w:t>qualité</w:t>
      </w:r>
      <w:r>
        <w:rPr>
          <w:spacing w:val="40"/>
          <w:sz w:val="24"/>
        </w:rPr>
        <w:t> </w:t>
      </w:r>
      <w:r>
        <w:rPr>
          <w:sz w:val="24"/>
        </w:rPr>
        <w:t>et</w:t>
      </w:r>
      <w:r>
        <w:rPr>
          <w:spacing w:val="40"/>
          <w:sz w:val="24"/>
        </w:rPr>
        <w:t> </w:t>
      </w:r>
      <w:r>
        <w:rPr>
          <w:sz w:val="24"/>
        </w:rPr>
        <w:t>la</w:t>
      </w:r>
      <w:r>
        <w:rPr>
          <w:spacing w:val="40"/>
          <w:sz w:val="24"/>
        </w:rPr>
        <w:t> </w:t>
      </w:r>
      <w:r>
        <w:rPr>
          <w:sz w:val="24"/>
        </w:rPr>
        <w:t>disponibilité</w:t>
      </w:r>
      <w:r>
        <w:rPr>
          <w:spacing w:val="40"/>
          <w:sz w:val="24"/>
        </w:rPr>
        <w:t> </w:t>
      </w:r>
      <w:r>
        <w:rPr>
          <w:sz w:val="24"/>
        </w:rPr>
        <w:t>des</w:t>
      </w:r>
      <w:r>
        <w:rPr>
          <w:spacing w:val="40"/>
          <w:sz w:val="24"/>
        </w:rPr>
        <w:t> </w:t>
      </w:r>
      <w:r>
        <w:rPr>
          <w:sz w:val="24"/>
        </w:rPr>
        <w:t>moyens</w:t>
      </w:r>
      <w:r>
        <w:rPr>
          <w:spacing w:val="40"/>
          <w:sz w:val="24"/>
        </w:rPr>
        <w:t> </w:t>
      </w:r>
      <w:r>
        <w:rPr>
          <w:sz w:val="24"/>
        </w:rPr>
        <w:t>nécessaires</w:t>
      </w:r>
      <w:r>
        <w:rPr>
          <w:spacing w:val="40"/>
          <w:sz w:val="24"/>
        </w:rPr>
        <w:t> </w:t>
      </w:r>
      <w:r>
        <w:rPr>
          <w:sz w:val="24"/>
        </w:rPr>
        <w:t>pour</w:t>
      </w:r>
      <w:r>
        <w:rPr>
          <w:spacing w:val="40"/>
          <w:sz w:val="24"/>
        </w:rPr>
        <w:t> </w:t>
      </w:r>
      <w:r>
        <w:rPr>
          <w:sz w:val="24"/>
        </w:rPr>
        <w:t>y </w:t>
      </w:r>
      <w:r>
        <w:rPr>
          <w:spacing w:val="-2"/>
          <w:sz w:val="24"/>
        </w:rPr>
        <w:t>parvenir.</w:t>
      </w:r>
    </w:p>
    <w:p>
      <w:pPr>
        <w:pStyle w:val="BodyText"/>
        <w:spacing w:before="26"/>
      </w:pPr>
    </w:p>
    <w:p>
      <w:pPr>
        <w:pStyle w:val="BodyText"/>
        <w:spacing w:line="343" w:lineRule="auto"/>
        <w:ind w:left="568" w:right="1127"/>
        <w:jc w:val="both"/>
      </w:pPr>
      <w:r>
        <w:rPr/>
        <w:t>Le responsable de chaque lot assurera la coordination et la gestion des interfaces avec les sous traitants et fournisseurs afférents à ce lot et sera tenu de gérer les documents de suivi de ces derniers.</w:t>
      </w:r>
    </w:p>
    <w:p>
      <w:pPr>
        <w:pStyle w:val="BodyText"/>
        <w:spacing w:line="343" w:lineRule="auto" w:before="279"/>
        <w:ind w:left="568" w:right="1127"/>
        <w:jc w:val="both"/>
      </w:pPr>
      <w:r>
        <w:rPr/>
        <w:t>L</w:t>
      </w:r>
      <w:r>
        <w:rPr>
          <w:spacing w:val="40"/>
        </w:rPr>
        <w:t> </w:t>
      </w:r>
      <w:r>
        <w:rPr/>
        <w:t>évaluation des fournisseurs et des sous traitants est du ressort du responsable qualité qui, le cas échéant, pourra proposer au directeur du chantier la disqualification</w:t>
      </w:r>
      <w:r>
        <w:rPr>
          <w:spacing w:val="40"/>
        </w:rPr>
        <w:t> </w:t>
      </w:r>
      <w:r>
        <w:rPr/>
        <w:t>des</w:t>
      </w:r>
      <w:r>
        <w:rPr>
          <w:spacing w:val="40"/>
        </w:rPr>
        <w:t> </w:t>
      </w:r>
      <w:r>
        <w:rPr/>
        <w:t>fournisseurs</w:t>
      </w:r>
      <w:r>
        <w:rPr>
          <w:spacing w:val="40"/>
        </w:rPr>
        <w:t> </w:t>
      </w:r>
      <w:r>
        <w:rPr/>
        <w:t>et</w:t>
      </w:r>
      <w:r>
        <w:rPr>
          <w:spacing w:val="40"/>
        </w:rPr>
        <w:t> </w:t>
      </w:r>
      <w:r>
        <w:rPr/>
        <w:t>sous</w:t>
      </w:r>
      <w:r>
        <w:rPr>
          <w:spacing w:val="40"/>
        </w:rPr>
        <w:t> </w:t>
      </w:r>
      <w:r>
        <w:rPr/>
        <w:t>traitants</w:t>
      </w:r>
      <w:r>
        <w:rPr>
          <w:spacing w:val="40"/>
        </w:rPr>
        <w:t> </w:t>
      </w:r>
      <w:r>
        <w:rPr/>
        <w:t>défaillants</w:t>
      </w:r>
      <w:r>
        <w:rPr>
          <w:spacing w:val="40"/>
        </w:rPr>
        <w:t> </w:t>
      </w:r>
      <w:r>
        <w:rPr/>
        <w:t>(Cf.</w:t>
      </w:r>
      <w:r>
        <w:rPr>
          <w:spacing w:val="40"/>
        </w:rPr>
        <w:t> </w:t>
      </w:r>
      <w:r>
        <w:rPr/>
        <w:t>Modèle</w:t>
      </w:r>
      <w:r>
        <w:rPr>
          <w:spacing w:val="40"/>
        </w:rPr>
        <w:t> </w:t>
      </w:r>
      <w:r>
        <w:rPr/>
        <w:t>de</w:t>
      </w:r>
      <w:r>
        <w:rPr>
          <w:spacing w:val="40"/>
        </w:rPr>
        <w:t> </w:t>
      </w:r>
      <w:r>
        <w:rPr/>
        <w:t>fiche</w:t>
      </w:r>
      <w:r>
        <w:rPr>
          <w:spacing w:val="40"/>
        </w:rPr>
        <w:t> </w:t>
      </w:r>
      <w:r>
        <w:rPr/>
        <w:t>d</w:t>
      </w:r>
      <w:r>
        <w:rPr>
          <w:spacing w:val="80"/>
        </w:rPr>
        <w:t> </w:t>
      </w:r>
      <w:r>
        <w:rPr/>
        <w:t>évaluation en cours d</w:t>
      </w:r>
      <w:r>
        <w:rPr>
          <w:spacing w:val="80"/>
        </w:rPr>
        <w:t> </w:t>
      </w:r>
      <w:r>
        <w:rPr/>
        <w:t>opération annexe n° 4).</w:t>
      </w:r>
    </w:p>
    <w:p>
      <w:pPr>
        <w:pStyle w:val="BodyText"/>
        <w:spacing w:line="340" w:lineRule="auto" w:before="280"/>
        <w:ind w:left="568" w:right="1127"/>
        <w:jc w:val="both"/>
      </w:pPr>
      <w:r>
        <w:rPr/>
        <w:t>Tous les registres et documentations relatifs</w:t>
      </w:r>
      <w:r>
        <w:rPr>
          <w:spacing w:val="-1"/>
        </w:rPr>
        <w:t> </w:t>
      </w:r>
      <w:r>
        <w:rPr/>
        <w:t>aux</w:t>
      </w:r>
      <w:r>
        <w:rPr>
          <w:spacing w:val="-1"/>
        </w:rPr>
        <w:t> </w:t>
      </w:r>
      <w:r>
        <w:rPr/>
        <w:t>fournisseurs</w:t>
      </w:r>
      <w:r>
        <w:rPr>
          <w:spacing w:val="-1"/>
        </w:rPr>
        <w:t> </w:t>
      </w:r>
      <w:r>
        <w:rPr/>
        <w:t>et sous traitants seront classés et conservés par le responsable de suivi assurance qualité.</w:t>
      </w:r>
    </w:p>
    <w:p>
      <w:pPr>
        <w:pStyle w:val="BodyText"/>
        <w:spacing w:line="340" w:lineRule="auto" w:before="125"/>
        <w:ind w:left="568" w:right="1130"/>
        <w:jc w:val="both"/>
      </w:pPr>
      <w:r>
        <w:rPr/>
        <w:t>Les principaux fournisseurs et sous-traitants retenus par l</w:t>
      </w:r>
      <w:r>
        <w:rPr>
          <w:spacing w:val="40"/>
        </w:rPr>
        <w:t> </w:t>
      </w:r>
      <w:r>
        <w:rPr/>
        <w:t>entreprise au stade du démarrage du chantier sont listés dans les paragraphes qui suivent :</w:t>
      </w:r>
    </w:p>
    <w:p>
      <w:pPr>
        <w:pStyle w:val="BodyText"/>
        <w:spacing w:before="128"/>
      </w:pPr>
    </w:p>
    <w:p>
      <w:pPr>
        <w:pStyle w:val="ListParagraph"/>
        <w:numPr>
          <w:ilvl w:val="2"/>
          <w:numId w:val="21"/>
        </w:numPr>
        <w:tabs>
          <w:tab w:pos="1244" w:val="left" w:leader="none"/>
        </w:tabs>
        <w:spacing w:line="240" w:lineRule="auto" w:before="1" w:after="0"/>
        <w:ind w:left="1244" w:right="0" w:hanging="676"/>
        <w:jc w:val="left"/>
        <w:rPr>
          <w:sz w:val="24"/>
        </w:rPr>
      </w:pPr>
      <w:r>
        <w:rPr>
          <w:smallCaps/>
          <w:color w:val="BF0000"/>
          <w:w w:val="105"/>
          <w:sz w:val="24"/>
          <w:u w:val="single" w:color="BF0000"/>
        </w:rPr>
        <w:t>Sous-</w:t>
      </w:r>
      <w:r>
        <w:rPr>
          <w:smallCaps/>
          <w:color w:val="BF0000"/>
          <w:spacing w:val="2"/>
          <w:w w:val="105"/>
          <w:sz w:val="24"/>
          <w:u w:val="single" w:color="BF0000"/>
        </w:rPr>
        <w:t> </w:t>
      </w:r>
      <w:r>
        <w:rPr>
          <w:smallCaps/>
          <w:color w:val="BF0000"/>
          <w:spacing w:val="-2"/>
          <w:w w:val="105"/>
          <w:sz w:val="24"/>
          <w:u w:val="single" w:color="BF0000"/>
        </w:rPr>
        <w:t>traitants</w:t>
      </w:r>
    </w:p>
    <w:p>
      <w:pPr>
        <w:pStyle w:val="BodyText"/>
        <w:spacing w:before="7"/>
        <w:rPr>
          <w:sz w:val="11"/>
        </w:rPr>
      </w:pPr>
    </w:p>
    <w:tbl>
      <w:tblPr>
        <w:tblW w:w="0" w:type="auto"/>
        <w:jc w:val="left"/>
        <w:tblInd w:w="6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062"/>
        <w:gridCol w:w="3088"/>
        <w:gridCol w:w="2690"/>
      </w:tblGrid>
      <w:tr>
        <w:trPr>
          <w:trHeight w:val="950" w:hRule="atLeast"/>
        </w:trPr>
        <w:tc>
          <w:tcPr>
            <w:tcW w:w="3062" w:type="dxa"/>
          </w:tcPr>
          <w:p>
            <w:pPr>
              <w:pStyle w:val="TableParagraph"/>
              <w:spacing w:before="37"/>
              <w:ind w:left="0"/>
              <w:rPr>
                <w:rFonts w:ascii="Tahoma"/>
                <w:sz w:val="24"/>
              </w:rPr>
            </w:pPr>
          </w:p>
          <w:p>
            <w:pPr>
              <w:pStyle w:val="TableParagraph"/>
              <w:ind w:left="69"/>
              <w:rPr>
                <w:b/>
                <w:sz w:val="24"/>
              </w:rPr>
            </w:pPr>
            <w:r>
              <w:rPr>
                <w:b/>
                <w:sz w:val="24"/>
              </w:rPr>
              <w:t>Type de </w:t>
            </w:r>
            <w:r>
              <w:rPr>
                <w:b/>
                <w:spacing w:val="-2"/>
                <w:sz w:val="24"/>
              </w:rPr>
              <w:t>prestations</w:t>
            </w:r>
          </w:p>
        </w:tc>
        <w:tc>
          <w:tcPr>
            <w:tcW w:w="3088" w:type="dxa"/>
          </w:tcPr>
          <w:p>
            <w:pPr>
              <w:pStyle w:val="TableParagraph"/>
              <w:spacing w:before="104"/>
              <w:ind w:left="0"/>
              <w:rPr>
                <w:rFonts w:ascii="Tahoma"/>
                <w:sz w:val="24"/>
              </w:rPr>
            </w:pPr>
          </w:p>
          <w:p>
            <w:pPr>
              <w:pStyle w:val="TableParagraph"/>
              <w:ind w:left="69"/>
              <w:rPr>
                <w:b/>
                <w:sz w:val="24"/>
              </w:rPr>
            </w:pPr>
            <w:r>
              <w:rPr>
                <w:b/>
                <w:sz w:val="24"/>
              </w:rPr>
              <w:t>Sous-</w:t>
            </w:r>
            <w:r>
              <w:rPr>
                <w:b/>
                <w:spacing w:val="-2"/>
                <w:sz w:val="24"/>
              </w:rPr>
              <w:t>traitant</w:t>
            </w:r>
          </w:p>
        </w:tc>
        <w:tc>
          <w:tcPr>
            <w:tcW w:w="2690" w:type="dxa"/>
          </w:tcPr>
          <w:p>
            <w:pPr>
              <w:pStyle w:val="TableParagraph"/>
              <w:tabs>
                <w:tab w:pos="1765" w:val="left" w:leader="none"/>
              </w:tabs>
              <w:spacing w:before="118"/>
              <w:ind w:left="70" w:right="58"/>
              <w:rPr>
                <w:b/>
                <w:sz w:val="24"/>
              </w:rPr>
            </w:pPr>
            <w:r>
              <w:rPr>
                <w:b/>
                <w:sz w:val="24"/>
              </w:rPr>
              <w:t>Date</w:t>
            </w:r>
            <w:r>
              <w:rPr>
                <w:b/>
                <w:spacing w:val="40"/>
                <w:sz w:val="24"/>
              </w:rPr>
              <w:t> </w:t>
            </w:r>
            <w:r>
              <w:rPr>
                <w:b/>
                <w:sz w:val="24"/>
              </w:rPr>
              <w:t>de</w:t>
            </w:r>
            <w:r>
              <w:rPr>
                <w:b/>
                <w:spacing w:val="40"/>
                <w:sz w:val="24"/>
              </w:rPr>
              <w:t> </w:t>
            </w:r>
            <w:r>
              <w:rPr>
                <w:b/>
                <w:sz w:val="24"/>
              </w:rPr>
              <w:t>présentation </w:t>
            </w:r>
            <w:r>
              <w:rPr>
                <w:b/>
                <w:spacing w:val="-5"/>
                <w:sz w:val="24"/>
              </w:rPr>
              <w:t>du</w:t>
            </w:r>
            <w:r>
              <w:rPr>
                <w:b/>
                <w:sz w:val="24"/>
              </w:rPr>
              <w:tab/>
            </w:r>
            <w:r>
              <w:rPr>
                <w:b/>
                <w:spacing w:val="-2"/>
                <w:sz w:val="24"/>
              </w:rPr>
              <w:t>dossier</w:t>
            </w:r>
          </w:p>
          <w:p>
            <w:pPr>
              <w:pStyle w:val="TableParagraph"/>
              <w:spacing w:line="260" w:lineRule="exact"/>
              <w:ind w:left="70"/>
              <w:rPr>
                <w:b/>
                <w:sz w:val="24"/>
              </w:rPr>
            </w:pPr>
            <w:r>
              <w:rPr>
                <w:b/>
                <w:spacing w:val="-2"/>
                <w:sz w:val="24"/>
              </w:rPr>
              <w:t>d'agrément</w:t>
            </w:r>
          </w:p>
        </w:tc>
      </w:tr>
      <w:tr>
        <w:trPr>
          <w:trHeight w:val="328" w:hRule="atLeast"/>
        </w:trPr>
        <w:tc>
          <w:tcPr>
            <w:tcW w:w="3062" w:type="dxa"/>
          </w:tcPr>
          <w:p>
            <w:pPr>
              <w:pStyle w:val="TableParagraph"/>
              <w:ind w:left="0"/>
              <w:rPr>
                <w:rFonts w:ascii="Times New Roman"/>
                <w:sz w:val="22"/>
              </w:rPr>
            </w:pPr>
          </w:p>
        </w:tc>
        <w:tc>
          <w:tcPr>
            <w:tcW w:w="3088" w:type="dxa"/>
          </w:tcPr>
          <w:p>
            <w:pPr>
              <w:pStyle w:val="TableParagraph"/>
              <w:ind w:left="0"/>
              <w:rPr>
                <w:rFonts w:ascii="Times New Roman"/>
                <w:sz w:val="22"/>
              </w:rPr>
            </w:pPr>
          </w:p>
        </w:tc>
        <w:tc>
          <w:tcPr>
            <w:tcW w:w="2690" w:type="dxa"/>
            <w:vMerge w:val="restart"/>
          </w:tcPr>
          <w:p>
            <w:pPr>
              <w:pStyle w:val="TableParagraph"/>
              <w:spacing w:line="228" w:lineRule="auto"/>
              <w:ind w:left="70"/>
              <w:rPr>
                <w:rFonts w:ascii="Tahoma"/>
                <w:sz w:val="24"/>
              </w:rPr>
            </w:pPr>
            <w:r>
              <w:rPr>
                <w:rFonts w:ascii="Tahoma"/>
                <w:sz w:val="24"/>
              </w:rPr>
              <w:t>Au</w:t>
            </w:r>
            <w:r>
              <w:rPr>
                <w:rFonts w:ascii="Tahoma"/>
                <w:spacing w:val="40"/>
                <w:sz w:val="24"/>
              </w:rPr>
              <w:t> </w:t>
            </w:r>
            <w:r>
              <w:rPr>
                <w:rFonts w:ascii="Tahoma"/>
                <w:sz w:val="24"/>
              </w:rPr>
              <w:t>plus</w:t>
            </w:r>
            <w:r>
              <w:rPr>
                <w:rFonts w:ascii="Tahoma"/>
                <w:spacing w:val="40"/>
                <w:sz w:val="24"/>
              </w:rPr>
              <w:t> </w:t>
            </w:r>
            <w:r>
              <w:rPr>
                <w:rFonts w:ascii="Tahoma"/>
                <w:sz w:val="24"/>
              </w:rPr>
              <w:t>tard</w:t>
            </w:r>
            <w:r>
              <w:rPr>
                <w:rFonts w:ascii="Tahoma"/>
                <w:spacing w:val="40"/>
                <w:sz w:val="24"/>
              </w:rPr>
              <w:t> </w:t>
            </w:r>
            <w:r>
              <w:rPr>
                <w:rFonts w:ascii="Tahoma"/>
                <w:sz w:val="24"/>
              </w:rPr>
              <w:t>30</w:t>
            </w:r>
            <w:r>
              <w:rPr>
                <w:rFonts w:ascii="Tahoma"/>
                <w:spacing w:val="40"/>
                <w:sz w:val="24"/>
              </w:rPr>
              <w:t> </w:t>
            </w:r>
            <w:r>
              <w:rPr>
                <w:rFonts w:ascii="Tahoma"/>
                <w:sz w:val="24"/>
              </w:rPr>
              <w:t>jours avant application.</w:t>
            </w:r>
          </w:p>
        </w:tc>
      </w:tr>
      <w:tr>
        <w:trPr>
          <w:trHeight w:val="347" w:hRule="atLeast"/>
        </w:trPr>
        <w:tc>
          <w:tcPr>
            <w:tcW w:w="3062" w:type="dxa"/>
          </w:tcPr>
          <w:p>
            <w:pPr>
              <w:pStyle w:val="TableParagraph"/>
              <w:ind w:left="0"/>
              <w:rPr>
                <w:rFonts w:ascii="Times New Roman"/>
                <w:sz w:val="22"/>
              </w:rPr>
            </w:pPr>
          </w:p>
        </w:tc>
        <w:tc>
          <w:tcPr>
            <w:tcW w:w="3088" w:type="dxa"/>
          </w:tcPr>
          <w:p>
            <w:pPr>
              <w:pStyle w:val="TableParagraph"/>
              <w:ind w:left="0"/>
              <w:rPr>
                <w:rFonts w:ascii="Times New Roman"/>
                <w:sz w:val="22"/>
              </w:rPr>
            </w:pPr>
          </w:p>
        </w:tc>
        <w:tc>
          <w:tcPr>
            <w:tcW w:w="2690" w:type="dxa"/>
            <w:vMerge/>
            <w:tcBorders>
              <w:top w:val="nil"/>
            </w:tcBorders>
          </w:tcPr>
          <w:p>
            <w:pPr>
              <w:rPr>
                <w:sz w:val="2"/>
                <w:szCs w:val="2"/>
              </w:rPr>
            </w:pPr>
          </w:p>
        </w:tc>
      </w:tr>
      <w:tr>
        <w:trPr>
          <w:trHeight w:val="350" w:hRule="atLeast"/>
        </w:trPr>
        <w:tc>
          <w:tcPr>
            <w:tcW w:w="3062" w:type="dxa"/>
          </w:tcPr>
          <w:p>
            <w:pPr>
              <w:pStyle w:val="TableParagraph"/>
              <w:ind w:left="0"/>
              <w:rPr>
                <w:rFonts w:ascii="Times New Roman"/>
                <w:sz w:val="22"/>
              </w:rPr>
            </w:pPr>
          </w:p>
        </w:tc>
        <w:tc>
          <w:tcPr>
            <w:tcW w:w="3088" w:type="dxa"/>
          </w:tcPr>
          <w:p>
            <w:pPr>
              <w:pStyle w:val="TableParagraph"/>
              <w:ind w:left="0"/>
              <w:rPr>
                <w:rFonts w:ascii="Times New Roman"/>
                <w:sz w:val="22"/>
              </w:rPr>
            </w:pPr>
          </w:p>
        </w:tc>
        <w:tc>
          <w:tcPr>
            <w:tcW w:w="2690" w:type="dxa"/>
            <w:vMerge/>
            <w:tcBorders>
              <w:top w:val="nil"/>
            </w:tcBorders>
          </w:tcPr>
          <w:p>
            <w:pPr>
              <w:rPr>
                <w:sz w:val="2"/>
                <w:szCs w:val="2"/>
              </w:rPr>
            </w:pPr>
          </w:p>
        </w:tc>
      </w:tr>
      <w:tr>
        <w:trPr>
          <w:trHeight w:val="347" w:hRule="atLeast"/>
        </w:trPr>
        <w:tc>
          <w:tcPr>
            <w:tcW w:w="3062" w:type="dxa"/>
          </w:tcPr>
          <w:p>
            <w:pPr>
              <w:pStyle w:val="TableParagraph"/>
              <w:ind w:left="0"/>
              <w:rPr>
                <w:rFonts w:ascii="Times New Roman"/>
                <w:sz w:val="22"/>
              </w:rPr>
            </w:pPr>
          </w:p>
        </w:tc>
        <w:tc>
          <w:tcPr>
            <w:tcW w:w="3088" w:type="dxa"/>
          </w:tcPr>
          <w:p>
            <w:pPr>
              <w:pStyle w:val="TableParagraph"/>
              <w:ind w:left="0"/>
              <w:rPr>
                <w:rFonts w:ascii="Times New Roman"/>
                <w:sz w:val="22"/>
              </w:rPr>
            </w:pPr>
          </w:p>
        </w:tc>
        <w:tc>
          <w:tcPr>
            <w:tcW w:w="2690" w:type="dxa"/>
            <w:vMerge/>
            <w:tcBorders>
              <w:top w:val="nil"/>
            </w:tcBorders>
          </w:tcPr>
          <w:p>
            <w:pPr>
              <w:rPr>
                <w:sz w:val="2"/>
                <w:szCs w:val="2"/>
              </w:rPr>
            </w:pPr>
          </w:p>
        </w:tc>
      </w:tr>
      <w:tr>
        <w:trPr>
          <w:trHeight w:val="347" w:hRule="atLeast"/>
        </w:trPr>
        <w:tc>
          <w:tcPr>
            <w:tcW w:w="3062" w:type="dxa"/>
          </w:tcPr>
          <w:p>
            <w:pPr>
              <w:pStyle w:val="TableParagraph"/>
              <w:ind w:left="0"/>
              <w:rPr>
                <w:rFonts w:ascii="Times New Roman"/>
                <w:sz w:val="22"/>
              </w:rPr>
            </w:pPr>
          </w:p>
        </w:tc>
        <w:tc>
          <w:tcPr>
            <w:tcW w:w="3088" w:type="dxa"/>
          </w:tcPr>
          <w:p>
            <w:pPr>
              <w:pStyle w:val="TableParagraph"/>
              <w:ind w:left="0"/>
              <w:rPr>
                <w:rFonts w:ascii="Times New Roman"/>
                <w:sz w:val="22"/>
              </w:rPr>
            </w:pPr>
          </w:p>
        </w:tc>
        <w:tc>
          <w:tcPr>
            <w:tcW w:w="2690" w:type="dxa"/>
            <w:vMerge/>
            <w:tcBorders>
              <w:top w:val="nil"/>
            </w:tcBorders>
          </w:tcPr>
          <w:p>
            <w:pPr>
              <w:rPr>
                <w:sz w:val="2"/>
                <w:szCs w:val="2"/>
              </w:rPr>
            </w:pPr>
          </w:p>
        </w:tc>
      </w:tr>
      <w:tr>
        <w:trPr>
          <w:trHeight w:val="347" w:hRule="atLeast"/>
        </w:trPr>
        <w:tc>
          <w:tcPr>
            <w:tcW w:w="3062" w:type="dxa"/>
          </w:tcPr>
          <w:p>
            <w:pPr>
              <w:pStyle w:val="TableParagraph"/>
              <w:ind w:left="0"/>
              <w:rPr>
                <w:rFonts w:ascii="Times New Roman"/>
                <w:sz w:val="22"/>
              </w:rPr>
            </w:pPr>
          </w:p>
        </w:tc>
        <w:tc>
          <w:tcPr>
            <w:tcW w:w="3088" w:type="dxa"/>
          </w:tcPr>
          <w:p>
            <w:pPr>
              <w:pStyle w:val="TableParagraph"/>
              <w:ind w:left="0"/>
              <w:rPr>
                <w:rFonts w:ascii="Times New Roman"/>
                <w:sz w:val="22"/>
              </w:rPr>
            </w:pPr>
          </w:p>
        </w:tc>
        <w:tc>
          <w:tcPr>
            <w:tcW w:w="2690" w:type="dxa"/>
            <w:vMerge/>
            <w:tcBorders>
              <w:top w:val="nil"/>
            </w:tcBorders>
          </w:tcPr>
          <w:p>
            <w:pPr>
              <w:rPr>
                <w:sz w:val="2"/>
                <w:szCs w:val="2"/>
              </w:rPr>
            </w:pPr>
          </w:p>
        </w:tc>
      </w:tr>
      <w:tr>
        <w:trPr>
          <w:trHeight w:val="347" w:hRule="atLeast"/>
        </w:trPr>
        <w:tc>
          <w:tcPr>
            <w:tcW w:w="3062" w:type="dxa"/>
          </w:tcPr>
          <w:p>
            <w:pPr>
              <w:pStyle w:val="TableParagraph"/>
              <w:ind w:left="0"/>
              <w:rPr>
                <w:rFonts w:ascii="Times New Roman"/>
                <w:sz w:val="22"/>
              </w:rPr>
            </w:pPr>
          </w:p>
        </w:tc>
        <w:tc>
          <w:tcPr>
            <w:tcW w:w="3088" w:type="dxa"/>
          </w:tcPr>
          <w:p>
            <w:pPr>
              <w:pStyle w:val="TableParagraph"/>
              <w:ind w:left="0"/>
              <w:rPr>
                <w:rFonts w:ascii="Times New Roman"/>
                <w:sz w:val="22"/>
              </w:rPr>
            </w:pPr>
          </w:p>
        </w:tc>
        <w:tc>
          <w:tcPr>
            <w:tcW w:w="2690" w:type="dxa"/>
            <w:vMerge/>
            <w:tcBorders>
              <w:top w:val="nil"/>
            </w:tcBorders>
          </w:tcPr>
          <w:p>
            <w:pPr>
              <w:rPr>
                <w:sz w:val="2"/>
                <w:szCs w:val="2"/>
              </w:rPr>
            </w:pPr>
          </w:p>
        </w:tc>
      </w:tr>
    </w:tbl>
    <w:p>
      <w:pPr>
        <w:spacing w:after="0"/>
        <w:rPr>
          <w:sz w:val="2"/>
          <w:szCs w:val="2"/>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22</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ListParagraph"/>
        <w:numPr>
          <w:ilvl w:val="2"/>
          <w:numId w:val="21"/>
        </w:numPr>
        <w:tabs>
          <w:tab w:pos="1244" w:val="left" w:leader="none"/>
        </w:tabs>
        <w:spacing w:line="240" w:lineRule="auto" w:before="215" w:after="0"/>
        <w:ind w:left="1244" w:right="0" w:hanging="676"/>
        <w:jc w:val="left"/>
        <w:rPr>
          <w:sz w:val="24"/>
        </w:rPr>
      </w:pPr>
      <w:r>
        <w:rPr>
          <w:smallCaps/>
          <w:color w:val="BF0000"/>
          <w:spacing w:val="-2"/>
          <w:w w:val="110"/>
          <w:sz w:val="24"/>
          <w:u w:val="single" w:color="BF0000"/>
        </w:rPr>
        <w:t>Fournisseurs</w:t>
      </w:r>
    </w:p>
    <w:p>
      <w:pPr>
        <w:pStyle w:val="BodyText"/>
        <w:spacing w:before="10"/>
        <w:rPr>
          <w:sz w:val="11"/>
        </w:rPr>
      </w:pPr>
    </w:p>
    <w:tbl>
      <w:tblPr>
        <w:tblW w:w="0" w:type="auto"/>
        <w:jc w:val="left"/>
        <w:tblInd w:w="6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036"/>
        <w:gridCol w:w="3120"/>
        <w:gridCol w:w="2681"/>
      </w:tblGrid>
      <w:tr>
        <w:trPr>
          <w:trHeight w:val="947" w:hRule="atLeast"/>
        </w:trPr>
        <w:tc>
          <w:tcPr>
            <w:tcW w:w="3036" w:type="dxa"/>
          </w:tcPr>
          <w:p>
            <w:pPr>
              <w:pStyle w:val="TableParagraph"/>
              <w:spacing w:before="34"/>
              <w:ind w:left="0"/>
              <w:rPr>
                <w:rFonts w:ascii="Tahoma"/>
                <w:sz w:val="24"/>
              </w:rPr>
            </w:pPr>
          </w:p>
          <w:p>
            <w:pPr>
              <w:pStyle w:val="TableParagraph"/>
              <w:ind w:left="69"/>
              <w:rPr>
                <w:b/>
                <w:sz w:val="24"/>
              </w:rPr>
            </w:pPr>
            <w:r>
              <w:rPr>
                <w:b/>
                <w:sz w:val="24"/>
              </w:rPr>
              <w:t>Type de </w:t>
            </w:r>
            <w:r>
              <w:rPr>
                <w:b/>
                <w:spacing w:val="-2"/>
                <w:sz w:val="24"/>
              </w:rPr>
              <w:t>prestations</w:t>
            </w:r>
          </w:p>
        </w:tc>
        <w:tc>
          <w:tcPr>
            <w:tcW w:w="3120" w:type="dxa"/>
          </w:tcPr>
          <w:p>
            <w:pPr>
              <w:pStyle w:val="TableParagraph"/>
              <w:spacing w:before="34"/>
              <w:ind w:left="0"/>
              <w:rPr>
                <w:rFonts w:ascii="Tahoma"/>
                <w:sz w:val="24"/>
              </w:rPr>
            </w:pPr>
          </w:p>
          <w:p>
            <w:pPr>
              <w:pStyle w:val="TableParagraph"/>
              <w:ind w:left="69"/>
              <w:rPr>
                <w:b/>
                <w:sz w:val="24"/>
              </w:rPr>
            </w:pPr>
            <w:r>
              <w:rPr>
                <w:b/>
                <w:spacing w:val="-2"/>
                <w:sz w:val="24"/>
              </w:rPr>
              <w:t>Fournisseur</w:t>
            </w:r>
          </w:p>
        </w:tc>
        <w:tc>
          <w:tcPr>
            <w:tcW w:w="2681" w:type="dxa"/>
          </w:tcPr>
          <w:p>
            <w:pPr>
              <w:pStyle w:val="TableParagraph"/>
              <w:tabs>
                <w:tab w:pos="1756" w:val="left" w:leader="none"/>
              </w:tabs>
              <w:spacing w:before="115"/>
              <w:ind w:left="69" w:right="58"/>
              <w:rPr>
                <w:b/>
                <w:sz w:val="24"/>
              </w:rPr>
            </w:pPr>
            <w:r>
              <w:rPr>
                <w:b/>
                <w:sz w:val="24"/>
              </w:rPr>
              <w:t>Date</w:t>
            </w:r>
            <w:r>
              <w:rPr>
                <w:b/>
                <w:spacing w:val="40"/>
                <w:sz w:val="24"/>
              </w:rPr>
              <w:t> </w:t>
            </w:r>
            <w:r>
              <w:rPr>
                <w:b/>
                <w:sz w:val="24"/>
              </w:rPr>
              <w:t>de</w:t>
            </w:r>
            <w:r>
              <w:rPr>
                <w:b/>
                <w:spacing w:val="40"/>
                <w:sz w:val="24"/>
              </w:rPr>
              <w:t> </w:t>
            </w:r>
            <w:r>
              <w:rPr>
                <w:b/>
                <w:sz w:val="24"/>
              </w:rPr>
              <w:t>présentation </w:t>
            </w:r>
            <w:r>
              <w:rPr>
                <w:b/>
                <w:spacing w:val="-5"/>
                <w:sz w:val="24"/>
              </w:rPr>
              <w:t>du</w:t>
            </w:r>
            <w:r>
              <w:rPr>
                <w:b/>
                <w:sz w:val="24"/>
              </w:rPr>
              <w:tab/>
            </w:r>
            <w:r>
              <w:rPr>
                <w:b/>
                <w:spacing w:val="-2"/>
                <w:sz w:val="24"/>
              </w:rPr>
              <w:t>dossier</w:t>
            </w:r>
          </w:p>
          <w:p>
            <w:pPr>
              <w:pStyle w:val="TableParagraph"/>
              <w:spacing w:line="260" w:lineRule="exact"/>
              <w:ind w:left="69"/>
              <w:rPr>
                <w:b/>
                <w:sz w:val="24"/>
              </w:rPr>
            </w:pPr>
            <w:r>
              <w:rPr>
                <w:b/>
                <w:spacing w:val="-2"/>
                <w:sz w:val="24"/>
              </w:rPr>
              <w:t>d'agrément</w:t>
            </w:r>
          </w:p>
        </w:tc>
      </w:tr>
      <w:tr>
        <w:trPr>
          <w:trHeight w:val="546" w:hRule="atLeast"/>
        </w:trPr>
        <w:tc>
          <w:tcPr>
            <w:tcW w:w="3036" w:type="dxa"/>
          </w:tcPr>
          <w:p>
            <w:pPr>
              <w:pStyle w:val="TableParagraph"/>
              <w:ind w:left="0"/>
              <w:rPr>
                <w:rFonts w:ascii="Times New Roman"/>
                <w:sz w:val="22"/>
              </w:rPr>
            </w:pPr>
          </w:p>
        </w:tc>
        <w:tc>
          <w:tcPr>
            <w:tcW w:w="3120" w:type="dxa"/>
          </w:tcPr>
          <w:p>
            <w:pPr>
              <w:pStyle w:val="TableParagraph"/>
              <w:ind w:left="0"/>
              <w:rPr>
                <w:rFonts w:ascii="Times New Roman"/>
                <w:sz w:val="22"/>
              </w:rPr>
            </w:pPr>
          </w:p>
        </w:tc>
        <w:tc>
          <w:tcPr>
            <w:tcW w:w="2681" w:type="dxa"/>
            <w:vMerge w:val="restart"/>
          </w:tcPr>
          <w:p>
            <w:pPr>
              <w:pStyle w:val="TableParagraph"/>
              <w:spacing w:line="228" w:lineRule="auto"/>
              <w:ind w:left="69"/>
              <w:rPr>
                <w:rFonts w:ascii="Tahoma"/>
                <w:sz w:val="24"/>
              </w:rPr>
            </w:pPr>
            <w:r>
              <w:rPr>
                <w:rFonts w:ascii="Tahoma"/>
                <w:sz w:val="24"/>
              </w:rPr>
              <w:t>Au</w:t>
            </w:r>
            <w:r>
              <w:rPr>
                <w:rFonts w:ascii="Tahoma"/>
                <w:spacing w:val="40"/>
                <w:sz w:val="24"/>
              </w:rPr>
              <w:t> </w:t>
            </w:r>
            <w:r>
              <w:rPr>
                <w:rFonts w:ascii="Tahoma"/>
                <w:sz w:val="24"/>
              </w:rPr>
              <w:t>plus</w:t>
            </w:r>
            <w:r>
              <w:rPr>
                <w:rFonts w:ascii="Tahoma"/>
                <w:spacing w:val="40"/>
                <w:sz w:val="24"/>
              </w:rPr>
              <w:t> </w:t>
            </w:r>
            <w:r>
              <w:rPr>
                <w:rFonts w:ascii="Tahoma"/>
                <w:sz w:val="24"/>
              </w:rPr>
              <w:t>tard</w:t>
            </w:r>
            <w:r>
              <w:rPr>
                <w:rFonts w:ascii="Tahoma"/>
                <w:spacing w:val="40"/>
                <w:sz w:val="24"/>
              </w:rPr>
              <w:t> </w:t>
            </w:r>
            <w:r>
              <w:rPr>
                <w:rFonts w:ascii="Tahoma"/>
                <w:sz w:val="24"/>
              </w:rPr>
              <w:t>30</w:t>
            </w:r>
            <w:r>
              <w:rPr>
                <w:rFonts w:ascii="Tahoma"/>
                <w:spacing w:val="40"/>
                <w:sz w:val="24"/>
              </w:rPr>
              <w:t> </w:t>
            </w:r>
            <w:r>
              <w:rPr>
                <w:rFonts w:ascii="Tahoma"/>
                <w:sz w:val="24"/>
              </w:rPr>
              <w:t>jours avant application.</w:t>
            </w:r>
          </w:p>
        </w:tc>
      </w:tr>
      <w:tr>
        <w:trPr>
          <w:trHeight w:val="546" w:hRule="atLeast"/>
        </w:trPr>
        <w:tc>
          <w:tcPr>
            <w:tcW w:w="3036" w:type="dxa"/>
          </w:tcPr>
          <w:p>
            <w:pPr>
              <w:pStyle w:val="TableParagraph"/>
              <w:ind w:left="0"/>
              <w:rPr>
                <w:rFonts w:ascii="Times New Roman"/>
                <w:sz w:val="22"/>
              </w:rPr>
            </w:pPr>
          </w:p>
        </w:tc>
        <w:tc>
          <w:tcPr>
            <w:tcW w:w="3120" w:type="dxa"/>
          </w:tcPr>
          <w:p>
            <w:pPr>
              <w:pStyle w:val="TableParagraph"/>
              <w:ind w:left="0"/>
              <w:rPr>
                <w:rFonts w:ascii="Times New Roman"/>
                <w:sz w:val="22"/>
              </w:rPr>
            </w:pPr>
          </w:p>
        </w:tc>
        <w:tc>
          <w:tcPr>
            <w:tcW w:w="2681" w:type="dxa"/>
            <w:vMerge/>
            <w:tcBorders>
              <w:top w:val="nil"/>
            </w:tcBorders>
          </w:tcPr>
          <w:p>
            <w:pPr>
              <w:rPr>
                <w:sz w:val="2"/>
                <w:szCs w:val="2"/>
              </w:rPr>
            </w:pPr>
          </w:p>
        </w:tc>
      </w:tr>
      <w:tr>
        <w:trPr>
          <w:trHeight w:val="546" w:hRule="atLeast"/>
        </w:trPr>
        <w:tc>
          <w:tcPr>
            <w:tcW w:w="3036" w:type="dxa"/>
          </w:tcPr>
          <w:p>
            <w:pPr>
              <w:pStyle w:val="TableParagraph"/>
              <w:ind w:left="0"/>
              <w:rPr>
                <w:rFonts w:ascii="Times New Roman"/>
                <w:sz w:val="22"/>
              </w:rPr>
            </w:pPr>
          </w:p>
        </w:tc>
        <w:tc>
          <w:tcPr>
            <w:tcW w:w="3120" w:type="dxa"/>
          </w:tcPr>
          <w:p>
            <w:pPr>
              <w:pStyle w:val="TableParagraph"/>
              <w:ind w:left="0"/>
              <w:rPr>
                <w:rFonts w:ascii="Times New Roman"/>
                <w:sz w:val="22"/>
              </w:rPr>
            </w:pPr>
          </w:p>
        </w:tc>
        <w:tc>
          <w:tcPr>
            <w:tcW w:w="2681" w:type="dxa"/>
            <w:vMerge/>
            <w:tcBorders>
              <w:top w:val="nil"/>
            </w:tcBorders>
          </w:tcPr>
          <w:p>
            <w:pPr>
              <w:rPr>
                <w:sz w:val="2"/>
                <w:szCs w:val="2"/>
              </w:rPr>
            </w:pPr>
          </w:p>
        </w:tc>
      </w:tr>
    </w:tbl>
    <w:p>
      <w:pPr>
        <w:pStyle w:val="BodyText"/>
        <w:rPr>
          <w:sz w:val="19"/>
        </w:rPr>
      </w:pPr>
    </w:p>
    <w:p>
      <w:pPr>
        <w:pStyle w:val="BodyText"/>
        <w:spacing w:before="62"/>
        <w:rPr>
          <w:sz w:val="19"/>
        </w:rPr>
      </w:pPr>
    </w:p>
    <w:p>
      <w:pPr>
        <w:pStyle w:val="BodyText"/>
        <w:spacing w:line="340" w:lineRule="auto"/>
        <w:ind w:left="568" w:right="1128"/>
        <w:jc w:val="both"/>
      </w:pPr>
      <w:r>
        <w:rPr/>
        <w:t>De</w:t>
      </w:r>
      <w:r>
        <w:rPr>
          <w:spacing w:val="72"/>
          <w:w w:val="150"/>
        </w:rPr>
        <w:t> </w:t>
      </w:r>
      <w:r>
        <w:rPr/>
        <w:t>même</w:t>
      </w:r>
      <w:r>
        <w:rPr>
          <w:spacing w:val="72"/>
          <w:w w:val="150"/>
        </w:rPr>
        <w:t> </w:t>
      </w:r>
      <w:r>
        <w:rPr/>
        <w:t>que</w:t>
      </w:r>
      <w:r>
        <w:rPr>
          <w:spacing w:val="76"/>
          <w:w w:val="150"/>
        </w:rPr>
        <w:t> </w:t>
      </w:r>
      <w:r>
        <w:rPr/>
        <w:t>les</w:t>
      </w:r>
      <w:r>
        <w:rPr>
          <w:spacing w:val="68"/>
          <w:w w:val="150"/>
        </w:rPr>
        <w:t> </w:t>
      </w:r>
      <w:r>
        <w:rPr/>
        <w:t>sous-traitants,</w:t>
      </w:r>
      <w:r>
        <w:rPr>
          <w:spacing w:val="75"/>
          <w:w w:val="150"/>
        </w:rPr>
        <w:t> </w:t>
      </w:r>
      <w:r>
        <w:rPr/>
        <w:t>les</w:t>
      </w:r>
      <w:r>
        <w:rPr>
          <w:spacing w:val="68"/>
          <w:w w:val="150"/>
        </w:rPr>
        <w:t> </w:t>
      </w:r>
      <w:r>
        <w:rPr/>
        <w:t>fournisseurs</w:t>
      </w:r>
      <w:r>
        <w:rPr>
          <w:spacing w:val="72"/>
          <w:w w:val="150"/>
        </w:rPr>
        <w:t> </w:t>
      </w:r>
      <w:r>
        <w:rPr/>
        <w:t>proposés</w:t>
      </w:r>
      <w:r>
        <w:rPr>
          <w:spacing w:val="70"/>
          <w:w w:val="150"/>
        </w:rPr>
        <w:t> </w:t>
      </w:r>
      <w:r>
        <w:rPr/>
        <w:t>seront</w:t>
      </w:r>
      <w:r>
        <w:rPr>
          <w:spacing w:val="75"/>
          <w:w w:val="150"/>
        </w:rPr>
        <w:t> </w:t>
      </w:r>
      <w:r>
        <w:rPr/>
        <w:t>soumis</w:t>
      </w:r>
      <w:r>
        <w:rPr>
          <w:spacing w:val="72"/>
          <w:w w:val="150"/>
        </w:rPr>
        <w:t> </w:t>
      </w:r>
      <w:r>
        <w:rPr/>
        <w:t>à l</w:t>
      </w:r>
      <w:r>
        <w:rPr>
          <w:spacing w:val="80"/>
        </w:rPr>
        <w:t> </w:t>
      </w:r>
      <w:r>
        <w:rPr/>
        <w:t>agrément préalable du Maître d</w:t>
      </w:r>
      <w:r>
        <w:rPr>
          <w:spacing w:val="80"/>
        </w:rPr>
        <w:t>  </w:t>
      </w:r>
      <w:r>
        <w:rPr/>
        <w:t>œuvre</w:t>
      </w:r>
    </w:p>
    <w:p>
      <w:pPr>
        <w:pStyle w:val="BodyText"/>
        <w:spacing w:before="248"/>
      </w:pPr>
    </w:p>
    <w:p>
      <w:pPr>
        <w:pStyle w:val="ListParagraph"/>
        <w:numPr>
          <w:ilvl w:val="2"/>
          <w:numId w:val="21"/>
        </w:numPr>
        <w:tabs>
          <w:tab w:pos="1244" w:val="left" w:leader="none"/>
          <w:tab w:pos="7331" w:val="left" w:leader="none"/>
        </w:tabs>
        <w:spacing w:line="240" w:lineRule="auto" w:before="0" w:after="0"/>
        <w:ind w:left="1244" w:right="0" w:hanging="676"/>
        <w:jc w:val="left"/>
        <w:rPr>
          <w:sz w:val="24"/>
        </w:rPr>
      </w:pPr>
      <w:r>
        <w:rPr>
          <w:smallCaps/>
          <w:color w:val="BF0000"/>
          <w:w w:val="105"/>
          <w:sz w:val="24"/>
          <w:u w:val="single" w:color="BF0000"/>
        </w:rPr>
        <w:t>Modalites</w:t>
      </w:r>
      <w:r>
        <w:rPr>
          <w:smallCaps/>
          <w:color w:val="BF0000"/>
          <w:spacing w:val="27"/>
          <w:w w:val="105"/>
          <w:sz w:val="24"/>
          <w:u w:val="single" w:color="BF0000"/>
        </w:rPr>
        <w:t> </w:t>
      </w:r>
      <w:r>
        <w:rPr>
          <w:smallCaps/>
          <w:color w:val="BF0000"/>
          <w:w w:val="105"/>
          <w:sz w:val="24"/>
          <w:u w:val="single" w:color="BF0000"/>
        </w:rPr>
        <w:t>de</w:t>
      </w:r>
      <w:r>
        <w:rPr>
          <w:smallCaps/>
          <w:color w:val="BF0000"/>
          <w:spacing w:val="24"/>
          <w:w w:val="105"/>
          <w:sz w:val="24"/>
          <w:u w:val="single" w:color="BF0000"/>
        </w:rPr>
        <w:t> </w:t>
      </w:r>
      <w:r>
        <w:rPr>
          <w:smallCaps/>
          <w:color w:val="BF0000"/>
          <w:w w:val="105"/>
          <w:sz w:val="24"/>
          <w:u w:val="single" w:color="BF0000"/>
        </w:rPr>
        <w:t>traitement</w:t>
      </w:r>
      <w:r>
        <w:rPr>
          <w:smallCaps/>
          <w:color w:val="BF0000"/>
          <w:spacing w:val="21"/>
          <w:w w:val="105"/>
          <w:sz w:val="24"/>
          <w:u w:val="single" w:color="BF0000"/>
        </w:rPr>
        <w:t> </w:t>
      </w:r>
      <w:r>
        <w:rPr>
          <w:smallCaps/>
          <w:color w:val="BF0000"/>
          <w:w w:val="105"/>
          <w:sz w:val="24"/>
          <w:u w:val="single" w:color="BF0000"/>
        </w:rPr>
        <w:t>des</w:t>
      </w:r>
      <w:r>
        <w:rPr>
          <w:smallCaps/>
          <w:color w:val="BF0000"/>
          <w:spacing w:val="25"/>
          <w:w w:val="105"/>
          <w:sz w:val="24"/>
          <w:u w:val="single" w:color="BF0000"/>
        </w:rPr>
        <w:t> </w:t>
      </w:r>
      <w:r>
        <w:rPr>
          <w:smallCaps/>
          <w:color w:val="BF0000"/>
          <w:w w:val="105"/>
          <w:sz w:val="24"/>
          <w:u w:val="single" w:color="BF0000"/>
        </w:rPr>
        <w:t>interfaces</w:t>
      </w:r>
      <w:r>
        <w:rPr>
          <w:smallCaps/>
          <w:color w:val="BF0000"/>
          <w:spacing w:val="25"/>
          <w:w w:val="105"/>
          <w:sz w:val="24"/>
          <w:u w:val="single" w:color="BF0000"/>
        </w:rPr>
        <w:t> </w:t>
      </w:r>
      <w:r>
        <w:rPr>
          <w:smallCaps/>
          <w:color w:val="BF0000"/>
          <w:spacing w:val="-2"/>
          <w:w w:val="105"/>
          <w:sz w:val="24"/>
          <w:u w:val="single" w:color="BF0000"/>
        </w:rPr>
        <w:t>(entreprise</w:t>
      </w:r>
      <w:r>
        <w:rPr>
          <w:smallCaps/>
          <w:color w:val="BF0000"/>
          <w:sz w:val="24"/>
          <w:u w:val="single" w:color="BF0000"/>
        </w:rPr>
        <w:tab/>
      </w:r>
      <w:r>
        <w:rPr>
          <w:smallCaps/>
          <w:color w:val="BF0000"/>
          <w:w w:val="105"/>
          <w:sz w:val="24"/>
          <w:u w:val="single" w:color="BF0000"/>
        </w:rPr>
        <w:t>sous-</w:t>
      </w:r>
      <w:r>
        <w:rPr>
          <w:smallCaps/>
          <w:color w:val="BF0000"/>
          <w:spacing w:val="-2"/>
          <w:w w:val="110"/>
          <w:sz w:val="24"/>
          <w:u w:val="single" w:color="BF0000"/>
        </w:rPr>
        <w:t>traitants)</w:t>
      </w:r>
    </w:p>
    <w:p>
      <w:pPr>
        <w:pStyle w:val="BodyText"/>
        <w:spacing w:before="16"/>
        <w:rPr>
          <w:sz w:val="19"/>
        </w:rPr>
      </w:pPr>
    </w:p>
    <w:p>
      <w:pPr>
        <w:pStyle w:val="BodyText"/>
        <w:spacing w:line="343" w:lineRule="auto"/>
        <w:ind w:left="568" w:right="1128"/>
        <w:jc w:val="both"/>
      </w:pPr>
      <w:r>
        <w:rPr/>
        <w:t>Les interfaces liées à la coordination entre les sous-traitants et l entreprise, notamment en matière de délais, d</w:t>
      </w:r>
      <w:r>
        <w:rPr>
          <w:spacing w:val="40"/>
        </w:rPr>
        <w:t> </w:t>
      </w:r>
      <w:r>
        <w:rPr/>
        <w:t>application stricte des consignes de Qualité, de Sécurité et de la Protection de l</w:t>
      </w:r>
      <w:r>
        <w:rPr>
          <w:spacing w:val="40"/>
        </w:rPr>
        <w:t> </w:t>
      </w:r>
      <w:r>
        <w:rPr/>
        <w:t>Environnement seront définies et traitées dans les contrats correspondants.</w:t>
      </w:r>
    </w:p>
    <w:p>
      <w:pPr>
        <w:pStyle w:val="BodyText"/>
        <w:spacing w:line="343" w:lineRule="auto"/>
        <w:ind w:left="568" w:right="1129"/>
        <w:jc w:val="both"/>
      </w:pPr>
      <w:r>
        <w:rPr/>
        <w:t>Le directeur de travaux assurera la coordination et la gestion des interfaces avec les sous-traitants et fournisseurs afférents et sera tenu d</w:t>
      </w:r>
      <w:r>
        <w:rPr>
          <w:spacing w:val="40"/>
        </w:rPr>
        <w:t> </w:t>
      </w:r>
      <w:r>
        <w:rPr/>
        <w:t>assurer la transmission des documents de suivi de ces derniers au responsable qualité.</w:t>
      </w:r>
    </w:p>
    <w:p>
      <w:pPr>
        <w:pStyle w:val="BodyText"/>
        <w:spacing w:after="0" w:line="343" w:lineRule="auto"/>
        <w:jc w:val="both"/>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23</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Heading1"/>
        <w:numPr>
          <w:ilvl w:val="0"/>
          <w:numId w:val="5"/>
        </w:numPr>
        <w:tabs>
          <w:tab w:pos="926" w:val="left" w:leader="none"/>
        </w:tabs>
        <w:spacing w:line="240" w:lineRule="auto" w:before="230" w:after="0"/>
        <w:ind w:left="926" w:right="0" w:hanging="358"/>
        <w:jc w:val="left"/>
      </w:pPr>
      <w:r>
        <w:rPr/>
        <mc:AlternateContent>
          <mc:Choice Requires="wps">
            <w:drawing>
              <wp:anchor distT="0" distB="0" distL="0" distR="0" allowOverlap="1" layoutInCell="1" locked="0" behindDoc="1" simplePos="0" relativeHeight="487596544">
                <wp:simplePos x="0" y="0"/>
                <wp:positionH relativeFrom="page">
                  <wp:posOffset>792479</wp:posOffset>
                </wp:positionH>
                <wp:positionV relativeFrom="paragraph">
                  <wp:posOffset>336550</wp:posOffset>
                </wp:positionV>
                <wp:extent cx="5797550" cy="12700"/>
                <wp:effectExtent l="0" t="0" r="0" b="0"/>
                <wp:wrapTopAndBottom/>
                <wp:docPr id="64" name="Graphic 64"/>
                <wp:cNvGraphicFramePr>
                  <a:graphicFrameLocks/>
                </wp:cNvGraphicFramePr>
                <a:graphic>
                  <a:graphicData uri="http://schemas.microsoft.com/office/word/2010/wordprocessingShape">
                    <wps:wsp>
                      <wps:cNvPr id="64" name="Graphic 64"/>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26.500004pt;width:456.480022pt;height:.959998pt;mso-position-horizontal-relative:page;mso-position-vertical-relative:paragraph;z-index:-15719936;mso-wrap-distance-left:0;mso-wrap-distance-right:0" id="docshape57" filled="true" fillcolor="#000000" stroked="false">
                <v:fill type="solid"/>
                <w10:wrap type="topAndBottom"/>
              </v:rect>
            </w:pict>
          </mc:Fallback>
        </mc:AlternateContent>
      </w:r>
      <w:bookmarkStart w:name="_TOC_250007" w:id="11"/>
      <w:r>
        <w:rPr>
          <w:color w:val="702FA0"/>
        </w:rPr>
        <w:t>ORGANISATION</w:t>
      </w:r>
      <w:r>
        <w:rPr>
          <w:color w:val="702FA0"/>
          <w:spacing w:val="-3"/>
        </w:rPr>
        <w:t> </w:t>
      </w:r>
      <w:r>
        <w:rPr>
          <w:color w:val="702FA0"/>
        </w:rPr>
        <w:t>DES</w:t>
      </w:r>
      <w:bookmarkEnd w:id="11"/>
      <w:r>
        <w:rPr>
          <w:color w:val="702FA0"/>
          <w:spacing w:val="-2"/>
        </w:rPr>
        <w:t> CONTROLES</w:t>
      </w:r>
    </w:p>
    <w:p>
      <w:pPr>
        <w:pStyle w:val="BodyText"/>
        <w:spacing w:before="40"/>
        <w:rPr>
          <w:rFonts w:ascii="Arial"/>
          <w:b/>
          <w:sz w:val="19"/>
        </w:rPr>
      </w:pPr>
    </w:p>
    <w:p>
      <w:pPr>
        <w:pStyle w:val="ListParagraph"/>
        <w:numPr>
          <w:ilvl w:val="2"/>
          <w:numId w:val="22"/>
        </w:numPr>
        <w:tabs>
          <w:tab w:pos="1244" w:val="left" w:leader="none"/>
        </w:tabs>
        <w:spacing w:line="240" w:lineRule="auto" w:before="0" w:after="0"/>
        <w:ind w:left="1244" w:right="0" w:hanging="676"/>
        <w:jc w:val="left"/>
        <w:rPr>
          <w:sz w:val="24"/>
        </w:rPr>
      </w:pPr>
      <w:r>
        <w:rPr>
          <w:smallCaps/>
          <w:color w:val="BF0000"/>
          <w:w w:val="110"/>
          <w:sz w:val="24"/>
          <w:u w:val="single" w:color="BF0000"/>
        </w:rPr>
        <w:t>Principes</w:t>
      </w:r>
      <w:r>
        <w:rPr>
          <w:smallCaps/>
          <w:color w:val="BF0000"/>
          <w:spacing w:val="-8"/>
          <w:w w:val="110"/>
          <w:sz w:val="24"/>
          <w:u w:val="single" w:color="BF0000"/>
        </w:rPr>
        <w:t> </w:t>
      </w:r>
      <w:r>
        <w:rPr>
          <w:smallCaps/>
          <w:color w:val="BF0000"/>
          <w:spacing w:val="-2"/>
          <w:w w:val="110"/>
          <w:sz w:val="24"/>
          <w:u w:val="single" w:color="BF0000"/>
        </w:rPr>
        <w:t>generaux</w:t>
      </w:r>
    </w:p>
    <w:p>
      <w:pPr>
        <w:pStyle w:val="BodyText"/>
        <w:spacing w:before="14"/>
        <w:rPr>
          <w:sz w:val="19"/>
        </w:rPr>
      </w:pPr>
    </w:p>
    <w:p>
      <w:pPr>
        <w:pStyle w:val="BodyText"/>
        <w:spacing w:line="343" w:lineRule="auto"/>
        <w:ind w:left="710" w:right="3138"/>
        <w:jc w:val="both"/>
      </w:pPr>
      <w:r>
        <w:rPr/>
        <w:drawing>
          <wp:anchor distT="0" distB="0" distL="0" distR="0" allowOverlap="1" layoutInCell="1" locked="0" behindDoc="0" simplePos="0" relativeHeight="15737856">
            <wp:simplePos x="0" y="0"/>
            <wp:positionH relativeFrom="page">
              <wp:posOffset>5430011</wp:posOffset>
            </wp:positionH>
            <wp:positionV relativeFrom="paragraph">
              <wp:posOffset>23633</wp:posOffset>
            </wp:positionV>
            <wp:extent cx="1591055" cy="1517445"/>
            <wp:effectExtent l="0" t="0" r="0" b="0"/>
            <wp:wrapNone/>
            <wp:docPr id="65" name="Image 65"/>
            <wp:cNvGraphicFramePr>
              <a:graphicFrameLocks/>
            </wp:cNvGraphicFramePr>
            <a:graphic>
              <a:graphicData uri="http://schemas.openxmlformats.org/drawingml/2006/picture">
                <pic:pic>
                  <pic:nvPicPr>
                    <pic:cNvPr id="65" name="Image 65"/>
                    <pic:cNvPicPr/>
                  </pic:nvPicPr>
                  <pic:blipFill>
                    <a:blip r:embed="rId12" cstate="print"/>
                    <a:stretch>
                      <a:fillRect/>
                    </a:stretch>
                  </pic:blipFill>
                  <pic:spPr>
                    <a:xfrm>
                      <a:off x="0" y="0"/>
                      <a:ext cx="1591055" cy="1517445"/>
                    </a:xfrm>
                    <a:prstGeom prst="rect">
                      <a:avLst/>
                    </a:prstGeom>
                  </pic:spPr>
                </pic:pic>
              </a:graphicData>
            </a:graphic>
          </wp:anchor>
        </w:drawing>
      </w:r>
      <w:r>
        <w:rPr/>
        <w:t>La notion de contrôle inclut des opérations de surveillance, de vérification et d</w:t>
      </w:r>
      <w:r>
        <w:rPr>
          <w:spacing w:val="80"/>
        </w:rPr>
        <w:t> </w:t>
      </w:r>
      <w:r>
        <w:rPr/>
        <w:t>essais :</w:t>
      </w:r>
    </w:p>
    <w:p>
      <w:pPr>
        <w:pStyle w:val="ListParagraph"/>
        <w:numPr>
          <w:ilvl w:val="3"/>
          <w:numId w:val="22"/>
        </w:numPr>
        <w:tabs>
          <w:tab w:pos="1288" w:val="left" w:leader="none"/>
        </w:tabs>
        <w:spacing w:line="343" w:lineRule="auto" w:before="0" w:after="0"/>
        <w:ind w:left="1288" w:right="3137" w:hanging="360"/>
        <w:jc w:val="both"/>
        <w:rPr>
          <w:sz w:val="24"/>
        </w:rPr>
      </w:pPr>
      <w:r>
        <w:rPr>
          <w:sz w:val="24"/>
        </w:rPr>
        <w:t>Le </w:t>
      </w:r>
      <w:r>
        <w:rPr>
          <w:rFonts w:ascii="Arial" w:hAnsi="Arial"/>
          <w:b/>
          <w:sz w:val="24"/>
        </w:rPr>
        <w:t>contrôle de production </w:t>
      </w:r>
      <w:r>
        <w:rPr>
          <w:sz w:val="24"/>
        </w:rPr>
        <w:t>correspond à l</w:t>
      </w:r>
      <w:r>
        <w:rPr>
          <w:spacing w:val="40"/>
          <w:sz w:val="24"/>
        </w:rPr>
        <w:t> </w:t>
      </w:r>
      <w:r>
        <w:rPr>
          <w:sz w:val="24"/>
        </w:rPr>
        <w:t>ensemble des opérations de surveillance, de vérification et de mesures visant la maîtrise de processus de production pour obtenir la qualité requise.</w:t>
      </w:r>
    </w:p>
    <w:p>
      <w:pPr>
        <w:pStyle w:val="ListParagraph"/>
        <w:numPr>
          <w:ilvl w:val="3"/>
          <w:numId w:val="22"/>
        </w:numPr>
        <w:tabs>
          <w:tab w:pos="1288" w:val="left" w:leader="none"/>
        </w:tabs>
        <w:spacing w:line="343" w:lineRule="auto" w:before="0" w:after="0"/>
        <w:ind w:left="1288" w:right="1128" w:hanging="360"/>
        <w:jc w:val="both"/>
        <w:rPr>
          <w:sz w:val="24"/>
        </w:rPr>
      </w:pPr>
      <w:r>
        <w:rPr>
          <w:sz w:val="24"/>
        </w:rPr>
        <w:t>Le </w:t>
      </w:r>
      <w:r>
        <w:rPr>
          <w:rFonts w:ascii="Arial" w:hAnsi="Arial"/>
          <w:b/>
          <w:sz w:val="24"/>
        </w:rPr>
        <w:t>contrôle de conformité</w:t>
      </w:r>
      <w:r>
        <w:rPr>
          <w:sz w:val="24"/>
        </w:rPr>
        <w:t>, quant à lui, concerne l</w:t>
      </w:r>
      <w:r>
        <w:rPr>
          <w:spacing w:val="80"/>
          <w:sz w:val="24"/>
        </w:rPr>
        <w:t> </w:t>
      </w:r>
      <w:r>
        <w:rPr>
          <w:sz w:val="24"/>
        </w:rPr>
        <w:t>ensemble des opérations de vérification de mesures et d essais visant à vérifier par des critères préétablis et fixés par le contrat que la qualité requise est bien respectée.</w:t>
      </w:r>
    </w:p>
    <w:p>
      <w:pPr>
        <w:pStyle w:val="BodyText"/>
        <w:spacing w:before="119"/>
      </w:pPr>
    </w:p>
    <w:p>
      <w:pPr>
        <w:pStyle w:val="BodyText"/>
        <w:spacing w:line="343" w:lineRule="auto" w:before="1"/>
        <w:ind w:left="710" w:right="1128"/>
        <w:jc w:val="both"/>
      </w:pPr>
      <w:r>
        <w:rPr/>
        <w:t>Le présent paragraphe définit le principe général qui sera adopté par l</w:t>
      </w:r>
      <w:r>
        <w:rPr>
          <w:spacing w:val="80"/>
        </w:rPr>
        <w:t> </w:t>
      </w:r>
      <w:r>
        <w:rPr/>
        <w:t>entreprise afin d</w:t>
      </w:r>
      <w:r>
        <w:rPr>
          <w:spacing w:val="80"/>
        </w:rPr>
        <w:t> </w:t>
      </w:r>
      <w:r>
        <w:rPr/>
        <w:t>assurer un fonctionnement optimum des différents niveaux de contrôle dont</w:t>
      </w:r>
      <w:r>
        <w:rPr>
          <w:spacing w:val="40"/>
        </w:rPr>
        <w:t> </w:t>
      </w:r>
      <w:r>
        <w:rPr/>
        <w:t>l</w:t>
      </w:r>
      <w:r>
        <w:rPr>
          <w:spacing w:val="80"/>
        </w:rPr>
        <w:t> </w:t>
      </w:r>
      <w:r>
        <w:rPr/>
        <w:t>ultime but est d</w:t>
      </w:r>
      <w:r>
        <w:rPr>
          <w:spacing w:val="80"/>
        </w:rPr>
        <w:t> </w:t>
      </w:r>
      <w:r>
        <w:rPr/>
        <w:t>obtenir la qualité requise.</w:t>
      </w:r>
    </w:p>
    <w:p>
      <w:pPr>
        <w:pStyle w:val="BodyText"/>
        <w:ind w:left="710"/>
        <w:jc w:val="both"/>
      </w:pPr>
      <w:r>
        <w:rPr/>
        <w:t>Il</w:t>
      </w:r>
      <w:r>
        <w:rPr>
          <w:spacing w:val="-13"/>
        </w:rPr>
        <w:t> </w:t>
      </w:r>
      <w:r>
        <w:rPr/>
        <w:t>est</w:t>
      </w:r>
      <w:r>
        <w:rPr>
          <w:spacing w:val="-14"/>
        </w:rPr>
        <w:t> </w:t>
      </w:r>
      <w:r>
        <w:rPr/>
        <w:t>fait</w:t>
      </w:r>
      <w:r>
        <w:rPr>
          <w:spacing w:val="-12"/>
        </w:rPr>
        <w:t> </w:t>
      </w:r>
      <w:r>
        <w:rPr/>
        <w:t>distinction</w:t>
      </w:r>
      <w:r>
        <w:rPr>
          <w:spacing w:val="-12"/>
        </w:rPr>
        <w:t> </w:t>
      </w:r>
      <w:r>
        <w:rPr/>
        <w:t>de</w:t>
      </w:r>
      <w:r>
        <w:rPr>
          <w:spacing w:val="-12"/>
        </w:rPr>
        <w:t> </w:t>
      </w:r>
      <w:r>
        <w:rPr/>
        <w:t>deux</w:t>
      </w:r>
      <w:r>
        <w:rPr>
          <w:spacing w:val="-14"/>
        </w:rPr>
        <w:t> </w:t>
      </w:r>
      <w:r>
        <w:rPr/>
        <w:t>niveaux</w:t>
      </w:r>
      <w:r>
        <w:rPr>
          <w:spacing w:val="-14"/>
        </w:rPr>
        <w:t> </w:t>
      </w:r>
      <w:r>
        <w:rPr/>
        <w:t>de</w:t>
      </w:r>
      <w:r>
        <w:rPr>
          <w:spacing w:val="-10"/>
        </w:rPr>
        <w:t> </w:t>
      </w:r>
      <w:r>
        <w:rPr/>
        <w:t>contrôle</w:t>
      </w:r>
      <w:r>
        <w:rPr>
          <w:spacing w:val="-12"/>
        </w:rPr>
        <w:t> </w:t>
      </w:r>
      <w:r>
        <w:rPr>
          <w:spacing w:val="-10"/>
        </w:rPr>
        <w:t>:</w:t>
      </w:r>
    </w:p>
    <w:p>
      <w:pPr>
        <w:pStyle w:val="BodyText"/>
        <w:spacing w:before="248"/>
      </w:pPr>
    </w:p>
    <w:p>
      <w:pPr>
        <w:pStyle w:val="ListParagraph"/>
        <w:numPr>
          <w:ilvl w:val="0"/>
          <w:numId w:val="23"/>
        </w:numPr>
        <w:tabs>
          <w:tab w:pos="1857" w:val="left" w:leader="none"/>
        </w:tabs>
        <w:spacing w:line="340" w:lineRule="auto" w:before="1" w:after="0"/>
        <w:ind w:left="1857" w:right="1128" w:hanging="360"/>
        <w:jc w:val="left"/>
        <w:rPr>
          <w:sz w:val="24"/>
        </w:rPr>
      </w:pPr>
      <w:r>
        <w:rPr>
          <w:sz w:val="24"/>
        </w:rPr>
        <w:t>Le</w:t>
      </w:r>
      <w:r>
        <w:rPr>
          <w:spacing w:val="80"/>
          <w:sz w:val="24"/>
        </w:rPr>
        <w:t> </w:t>
      </w:r>
      <w:r>
        <w:rPr>
          <w:sz w:val="24"/>
        </w:rPr>
        <w:t>contrôle</w:t>
      </w:r>
      <w:r>
        <w:rPr>
          <w:spacing w:val="80"/>
          <w:sz w:val="24"/>
        </w:rPr>
        <w:t> </w:t>
      </w:r>
      <w:r>
        <w:rPr>
          <w:sz w:val="24"/>
        </w:rPr>
        <w:t>intérieur,</w:t>
      </w:r>
      <w:r>
        <w:rPr>
          <w:spacing w:val="79"/>
          <w:sz w:val="24"/>
        </w:rPr>
        <w:t> </w:t>
      </w:r>
      <w:r>
        <w:rPr>
          <w:sz w:val="24"/>
        </w:rPr>
        <w:t>comprenant</w:t>
      </w:r>
      <w:r>
        <w:rPr>
          <w:spacing w:val="80"/>
          <w:sz w:val="24"/>
        </w:rPr>
        <w:t> </w:t>
      </w:r>
      <w:r>
        <w:rPr>
          <w:sz w:val="24"/>
        </w:rPr>
        <w:t>le</w:t>
      </w:r>
      <w:r>
        <w:rPr>
          <w:spacing w:val="80"/>
          <w:sz w:val="24"/>
        </w:rPr>
        <w:t> </w:t>
      </w:r>
      <w:r>
        <w:rPr>
          <w:sz w:val="24"/>
        </w:rPr>
        <w:t>contrôle</w:t>
      </w:r>
      <w:r>
        <w:rPr>
          <w:spacing w:val="80"/>
          <w:sz w:val="24"/>
        </w:rPr>
        <w:t> </w:t>
      </w:r>
      <w:r>
        <w:rPr>
          <w:sz w:val="24"/>
        </w:rPr>
        <w:t>interne</w:t>
      </w:r>
      <w:r>
        <w:rPr>
          <w:spacing w:val="80"/>
          <w:sz w:val="24"/>
        </w:rPr>
        <w:t> </w:t>
      </w:r>
      <w:r>
        <w:rPr>
          <w:sz w:val="24"/>
        </w:rPr>
        <w:t>et</w:t>
      </w:r>
      <w:r>
        <w:rPr>
          <w:spacing w:val="80"/>
          <w:sz w:val="24"/>
        </w:rPr>
        <w:t> </w:t>
      </w:r>
      <w:r>
        <w:rPr>
          <w:sz w:val="24"/>
        </w:rPr>
        <w:t>le</w:t>
      </w:r>
      <w:r>
        <w:rPr>
          <w:spacing w:val="80"/>
          <w:sz w:val="24"/>
        </w:rPr>
        <w:t> </w:t>
      </w:r>
      <w:r>
        <w:rPr>
          <w:sz w:val="24"/>
        </w:rPr>
        <w:t>contrôle externe. Son fonctionnement permettra de définir :</w:t>
      </w:r>
    </w:p>
    <w:p>
      <w:pPr>
        <w:pStyle w:val="ListParagraph"/>
        <w:numPr>
          <w:ilvl w:val="1"/>
          <w:numId w:val="23"/>
        </w:numPr>
        <w:tabs>
          <w:tab w:pos="2063" w:val="left" w:leader="none"/>
        </w:tabs>
        <w:spacing w:line="240" w:lineRule="auto" w:before="4" w:after="0"/>
        <w:ind w:left="2063" w:right="0" w:hanging="359"/>
        <w:jc w:val="left"/>
        <w:rPr>
          <w:sz w:val="24"/>
        </w:rPr>
      </w:pPr>
      <w:r>
        <w:rPr>
          <w:sz w:val="24"/>
        </w:rPr>
        <w:t>Les moyens</w:t>
      </w:r>
      <w:r>
        <w:rPr>
          <w:spacing w:val="-1"/>
          <w:sz w:val="24"/>
        </w:rPr>
        <w:t> </w:t>
      </w:r>
      <w:r>
        <w:rPr>
          <w:sz w:val="24"/>
        </w:rPr>
        <w:t>et</w:t>
      </w:r>
      <w:r>
        <w:rPr>
          <w:spacing w:val="-1"/>
          <w:sz w:val="24"/>
        </w:rPr>
        <w:t> </w:t>
      </w:r>
      <w:r>
        <w:rPr>
          <w:sz w:val="24"/>
        </w:rPr>
        <w:t>procédés</w:t>
      </w:r>
      <w:r>
        <w:rPr>
          <w:spacing w:val="2"/>
          <w:sz w:val="24"/>
        </w:rPr>
        <w:t> </w:t>
      </w:r>
      <w:r>
        <w:rPr>
          <w:sz w:val="24"/>
        </w:rPr>
        <w:t>de</w:t>
      </w:r>
      <w:r>
        <w:rPr>
          <w:spacing w:val="-2"/>
          <w:sz w:val="24"/>
        </w:rPr>
        <w:t> </w:t>
      </w:r>
      <w:r>
        <w:rPr>
          <w:sz w:val="24"/>
        </w:rPr>
        <w:t>contrôle</w:t>
      </w:r>
      <w:r>
        <w:rPr>
          <w:spacing w:val="-1"/>
          <w:sz w:val="24"/>
        </w:rPr>
        <w:t> </w:t>
      </w:r>
      <w:r>
        <w:rPr>
          <w:sz w:val="24"/>
        </w:rPr>
        <w:t>(personnel,</w:t>
      </w:r>
      <w:r>
        <w:rPr>
          <w:spacing w:val="-1"/>
          <w:sz w:val="24"/>
        </w:rPr>
        <w:t> </w:t>
      </w:r>
      <w:r>
        <w:rPr>
          <w:sz w:val="24"/>
        </w:rPr>
        <w:t>documents)</w:t>
      </w:r>
      <w:r>
        <w:rPr>
          <w:spacing w:val="-3"/>
          <w:sz w:val="24"/>
        </w:rPr>
        <w:t> </w:t>
      </w:r>
      <w:r>
        <w:rPr>
          <w:spacing w:val="-10"/>
          <w:sz w:val="24"/>
        </w:rPr>
        <w:t>;</w:t>
      </w:r>
    </w:p>
    <w:p>
      <w:pPr>
        <w:pStyle w:val="ListParagraph"/>
        <w:numPr>
          <w:ilvl w:val="1"/>
          <w:numId w:val="23"/>
        </w:numPr>
        <w:tabs>
          <w:tab w:pos="2063" w:val="left" w:leader="none"/>
        </w:tabs>
        <w:spacing w:line="240" w:lineRule="auto" w:before="122" w:after="0"/>
        <w:ind w:left="2063" w:right="0" w:hanging="359"/>
        <w:jc w:val="left"/>
        <w:rPr>
          <w:sz w:val="24"/>
        </w:rPr>
      </w:pPr>
      <w:r>
        <w:rPr>
          <w:sz w:val="24"/>
        </w:rPr>
        <w:t>Les précautions</w:t>
      </w:r>
      <w:r>
        <w:rPr>
          <w:spacing w:val="-2"/>
          <w:sz w:val="24"/>
        </w:rPr>
        <w:t> </w:t>
      </w:r>
      <w:r>
        <w:rPr>
          <w:sz w:val="24"/>
        </w:rPr>
        <w:t>à</w:t>
      </w:r>
      <w:r>
        <w:rPr>
          <w:spacing w:val="-3"/>
          <w:sz w:val="24"/>
        </w:rPr>
        <w:t> </w:t>
      </w:r>
      <w:r>
        <w:rPr>
          <w:sz w:val="24"/>
        </w:rPr>
        <w:t>prendre</w:t>
      </w:r>
      <w:r>
        <w:rPr>
          <w:spacing w:val="-3"/>
          <w:sz w:val="24"/>
        </w:rPr>
        <w:t> </w:t>
      </w:r>
      <w:r>
        <w:rPr>
          <w:sz w:val="24"/>
        </w:rPr>
        <w:t>pour obtenir</w:t>
      </w:r>
      <w:r>
        <w:rPr>
          <w:spacing w:val="-8"/>
          <w:sz w:val="24"/>
        </w:rPr>
        <w:t> </w:t>
      </w:r>
      <w:r>
        <w:rPr>
          <w:sz w:val="24"/>
        </w:rPr>
        <w:t>des</w:t>
      </w:r>
      <w:r>
        <w:rPr>
          <w:spacing w:val="-3"/>
          <w:sz w:val="24"/>
        </w:rPr>
        <w:t> </w:t>
      </w:r>
      <w:r>
        <w:rPr>
          <w:sz w:val="24"/>
        </w:rPr>
        <w:t>résultats</w:t>
      </w:r>
      <w:r>
        <w:rPr>
          <w:spacing w:val="-1"/>
          <w:sz w:val="24"/>
        </w:rPr>
        <w:t> </w:t>
      </w:r>
      <w:r>
        <w:rPr>
          <w:sz w:val="24"/>
        </w:rPr>
        <w:t>fiables</w:t>
      </w:r>
      <w:r>
        <w:rPr>
          <w:spacing w:val="-2"/>
          <w:sz w:val="24"/>
        </w:rPr>
        <w:t> </w:t>
      </w:r>
      <w:r>
        <w:rPr>
          <w:spacing w:val="-10"/>
          <w:sz w:val="24"/>
        </w:rPr>
        <w:t>;</w:t>
      </w:r>
    </w:p>
    <w:p>
      <w:pPr>
        <w:pStyle w:val="ListParagraph"/>
        <w:numPr>
          <w:ilvl w:val="1"/>
          <w:numId w:val="23"/>
        </w:numPr>
        <w:tabs>
          <w:tab w:pos="2064" w:val="left" w:leader="none"/>
        </w:tabs>
        <w:spacing w:line="340" w:lineRule="auto" w:before="124" w:after="0"/>
        <w:ind w:left="2064" w:right="1128" w:hanging="360"/>
        <w:jc w:val="left"/>
        <w:rPr>
          <w:sz w:val="24"/>
        </w:rPr>
      </w:pPr>
      <w:r>
        <w:rPr>
          <w:sz w:val="24"/>
        </w:rPr>
        <w:t>Les</w:t>
      </w:r>
      <w:r>
        <w:rPr>
          <w:spacing w:val="40"/>
          <w:sz w:val="24"/>
        </w:rPr>
        <w:t> </w:t>
      </w:r>
      <w:r>
        <w:rPr>
          <w:sz w:val="24"/>
        </w:rPr>
        <w:t>grandeurs</w:t>
      </w:r>
      <w:r>
        <w:rPr>
          <w:spacing w:val="40"/>
          <w:sz w:val="24"/>
        </w:rPr>
        <w:t> </w:t>
      </w:r>
      <w:r>
        <w:rPr>
          <w:sz w:val="24"/>
        </w:rPr>
        <w:t>à</w:t>
      </w:r>
      <w:r>
        <w:rPr>
          <w:spacing w:val="40"/>
          <w:sz w:val="24"/>
        </w:rPr>
        <w:t> </w:t>
      </w:r>
      <w:r>
        <w:rPr>
          <w:sz w:val="24"/>
        </w:rPr>
        <w:t>mesurer,</w:t>
      </w:r>
      <w:r>
        <w:rPr>
          <w:spacing w:val="40"/>
          <w:sz w:val="24"/>
        </w:rPr>
        <w:t> </w:t>
      </w:r>
      <w:r>
        <w:rPr>
          <w:sz w:val="24"/>
        </w:rPr>
        <w:t>les</w:t>
      </w:r>
      <w:r>
        <w:rPr>
          <w:spacing w:val="40"/>
          <w:sz w:val="24"/>
        </w:rPr>
        <w:t> </w:t>
      </w:r>
      <w:r>
        <w:rPr>
          <w:sz w:val="24"/>
        </w:rPr>
        <w:t>résultats</w:t>
      </w:r>
      <w:r>
        <w:rPr>
          <w:spacing w:val="40"/>
          <w:sz w:val="24"/>
        </w:rPr>
        <w:t> </w:t>
      </w:r>
      <w:r>
        <w:rPr>
          <w:sz w:val="24"/>
        </w:rPr>
        <w:t>à</w:t>
      </w:r>
      <w:r>
        <w:rPr>
          <w:spacing w:val="40"/>
          <w:sz w:val="24"/>
        </w:rPr>
        <w:t> </w:t>
      </w:r>
      <w:r>
        <w:rPr>
          <w:sz w:val="24"/>
        </w:rPr>
        <w:t>obtenir</w:t>
      </w:r>
      <w:r>
        <w:rPr>
          <w:spacing w:val="40"/>
          <w:sz w:val="24"/>
        </w:rPr>
        <w:t> </w:t>
      </w:r>
      <w:r>
        <w:rPr>
          <w:sz w:val="24"/>
        </w:rPr>
        <w:t>et</w:t>
      </w:r>
      <w:r>
        <w:rPr>
          <w:spacing w:val="40"/>
          <w:sz w:val="24"/>
        </w:rPr>
        <w:t> </w:t>
      </w:r>
      <w:r>
        <w:rPr>
          <w:sz w:val="24"/>
        </w:rPr>
        <w:t>les</w:t>
      </w:r>
      <w:r>
        <w:rPr>
          <w:spacing w:val="40"/>
          <w:sz w:val="24"/>
        </w:rPr>
        <w:t> </w:t>
      </w:r>
      <w:r>
        <w:rPr>
          <w:sz w:val="24"/>
        </w:rPr>
        <w:t>tolérances</w:t>
      </w:r>
      <w:r>
        <w:rPr>
          <w:spacing w:val="80"/>
          <w:sz w:val="24"/>
        </w:rPr>
        <w:t> </w:t>
      </w:r>
      <w:r>
        <w:rPr>
          <w:sz w:val="24"/>
        </w:rPr>
        <w:t>admises ;</w:t>
      </w:r>
    </w:p>
    <w:p>
      <w:pPr>
        <w:pStyle w:val="ListParagraph"/>
        <w:numPr>
          <w:ilvl w:val="1"/>
          <w:numId w:val="23"/>
        </w:numPr>
        <w:tabs>
          <w:tab w:pos="2063" w:val="left" w:leader="none"/>
        </w:tabs>
        <w:spacing w:line="240" w:lineRule="auto" w:before="4" w:after="0"/>
        <w:ind w:left="2063" w:right="0" w:hanging="359"/>
        <w:jc w:val="left"/>
        <w:rPr>
          <w:sz w:val="24"/>
        </w:rPr>
      </w:pPr>
      <w:r>
        <w:rPr>
          <w:sz w:val="24"/>
        </w:rPr>
        <w:t>La</w:t>
      </w:r>
      <w:r>
        <w:rPr>
          <w:spacing w:val="-6"/>
          <w:sz w:val="24"/>
        </w:rPr>
        <w:t> </w:t>
      </w:r>
      <w:r>
        <w:rPr>
          <w:sz w:val="24"/>
        </w:rPr>
        <w:t>présentation</w:t>
      </w:r>
      <w:r>
        <w:rPr>
          <w:spacing w:val="-8"/>
          <w:sz w:val="24"/>
        </w:rPr>
        <w:t> </w:t>
      </w:r>
      <w:r>
        <w:rPr>
          <w:sz w:val="24"/>
        </w:rPr>
        <w:t>des</w:t>
      </w:r>
      <w:r>
        <w:rPr>
          <w:spacing w:val="-8"/>
          <w:sz w:val="24"/>
        </w:rPr>
        <w:t> </w:t>
      </w:r>
      <w:r>
        <w:rPr>
          <w:sz w:val="24"/>
        </w:rPr>
        <w:t>résultats</w:t>
      </w:r>
      <w:r>
        <w:rPr>
          <w:spacing w:val="-7"/>
          <w:sz w:val="24"/>
        </w:rPr>
        <w:t> </w:t>
      </w:r>
      <w:r>
        <w:rPr>
          <w:sz w:val="24"/>
        </w:rPr>
        <w:t>et</w:t>
      </w:r>
      <w:r>
        <w:rPr>
          <w:spacing w:val="-9"/>
          <w:sz w:val="24"/>
        </w:rPr>
        <w:t> </w:t>
      </w:r>
      <w:r>
        <w:rPr>
          <w:sz w:val="24"/>
        </w:rPr>
        <w:t>leur</w:t>
      </w:r>
      <w:r>
        <w:rPr>
          <w:spacing w:val="-6"/>
          <w:sz w:val="24"/>
        </w:rPr>
        <w:t> </w:t>
      </w:r>
      <w:r>
        <w:rPr>
          <w:sz w:val="24"/>
        </w:rPr>
        <w:t>diffusion</w:t>
      </w:r>
      <w:r>
        <w:rPr>
          <w:spacing w:val="-8"/>
          <w:sz w:val="24"/>
        </w:rPr>
        <w:t> </w:t>
      </w:r>
      <w:r>
        <w:rPr>
          <w:spacing w:val="-10"/>
          <w:sz w:val="24"/>
        </w:rPr>
        <w:t>;</w:t>
      </w:r>
    </w:p>
    <w:p>
      <w:pPr>
        <w:pStyle w:val="ListParagraph"/>
        <w:numPr>
          <w:ilvl w:val="1"/>
          <w:numId w:val="23"/>
        </w:numPr>
        <w:tabs>
          <w:tab w:pos="2063" w:val="left" w:leader="none"/>
        </w:tabs>
        <w:spacing w:line="240" w:lineRule="auto" w:before="122" w:after="0"/>
        <w:ind w:left="2063" w:right="0" w:hanging="359"/>
        <w:jc w:val="left"/>
        <w:rPr>
          <w:sz w:val="24"/>
        </w:rPr>
      </w:pPr>
      <w:r>
        <w:rPr>
          <w:sz w:val="24"/>
        </w:rPr>
        <w:t>La</w:t>
      </w:r>
      <w:r>
        <w:rPr>
          <w:spacing w:val="2"/>
          <w:sz w:val="24"/>
        </w:rPr>
        <w:t> </w:t>
      </w:r>
      <w:r>
        <w:rPr>
          <w:sz w:val="24"/>
        </w:rPr>
        <w:t>démarche</w:t>
      </w:r>
      <w:r>
        <w:rPr>
          <w:spacing w:val="-1"/>
          <w:sz w:val="24"/>
        </w:rPr>
        <w:t> </w:t>
      </w:r>
      <w:r>
        <w:rPr>
          <w:sz w:val="24"/>
        </w:rPr>
        <w:t>à</w:t>
      </w:r>
      <w:r>
        <w:rPr>
          <w:spacing w:val="-1"/>
          <w:sz w:val="24"/>
        </w:rPr>
        <w:t> </w:t>
      </w:r>
      <w:r>
        <w:rPr>
          <w:sz w:val="24"/>
        </w:rPr>
        <w:t>suivre</w:t>
      </w:r>
      <w:r>
        <w:rPr>
          <w:spacing w:val="-5"/>
          <w:sz w:val="24"/>
        </w:rPr>
        <w:t> </w:t>
      </w:r>
      <w:r>
        <w:rPr>
          <w:sz w:val="24"/>
        </w:rPr>
        <w:t>en</w:t>
      </w:r>
      <w:r>
        <w:rPr>
          <w:spacing w:val="4"/>
          <w:sz w:val="24"/>
        </w:rPr>
        <w:t> </w:t>
      </w:r>
      <w:r>
        <w:rPr>
          <w:sz w:val="24"/>
        </w:rPr>
        <w:t>cas</w:t>
      </w:r>
      <w:r>
        <w:rPr>
          <w:spacing w:val="-4"/>
          <w:sz w:val="24"/>
        </w:rPr>
        <w:t> </w:t>
      </w:r>
      <w:r>
        <w:rPr>
          <w:sz w:val="24"/>
        </w:rPr>
        <w:t>de</w:t>
      </w:r>
      <w:r>
        <w:rPr>
          <w:spacing w:val="-2"/>
          <w:sz w:val="24"/>
        </w:rPr>
        <w:t> </w:t>
      </w:r>
      <w:r>
        <w:rPr>
          <w:sz w:val="24"/>
        </w:rPr>
        <w:t>non-conformité</w:t>
      </w:r>
      <w:r>
        <w:rPr>
          <w:spacing w:val="2"/>
          <w:sz w:val="24"/>
        </w:rPr>
        <w:t> </w:t>
      </w:r>
      <w:r>
        <w:rPr>
          <w:spacing w:val="-10"/>
          <w:sz w:val="24"/>
        </w:rPr>
        <w:t>;</w:t>
      </w:r>
    </w:p>
    <w:p>
      <w:pPr>
        <w:pStyle w:val="ListParagraph"/>
        <w:numPr>
          <w:ilvl w:val="1"/>
          <w:numId w:val="23"/>
        </w:numPr>
        <w:tabs>
          <w:tab w:pos="2064" w:val="left" w:leader="none"/>
        </w:tabs>
        <w:spacing w:line="343" w:lineRule="auto" w:before="122" w:after="0"/>
        <w:ind w:left="2064" w:right="1133" w:hanging="360"/>
        <w:jc w:val="left"/>
        <w:rPr>
          <w:sz w:val="24"/>
        </w:rPr>
      </w:pPr>
      <w:r>
        <w:rPr>
          <w:sz w:val="24"/>
        </w:rPr>
        <w:t>Le</w:t>
      </w:r>
      <w:r>
        <w:rPr>
          <w:spacing w:val="80"/>
          <w:sz w:val="24"/>
        </w:rPr>
        <w:t> </w:t>
      </w:r>
      <w:r>
        <w:rPr>
          <w:sz w:val="24"/>
        </w:rPr>
        <w:t>classement</w:t>
      </w:r>
      <w:r>
        <w:rPr>
          <w:spacing w:val="80"/>
          <w:sz w:val="24"/>
        </w:rPr>
        <w:t> </w:t>
      </w:r>
      <w:r>
        <w:rPr>
          <w:sz w:val="24"/>
        </w:rPr>
        <w:t>périodique</w:t>
      </w:r>
      <w:r>
        <w:rPr>
          <w:spacing w:val="80"/>
          <w:sz w:val="24"/>
        </w:rPr>
        <w:t> </w:t>
      </w:r>
      <w:r>
        <w:rPr>
          <w:sz w:val="24"/>
        </w:rPr>
        <w:t>et</w:t>
      </w:r>
      <w:r>
        <w:rPr>
          <w:spacing w:val="80"/>
          <w:sz w:val="24"/>
        </w:rPr>
        <w:t> </w:t>
      </w:r>
      <w:r>
        <w:rPr>
          <w:sz w:val="24"/>
        </w:rPr>
        <w:t>l</w:t>
      </w:r>
      <w:r>
        <w:rPr>
          <w:spacing w:val="80"/>
          <w:sz w:val="24"/>
        </w:rPr>
        <w:t> </w:t>
      </w:r>
      <w:r>
        <w:rPr>
          <w:sz w:val="24"/>
        </w:rPr>
        <w:t>archivage</w:t>
      </w:r>
      <w:r>
        <w:rPr>
          <w:spacing w:val="80"/>
          <w:sz w:val="24"/>
        </w:rPr>
        <w:t> </w:t>
      </w:r>
      <w:r>
        <w:rPr>
          <w:sz w:val="24"/>
        </w:rPr>
        <w:t>final</w:t>
      </w:r>
      <w:r>
        <w:rPr>
          <w:spacing w:val="80"/>
          <w:sz w:val="24"/>
        </w:rPr>
        <w:t> </w:t>
      </w:r>
      <w:r>
        <w:rPr>
          <w:sz w:val="24"/>
        </w:rPr>
        <w:t>des</w:t>
      </w:r>
      <w:r>
        <w:rPr>
          <w:spacing w:val="80"/>
          <w:sz w:val="24"/>
        </w:rPr>
        <w:t> </w:t>
      </w:r>
      <w:r>
        <w:rPr>
          <w:sz w:val="24"/>
        </w:rPr>
        <w:t>documents</w:t>
      </w:r>
      <w:r>
        <w:rPr>
          <w:spacing w:val="80"/>
          <w:sz w:val="24"/>
        </w:rPr>
        <w:t> </w:t>
      </w:r>
      <w:r>
        <w:rPr>
          <w:sz w:val="24"/>
        </w:rPr>
        <w:t>de </w:t>
      </w:r>
      <w:r>
        <w:rPr>
          <w:spacing w:val="-2"/>
          <w:sz w:val="24"/>
        </w:rPr>
        <w:t>contrôle.</w:t>
      </w:r>
    </w:p>
    <w:p>
      <w:pPr>
        <w:pStyle w:val="BodyText"/>
        <w:spacing w:before="124"/>
      </w:pPr>
    </w:p>
    <w:p>
      <w:pPr>
        <w:pStyle w:val="BodyText"/>
        <w:spacing w:line="343" w:lineRule="auto"/>
        <w:ind w:left="568" w:right="1127"/>
        <w:jc w:val="both"/>
      </w:pPr>
      <w:r>
        <w:rPr/>
        <w:t>Le contrôle interne est le contrôle</w:t>
      </w:r>
      <w:r>
        <w:rPr>
          <w:spacing w:val="-2"/>
        </w:rPr>
        <w:t> </w:t>
      </w:r>
      <w:r>
        <w:rPr/>
        <w:t>de la qualité assuré par les exécutants eux-mêmes (Chefs de chantier, Chef</w:t>
      </w:r>
      <w:r>
        <w:rPr>
          <w:spacing w:val="28"/>
        </w:rPr>
        <w:t> </w:t>
      </w:r>
      <w:r>
        <w:rPr/>
        <w:t>d</w:t>
      </w:r>
      <w:r>
        <w:rPr>
          <w:spacing w:val="80"/>
        </w:rPr>
        <w:t> </w:t>
      </w:r>
      <w:r>
        <w:rPr/>
        <w:t>équipes, Chefs de</w:t>
      </w:r>
      <w:r>
        <w:rPr>
          <w:spacing w:val="28"/>
        </w:rPr>
        <w:t> </w:t>
      </w:r>
      <w:r>
        <w:rPr/>
        <w:t>carrière,</w:t>
      </w:r>
      <w:r>
        <w:rPr>
          <w:spacing w:val="40"/>
        </w:rPr>
        <w:t>  </w:t>
      </w:r>
      <w:r>
        <w:rPr/>
        <w:t>etc.). Le contrôle externe</w:t>
      </w:r>
      <w:r>
        <w:rPr>
          <w:spacing w:val="40"/>
        </w:rPr>
        <w:t> </w:t>
      </w:r>
      <w:r>
        <w:rPr/>
        <w:t>est le contrôle de la qualité exécuté par une organisation indépendante de la</w:t>
      </w:r>
      <w:r>
        <w:rPr>
          <w:spacing w:val="40"/>
        </w:rPr>
        <w:t> </w:t>
      </w:r>
      <w:r>
        <w:rPr/>
        <w:t>direction des travaux qui vérifie le bon fonctionnement du contrôle interne.</w:t>
      </w:r>
    </w:p>
    <w:p>
      <w:pPr>
        <w:pStyle w:val="BodyText"/>
        <w:spacing w:after="0" w:line="343" w:lineRule="auto"/>
        <w:jc w:val="both"/>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24</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8"/>
        <w:rPr>
          <w:rFonts w:ascii="Symbol" w:hAnsi="Symbol"/>
          <w:sz w:val="2"/>
        </w:rPr>
      </w:pPr>
    </w:p>
    <w:p>
      <w:pPr>
        <w:pStyle w:val="BodyText"/>
        <w:spacing w:line="343" w:lineRule="auto"/>
        <w:ind w:left="568" w:right="1128"/>
        <w:jc w:val="both"/>
      </w:pPr>
      <w:r>
        <w:rPr/>
        <w:t>Afin d'assurer la qualité des fournitures et des prestations réalisées par les sous- traitants, ces derniers doivent disposer de leurs propres systèmes de contrôle</w:t>
      </w:r>
      <w:r>
        <w:rPr>
          <w:spacing w:val="40"/>
        </w:rPr>
        <w:t> </w:t>
      </w:r>
      <w:r>
        <w:rPr>
          <w:spacing w:val="-2"/>
        </w:rPr>
        <w:t>interne.</w:t>
      </w:r>
    </w:p>
    <w:p>
      <w:pPr>
        <w:pStyle w:val="BodyText"/>
      </w:pPr>
    </w:p>
    <w:p>
      <w:pPr>
        <w:pStyle w:val="BodyText"/>
        <w:spacing w:before="246"/>
      </w:pPr>
    </w:p>
    <w:p>
      <w:pPr>
        <w:pStyle w:val="ListParagraph"/>
        <w:numPr>
          <w:ilvl w:val="0"/>
          <w:numId w:val="23"/>
        </w:numPr>
        <w:tabs>
          <w:tab w:pos="1857" w:val="left" w:leader="none"/>
        </w:tabs>
        <w:spacing w:line="343" w:lineRule="auto" w:before="0" w:after="0"/>
        <w:ind w:left="1857" w:right="1128" w:hanging="360"/>
        <w:jc w:val="both"/>
        <w:rPr>
          <w:sz w:val="24"/>
        </w:rPr>
      </w:pPr>
      <w:r>
        <w:rPr>
          <w:sz w:val="24"/>
        </w:rPr>
        <w:t>Le contrôle extérieur effectué de façon continu ou inopinée par le Maître d</w:t>
      </w:r>
      <w:r>
        <w:rPr>
          <w:spacing w:val="80"/>
          <w:w w:val="150"/>
          <w:sz w:val="24"/>
        </w:rPr>
        <w:t> </w:t>
      </w:r>
      <w:r>
        <w:rPr>
          <w:sz w:val="24"/>
        </w:rPr>
        <w:t>œœuvre</w:t>
      </w:r>
      <w:r>
        <w:rPr>
          <w:spacing w:val="40"/>
          <w:sz w:val="24"/>
        </w:rPr>
        <w:t> </w:t>
      </w:r>
      <w:r>
        <w:rPr>
          <w:sz w:val="24"/>
        </w:rPr>
        <w:t>délégué.</w:t>
      </w:r>
      <w:r>
        <w:rPr>
          <w:spacing w:val="40"/>
          <w:sz w:val="24"/>
        </w:rPr>
        <w:t> </w:t>
      </w:r>
      <w:r>
        <w:rPr>
          <w:sz w:val="24"/>
        </w:rPr>
        <w:t>Ce</w:t>
      </w:r>
      <w:r>
        <w:rPr>
          <w:spacing w:val="40"/>
          <w:sz w:val="24"/>
        </w:rPr>
        <w:t> </w:t>
      </w:r>
      <w:r>
        <w:rPr>
          <w:sz w:val="24"/>
        </w:rPr>
        <w:t>contrôle</w:t>
      </w:r>
      <w:r>
        <w:rPr>
          <w:spacing w:val="40"/>
          <w:sz w:val="24"/>
        </w:rPr>
        <w:t> </w:t>
      </w:r>
      <w:r>
        <w:rPr>
          <w:sz w:val="24"/>
        </w:rPr>
        <w:t>consiste</w:t>
      </w:r>
      <w:r>
        <w:rPr>
          <w:spacing w:val="40"/>
          <w:sz w:val="24"/>
        </w:rPr>
        <w:t> </w:t>
      </w:r>
      <w:r>
        <w:rPr>
          <w:sz w:val="24"/>
        </w:rPr>
        <w:t>généralement</w:t>
      </w:r>
      <w:r>
        <w:rPr>
          <w:spacing w:val="40"/>
          <w:sz w:val="24"/>
        </w:rPr>
        <w:t> </w:t>
      </w:r>
      <w:r>
        <w:rPr>
          <w:sz w:val="24"/>
        </w:rPr>
        <w:t>en</w:t>
      </w:r>
      <w:r>
        <w:rPr>
          <w:spacing w:val="40"/>
          <w:sz w:val="24"/>
        </w:rPr>
        <w:t> </w:t>
      </w:r>
      <w:r>
        <w:rPr>
          <w:sz w:val="24"/>
        </w:rPr>
        <w:t>la validation systématique des contrôles des équipements de contrôle, de mesures et d</w:t>
      </w:r>
      <w:r>
        <w:rPr>
          <w:spacing w:val="40"/>
          <w:sz w:val="24"/>
        </w:rPr>
        <w:t> </w:t>
      </w:r>
      <w:r>
        <w:rPr>
          <w:sz w:val="24"/>
        </w:rPr>
        <w:t>essais,</w:t>
      </w:r>
      <w:r>
        <w:rPr>
          <w:spacing w:val="40"/>
          <w:sz w:val="24"/>
        </w:rPr>
        <w:t> </w:t>
      </w:r>
      <w:r>
        <w:rPr>
          <w:sz w:val="24"/>
        </w:rPr>
        <w:t>en la validation des résultats du contrôle externe moyennant ses propres contrôles inopinés, en la validation des plans et notes d études justificatives déjà vérifiés par la mission du contrôle externe Etudes et en la vérification de l</w:t>
      </w:r>
      <w:r>
        <w:rPr>
          <w:spacing w:val="80"/>
          <w:sz w:val="24"/>
        </w:rPr>
        <w:t> </w:t>
      </w:r>
      <w:r>
        <w:rPr>
          <w:sz w:val="24"/>
        </w:rPr>
        <w:t>élaboration, de l</w:t>
      </w:r>
      <w:r>
        <w:rPr>
          <w:spacing w:val="80"/>
          <w:sz w:val="24"/>
        </w:rPr>
        <w:t> </w:t>
      </w:r>
      <w:r>
        <w:rPr>
          <w:sz w:val="24"/>
        </w:rPr>
        <w:t>application et de l</w:t>
      </w:r>
      <w:r>
        <w:rPr>
          <w:spacing w:val="80"/>
          <w:sz w:val="24"/>
        </w:rPr>
        <w:t> </w:t>
      </w:r>
      <w:r>
        <w:rPr>
          <w:sz w:val="24"/>
        </w:rPr>
        <w:t>efficacité du PAQ de l</w:t>
      </w:r>
      <w:r>
        <w:rPr>
          <w:spacing w:val="80"/>
          <w:sz w:val="24"/>
        </w:rPr>
        <w:t> </w:t>
      </w:r>
      <w:r>
        <w:rPr>
          <w:sz w:val="24"/>
        </w:rPr>
        <w:t>entreprise.</w:t>
      </w:r>
    </w:p>
    <w:p>
      <w:pPr>
        <w:pStyle w:val="BodyText"/>
        <w:spacing w:before="120"/>
      </w:pPr>
    </w:p>
    <w:p>
      <w:pPr>
        <w:pStyle w:val="ListParagraph"/>
        <w:numPr>
          <w:ilvl w:val="2"/>
          <w:numId w:val="22"/>
        </w:numPr>
        <w:tabs>
          <w:tab w:pos="1244" w:val="left" w:leader="none"/>
        </w:tabs>
        <w:spacing w:line="240" w:lineRule="auto" w:before="0" w:after="0"/>
        <w:ind w:left="1244" w:right="0" w:hanging="676"/>
        <w:jc w:val="left"/>
        <w:rPr>
          <w:sz w:val="24"/>
        </w:rPr>
      </w:pPr>
      <w:r>
        <w:rPr>
          <w:smallCaps/>
          <w:color w:val="BF0000"/>
          <w:w w:val="110"/>
          <w:sz w:val="24"/>
          <w:u w:val="single" w:color="BF0000"/>
        </w:rPr>
        <w:t>Controle</w:t>
      </w:r>
      <w:r>
        <w:rPr>
          <w:smallCaps/>
          <w:color w:val="BF0000"/>
          <w:spacing w:val="1"/>
          <w:w w:val="110"/>
          <w:sz w:val="24"/>
          <w:u w:val="single" w:color="BF0000"/>
        </w:rPr>
        <w:t> </w:t>
      </w:r>
      <w:r>
        <w:rPr>
          <w:smallCaps/>
          <w:color w:val="BF0000"/>
          <w:spacing w:val="-2"/>
          <w:w w:val="110"/>
          <w:sz w:val="24"/>
          <w:u w:val="single" w:color="BF0000"/>
        </w:rPr>
        <w:t>interne</w:t>
      </w:r>
    </w:p>
    <w:p>
      <w:pPr>
        <w:pStyle w:val="BodyText"/>
        <w:spacing w:before="16"/>
        <w:rPr>
          <w:sz w:val="19"/>
        </w:rPr>
      </w:pPr>
    </w:p>
    <w:p>
      <w:pPr>
        <w:pStyle w:val="BodyText"/>
        <w:spacing w:line="343" w:lineRule="auto"/>
        <w:ind w:left="568" w:right="1127"/>
        <w:jc w:val="both"/>
      </w:pPr>
      <w:r>
        <w:rPr/>
        <w:t>Les travaux sont subdivisés en tâches, dirigés par un responsable d</w:t>
      </w:r>
      <w:r>
        <w:rPr>
          <w:spacing w:val="80"/>
        </w:rPr>
        <w:t> </w:t>
      </w:r>
      <w:r>
        <w:rPr/>
        <w:t>exécution de la tâche</w:t>
      </w:r>
      <w:r>
        <w:rPr>
          <w:spacing w:val="80"/>
        </w:rPr>
        <w:t> </w:t>
      </w:r>
      <w:r>
        <w:rPr/>
        <w:t>qui assure en même temps la responsabilité du contrôle interne afférent à celle-ci. Le contrôle correspondant est documenté sur les fiches de suivi ou de contrôle annexées aux procédures d</w:t>
      </w:r>
      <w:r>
        <w:rPr>
          <w:spacing w:val="80"/>
        </w:rPr>
        <w:t> </w:t>
      </w:r>
      <w:r>
        <w:rPr/>
        <w:t>exécution correspondantes.</w:t>
      </w:r>
    </w:p>
    <w:p>
      <w:pPr>
        <w:pStyle w:val="BodyText"/>
        <w:spacing w:line="343" w:lineRule="auto"/>
        <w:ind w:left="568" w:right="1127"/>
        <w:jc w:val="both"/>
      </w:pPr>
      <w:r>
        <w:rPr/>
        <w:t>Chaque responsable travaux aura en mains les fiches qui le concernent. Il expliquera à son</w:t>
      </w:r>
      <w:r>
        <w:rPr>
          <w:spacing w:val="40"/>
        </w:rPr>
        <w:t> </w:t>
      </w:r>
      <w:r>
        <w:rPr/>
        <w:t>personnel en sus les méthodes de travail, les moyens et procédés de</w:t>
      </w:r>
      <w:r>
        <w:rPr>
          <w:spacing w:val="40"/>
        </w:rPr>
        <w:t> </w:t>
      </w:r>
      <w:r>
        <w:rPr/>
        <w:t>contrôles, les points particuliers à surveiller, les grandeurs à mesurer, les valeurs à obtenir,</w:t>
      </w:r>
      <w:r>
        <w:rPr>
          <w:spacing w:val="22"/>
        </w:rPr>
        <w:t> </w:t>
      </w:r>
      <w:r>
        <w:rPr/>
        <w:t>les</w:t>
      </w:r>
      <w:r>
        <w:rPr>
          <w:spacing w:val="22"/>
        </w:rPr>
        <w:t> </w:t>
      </w:r>
      <w:r>
        <w:rPr/>
        <w:t>tolérances admises</w:t>
      </w:r>
      <w:r>
        <w:rPr>
          <w:spacing w:val="22"/>
        </w:rPr>
        <w:t> </w:t>
      </w:r>
      <w:r>
        <w:rPr/>
        <w:t>et</w:t>
      </w:r>
      <w:r>
        <w:rPr>
          <w:spacing w:val="25"/>
        </w:rPr>
        <w:t> </w:t>
      </w:r>
      <w:r>
        <w:rPr/>
        <w:t>lui</w:t>
      </w:r>
      <w:r>
        <w:rPr>
          <w:spacing w:val="22"/>
        </w:rPr>
        <w:t> </w:t>
      </w:r>
      <w:r>
        <w:rPr/>
        <w:t>communiquera</w:t>
      </w:r>
      <w:r>
        <w:rPr>
          <w:spacing w:val="22"/>
        </w:rPr>
        <w:t> </w:t>
      </w:r>
      <w:r>
        <w:rPr/>
        <w:t>les</w:t>
      </w:r>
      <w:r>
        <w:rPr>
          <w:spacing w:val="25"/>
        </w:rPr>
        <w:t> </w:t>
      </w:r>
      <w:r>
        <w:rPr/>
        <w:t>consignes</w:t>
      </w:r>
      <w:r>
        <w:rPr>
          <w:spacing w:val="22"/>
        </w:rPr>
        <w:t> </w:t>
      </w:r>
      <w:r>
        <w:rPr/>
        <w:t>d</w:t>
      </w:r>
      <w:r>
        <w:rPr>
          <w:spacing w:val="80"/>
          <w:w w:val="150"/>
        </w:rPr>
        <w:t> </w:t>
      </w:r>
      <w:r>
        <w:rPr/>
        <w:t>exécution</w:t>
      </w:r>
      <w:r>
        <w:rPr>
          <w:spacing w:val="26"/>
        </w:rPr>
        <w:t> </w:t>
      </w:r>
      <w:r>
        <w:rPr/>
        <w:t>qui le concernent.</w:t>
      </w:r>
    </w:p>
    <w:p>
      <w:pPr>
        <w:pStyle w:val="BodyText"/>
        <w:spacing w:line="343" w:lineRule="auto"/>
        <w:ind w:left="568" w:right="1127"/>
        <w:jc w:val="both"/>
      </w:pPr>
      <w:r>
        <w:rPr/>
        <w:t>Ainsi, le contrôle interne des travaux est une organisation du contrôle de la qualité rattaché</w:t>
      </w:r>
      <w:r>
        <w:rPr>
          <w:spacing w:val="37"/>
        </w:rPr>
        <w:t> </w:t>
      </w:r>
      <w:r>
        <w:rPr/>
        <w:t>à</w:t>
      </w:r>
      <w:r>
        <w:rPr>
          <w:spacing w:val="37"/>
        </w:rPr>
        <w:t> </w:t>
      </w:r>
      <w:r>
        <w:rPr/>
        <w:t>la</w:t>
      </w:r>
      <w:r>
        <w:rPr>
          <w:spacing w:val="35"/>
        </w:rPr>
        <w:t> </w:t>
      </w:r>
      <w:r>
        <w:rPr/>
        <w:t>direction</w:t>
      </w:r>
      <w:r>
        <w:rPr>
          <w:spacing w:val="35"/>
        </w:rPr>
        <w:t> </w:t>
      </w:r>
      <w:r>
        <w:rPr/>
        <w:t>des</w:t>
      </w:r>
      <w:r>
        <w:rPr>
          <w:spacing w:val="37"/>
        </w:rPr>
        <w:t> </w:t>
      </w:r>
      <w:r>
        <w:rPr/>
        <w:t>travaux.</w:t>
      </w:r>
      <w:r>
        <w:rPr>
          <w:spacing w:val="37"/>
        </w:rPr>
        <w:t> </w:t>
      </w:r>
      <w:r>
        <w:rPr/>
        <w:t>Il</w:t>
      </w:r>
      <w:r>
        <w:rPr>
          <w:spacing w:val="37"/>
        </w:rPr>
        <w:t> </w:t>
      </w:r>
      <w:r>
        <w:rPr/>
        <w:t>est</w:t>
      </w:r>
      <w:r>
        <w:rPr>
          <w:spacing w:val="34"/>
        </w:rPr>
        <w:t> </w:t>
      </w:r>
      <w:r>
        <w:rPr/>
        <w:t>assuré</w:t>
      </w:r>
      <w:r>
        <w:rPr>
          <w:spacing w:val="37"/>
        </w:rPr>
        <w:t> </w:t>
      </w:r>
      <w:r>
        <w:rPr/>
        <w:t>par</w:t>
      </w:r>
      <w:r>
        <w:rPr>
          <w:spacing w:val="34"/>
        </w:rPr>
        <w:t> </w:t>
      </w:r>
      <w:r>
        <w:rPr/>
        <w:t>les</w:t>
      </w:r>
      <w:r>
        <w:rPr>
          <w:spacing w:val="34"/>
        </w:rPr>
        <w:t> </w:t>
      </w:r>
      <w:r>
        <w:rPr/>
        <w:t>exécutants</w:t>
      </w:r>
      <w:r>
        <w:rPr>
          <w:spacing w:val="37"/>
        </w:rPr>
        <w:t> </w:t>
      </w:r>
      <w:r>
        <w:rPr/>
        <w:t>eux</w:t>
      </w:r>
      <w:r>
        <w:rPr>
          <w:spacing w:val="34"/>
        </w:rPr>
        <w:t> </w:t>
      </w:r>
      <w:r>
        <w:rPr/>
        <w:t>même</w:t>
      </w:r>
      <w:r>
        <w:rPr>
          <w:spacing w:val="37"/>
        </w:rPr>
        <w:t> </w:t>
      </w:r>
      <w:r>
        <w:rPr/>
        <w:t>et s</w:t>
      </w:r>
      <w:r>
        <w:rPr>
          <w:spacing w:val="80"/>
        </w:rPr>
        <w:t> </w:t>
      </w:r>
      <w:r>
        <w:rPr/>
        <w:t>exerce à tous les niveaux de</w:t>
      </w:r>
      <w:r>
        <w:rPr>
          <w:spacing w:val="23"/>
        </w:rPr>
        <w:t> </w:t>
      </w:r>
      <w:r>
        <w:rPr/>
        <w:t>la hiérarchie de</w:t>
      </w:r>
      <w:r>
        <w:rPr>
          <w:spacing w:val="23"/>
        </w:rPr>
        <w:t> </w:t>
      </w:r>
      <w:r>
        <w:rPr/>
        <w:t>production par les moyens propres</w:t>
      </w:r>
      <w:r>
        <w:rPr>
          <w:spacing w:val="40"/>
        </w:rPr>
        <w:t> </w:t>
      </w:r>
      <w:r>
        <w:rPr/>
        <w:t>de l</w:t>
      </w:r>
      <w:r>
        <w:rPr>
          <w:spacing w:val="80"/>
        </w:rPr>
        <w:t> </w:t>
      </w:r>
      <w:r>
        <w:rPr/>
        <w:t>entreprise.</w:t>
      </w:r>
    </w:p>
    <w:p>
      <w:pPr>
        <w:pStyle w:val="BodyText"/>
        <w:spacing w:line="289" w:lineRule="exact"/>
        <w:ind w:left="568"/>
        <w:jc w:val="both"/>
      </w:pPr>
      <w:r>
        <w:rPr/>
        <w:t>Le</w:t>
      </w:r>
      <w:r>
        <w:rPr>
          <w:spacing w:val="-1"/>
        </w:rPr>
        <w:t> </w:t>
      </w:r>
      <w:r>
        <w:rPr/>
        <w:t>personnel</w:t>
      </w:r>
      <w:r>
        <w:rPr>
          <w:spacing w:val="-6"/>
        </w:rPr>
        <w:t> </w:t>
      </w:r>
      <w:r>
        <w:rPr/>
        <w:t>chargé</w:t>
      </w:r>
      <w:r>
        <w:rPr>
          <w:spacing w:val="-4"/>
        </w:rPr>
        <w:t> </w:t>
      </w:r>
      <w:r>
        <w:rPr/>
        <w:t>d</w:t>
      </w:r>
      <w:r>
        <w:rPr>
          <w:spacing w:val="21"/>
        </w:rPr>
        <w:t>  </w:t>
      </w:r>
      <w:r>
        <w:rPr/>
        <w:t>assurer</w:t>
      </w:r>
      <w:r>
        <w:rPr>
          <w:spacing w:val="-4"/>
        </w:rPr>
        <w:t> </w:t>
      </w:r>
      <w:r>
        <w:rPr/>
        <w:t>le</w:t>
      </w:r>
      <w:r>
        <w:rPr>
          <w:spacing w:val="-4"/>
        </w:rPr>
        <w:t> </w:t>
      </w:r>
      <w:r>
        <w:rPr/>
        <w:t>contrôle</w:t>
      </w:r>
      <w:r>
        <w:rPr>
          <w:spacing w:val="-5"/>
        </w:rPr>
        <w:t> </w:t>
      </w:r>
      <w:r>
        <w:rPr/>
        <w:t>interne</w:t>
      </w:r>
      <w:r>
        <w:rPr>
          <w:spacing w:val="-4"/>
        </w:rPr>
        <w:t> </w:t>
      </w:r>
      <w:r>
        <w:rPr/>
        <w:t>et son</w:t>
      </w:r>
      <w:r>
        <w:rPr>
          <w:spacing w:val="-4"/>
        </w:rPr>
        <w:t> </w:t>
      </w:r>
      <w:r>
        <w:rPr/>
        <w:t>suivi</w:t>
      </w:r>
      <w:r>
        <w:rPr>
          <w:spacing w:val="-6"/>
        </w:rPr>
        <w:t> </w:t>
      </w:r>
      <w:r>
        <w:rPr/>
        <w:t>est</w:t>
      </w:r>
      <w:r>
        <w:rPr>
          <w:spacing w:val="-4"/>
        </w:rPr>
        <w:t> </w:t>
      </w:r>
      <w:r>
        <w:rPr/>
        <w:t>le</w:t>
      </w:r>
      <w:r>
        <w:rPr>
          <w:spacing w:val="-5"/>
        </w:rPr>
        <w:t> </w:t>
      </w:r>
      <w:r>
        <w:rPr/>
        <w:t>suivant</w:t>
      </w:r>
      <w:r>
        <w:rPr>
          <w:spacing w:val="-1"/>
        </w:rPr>
        <w:t> </w:t>
      </w:r>
      <w:r>
        <w:rPr>
          <w:spacing w:val="-10"/>
        </w:rPr>
        <w:t>:</w:t>
      </w:r>
    </w:p>
    <w:p>
      <w:pPr>
        <w:pStyle w:val="ListParagraph"/>
        <w:numPr>
          <w:ilvl w:val="0"/>
          <w:numId w:val="24"/>
        </w:numPr>
        <w:tabs>
          <w:tab w:pos="1289" w:val="left" w:leader="none"/>
        </w:tabs>
        <w:spacing w:line="240" w:lineRule="auto" w:before="123" w:after="0"/>
        <w:ind w:left="1289" w:right="0" w:hanging="361"/>
        <w:jc w:val="left"/>
        <w:rPr>
          <w:sz w:val="24"/>
        </w:rPr>
      </w:pPr>
      <w:r>
        <w:rPr>
          <w:sz w:val="24"/>
        </w:rPr>
        <w:t>Personnel</w:t>
      </w:r>
      <w:r>
        <w:rPr>
          <w:spacing w:val="35"/>
          <w:sz w:val="24"/>
        </w:rPr>
        <w:t> </w:t>
      </w:r>
      <w:r>
        <w:rPr>
          <w:spacing w:val="-2"/>
          <w:sz w:val="24"/>
        </w:rPr>
        <w:t>d'exécution</w:t>
      </w:r>
    </w:p>
    <w:p>
      <w:pPr>
        <w:pStyle w:val="ListParagraph"/>
        <w:numPr>
          <w:ilvl w:val="0"/>
          <w:numId w:val="24"/>
        </w:numPr>
        <w:tabs>
          <w:tab w:pos="1289" w:val="left" w:leader="none"/>
        </w:tabs>
        <w:spacing w:line="240" w:lineRule="auto" w:before="123" w:after="0"/>
        <w:ind w:left="1289" w:right="0" w:hanging="361"/>
        <w:jc w:val="left"/>
        <w:rPr>
          <w:sz w:val="24"/>
        </w:rPr>
      </w:pPr>
      <w:r>
        <w:rPr>
          <w:sz w:val="24"/>
        </w:rPr>
        <w:t>Cellule</w:t>
      </w:r>
      <w:r>
        <w:rPr>
          <w:spacing w:val="27"/>
          <w:sz w:val="24"/>
        </w:rPr>
        <w:t> </w:t>
      </w:r>
      <w:r>
        <w:rPr>
          <w:spacing w:val="-2"/>
          <w:sz w:val="24"/>
        </w:rPr>
        <w:t>topographique</w:t>
      </w:r>
    </w:p>
    <w:p>
      <w:pPr>
        <w:pStyle w:val="ListParagraph"/>
        <w:numPr>
          <w:ilvl w:val="0"/>
          <w:numId w:val="24"/>
        </w:numPr>
        <w:tabs>
          <w:tab w:pos="1289" w:val="left" w:leader="none"/>
        </w:tabs>
        <w:spacing w:line="240" w:lineRule="auto" w:before="125" w:after="0"/>
        <w:ind w:left="1289" w:right="0" w:hanging="361"/>
        <w:jc w:val="left"/>
        <w:rPr>
          <w:sz w:val="24"/>
        </w:rPr>
      </w:pPr>
      <w:r>
        <w:rPr>
          <w:sz w:val="24"/>
        </w:rPr>
        <w:t>Conducteurs</w:t>
      </w:r>
      <w:r>
        <w:rPr>
          <w:spacing w:val="-1"/>
          <w:sz w:val="24"/>
        </w:rPr>
        <w:t> </w:t>
      </w:r>
      <w:r>
        <w:rPr>
          <w:sz w:val="24"/>
        </w:rPr>
        <w:t>de</w:t>
      </w:r>
      <w:r>
        <w:rPr>
          <w:spacing w:val="1"/>
          <w:sz w:val="24"/>
        </w:rPr>
        <w:t> </w:t>
      </w:r>
      <w:r>
        <w:rPr>
          <w:sz w:val="24"/>
        </w:rPr>
        <w:t>travaux et</w:t>
      </w:r>
      <w:r>
        <w:rPr>
          <w:spacing w:val="5"/>
          <w:sz w:val="24"/>
        </w:rPr>
        <w:t> </w:t>
      </w:r>
      <w:r>
        <w:rPr>
          <w:sz w:val="24"/>
        </w:rPr>
        <w:t>Chefs</w:t>
      </w:r>
      <w:r>
        <w:rPr>
          <w:spacing w:val="1"/>
          <w:sz w:val="24"/>
        </w:rPr>
        <w:t> </w:t>
      </w:r>
      <w:r>
        <w:rPr>
          <w:sz w:val="24"/>
        </w:rPr>
        <w:t>de</w:t>
      </w:r>
      <w:r>
        <w:rPr>
          <w:spacing w:val="5"/>
          <w:sz w:val="24"/>
        </w:rPr>
        <w:t> </w:t>
      </w:r>
      <w:r>
        <w:rPr>
          <w:spacing w:val="-2"/>
          <w:sz w:val="24"/>
        </w:rPr>
        <w:t>chantiers</w:t>
      </w:r>
    </w:p>
    <w:p>
      <w:pPr>
        <w:pStyle w:val="ListParagraph"/>
        <w:spacing w:after="0" w:line="240" w:lineRule="auto"/>
        <w:jc w:val="left"/>
        <w:rPr>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25</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9"/>
        <w:rPr>
          <w:rFonts w:ascii="Symbol" w:hAnsi="Symbol"/>
          <w:sz w:val="2"/>
        </w:rPr>
      </w:pPr>
    </w:p>
    <w:p>
      <w:pPr>
        <w:pStyle w:val="ListParagraph"/>
        <w:numPr>
          <w:ilvl w:val="0"/>
          <w:numId w:val="24"/>
        </w:numPr>
        <w:tabs>
          <w:tab w:pos="1287" w:val="left" w:leader="none"/>
        </w:tabs>
        <w:spacing w:line="240" w:lineRule="auto" w:before="0" w:after="0"/>
        <w:ind w:left="1287" w:right="0" w:hanging="359"/>
        <w:jc w:val="both"/>
        <w:rPr>
          <w:sz w:val="24"/>
        </w:rPr>
      </w:pPr>
      <w:r>
        <w:rPr>
          <w:sz w:val="24"/>
        </w:rPr>
        <w:t>Laboratoire</w:t>
      </w:r>
      <w:r>
        <w:rPr>
          <w:spacing w:val="-6"/>
          <w:sz w:val="24"/>
        </w:rPr>
        <w:t> </w:t>
      </w:r>
      <w:r>
        <w:rPr>
          <w:sz w:val="24"/>
        </w:rPr>
        <w:t>de</w:t>
      </w:r>
      <w:r>
        <w:rPr>
          <w:spacing w:val="-1"/>
          <w:sz w:val="24"/>
        </w:rPr>
        <w:t> </w:t>
      </w:r>
      <w:r>
        <w:rPr>
          <w:sz w:val="24"/>
        </w:rPr>
        <w:t>contrôle</w:t>
      </w:r>
      <w:r>
        <w:rPr>
          <w:spacing w:val="-3"/>
          <w:sz w:val="24"/>
        </w:rPr>
        <w:t> </w:t>
      </w:r>
      <w:r>
        <w:rPr>
          <w:sz w:val="24"/>
        </w:rPr>
        <w:t>interne</w:t>
      </w:r>
      <w:r>
        <w:rPr>
          <w:spacing w:val="-4"/>
          <w:sz w:val="24"/>
        </w:rPr>
        <w:t> </w:t>
      </w:r>
      <w:r>
        <w:rPr>
          <w:sz w:val="24"/>
        </w:rPr>
        <w:t>des</w:t>
      </w:r>
      <w:r>
        <w:rPr>
          <w:spacing w:val="-2"/>
          <w:sz w:val="24"/>
        </w:rPr>
        <w:t> </w:t>
      </w:r>
      <w:r>
        <w:rPr>
          <w:sz w:val="24"/>
        </w:rPr>
        <w:t>fournisseurs</w:t>
      </w:r>
      <w:r>
        <w:rPr>
          <w:spacing w:val="-4"/>
          <w:sz w:val="24"/>
        </w:rPr>
        <w:t> </w:t>
      </w:r>
      <w:r>
        <w:rPr>
          <w:sz w:val="24"/>
        </w:rPr>
        <w:t>et sous-</w:t>
      </w:r>
      <w:r>
        <w:rPr>
          <w:spacing w:val="-2"/>
          <w:sz w:val="24"/>
        </w:rPr>
        <w:t>traitants</w:t>
      </w:r>
    </w:p>
    <w:p>
      <w:pPr>
        <w:pStyle w:val="BodyText"/>
        <w:spacing w:line="343" w:lineRule="auto" w:before="246"/>
        <w:ind w:left="568" w:right="1128"/>
        <w:jc w:val="both"/>
      </w:pPr>
      <w:r>
        <w:rPr/>
        <w:t>Afin de sensibiliser l'ensemble des niveaux des collaborateurs, des réunions d'information sont effectuées régulièrement pour inciter chaque intervenant dans le projet à observer les bonnes règles de l'art et à l'autocontrôle des travaux exécutés.</w:t>
      </w:r>
    </w:p>
    <w:p>
      <w:pPr>
        <w:pStyle w:val="BodyText"/>
      </w:pPr>
    </w:p>
    <w:p>
      <w:pPr>
        <w:pStyle w:val="BodyText"/>
        <w:spacing w:before="76"/>
      </w:pPr>
    </w:p>
    <w:p>
      <w:pPr>
        <w:spacing w:before="0"/>
        <w:ind w:left="568" w:right="0" w:firstLine="0"/>
        <w:jc w:val="both"/>
        <w:rPr>
          <w:rFonts w:ascii="Arial"/>
          <w:b/>
          <w:i/>
          <w:sz w:val="21"/>
        </w:rPr>
      </w:pPr>
      <w:r>
        <w:rPr>
          <w:rFonts w:ascii="Arial"/>
          <w:b/>
          <w:i/>
          <w:color w:val="262626"/>
          <w:spacing w:val="-6"/>
          <w:sz w:val="21"/>
        </w:rPr>
        <w:t>Cellules</w:t>
      </w:r>
      <w:r>
        <w:rPr>
          <w:rFonts w:ascii="Arial"/>
          <w:b/>
          <w:i/>
          <w:color w:val="262626"/>
          <w:spacing w:val="-5"/>
          <w:sz w:val="21"/>
        </w:rPr>
        <w:t> </w:t>
      </w:r>
      <w:r>
        <w:rPr>
          <w:rFonts w:ascii="Arial"/>
          <w:b/>
          <w:i/>
          <w:color w:val="262626"/>
          <w:spacing w:val="-2"/>
          <w:sz w:val="21"/>
        </w:rPr>
        <w:t>topographiques</w:t>
      </w:r>
    </w:p>
    <w:p>
      <w:pPr>
        <w:pStyle w:val="BodyText"/>
        <w:spacing w:line="343" w:lineRule="auto" w:before="104"/>
        <w:ind w:left="568" w:right="1128"/>
        <w:jc w:val="both"/>
      </w:pPr>
      <w:r>
        <w:rPr/>
        <w:t>Sous l</w:t>
      </w:r>
      <w:r>
        <w:rPr>
          <w:spacing w:val="40"/>
        </w:rPr>
        <w:t> </w:t>
      </w:r>
      <w:r>
        <w:rPr/>
        <w:t>autorité du responsable de bureau technique</w:t>
      </w:r>
      <w:r>
        <w:rPr>
          <w:spacing w:val="40"/>
        </w:rPr>
        <w:t> </w:t>
      </w:r>
      <w:r>
        <w:rPr/>
        <w:t>et en concertation avec les responsables de travaux, les brigades topographiques internes ont un rôle de soutien et d</w:t>
      </w:r>
      <w:r>
        <w:rPr>
          <w:spacing w:val="80"/>
        </w:rPr>
        <w:t> </w:t>
      </w:r>
      <w:r>
        <w:rPr/>
        <w:t>intervention ponctuelle :</w:t>
      </w:r>
    </w:p>
    <w:p>
      <w:pPr>
        <w:pStyle w:val="ListParagraph"/>
        <w:numPr>
          <w:ilvl w:val="0"/>
          <w:numId w:val="25"/>
        </w:numPr>
        <w:tabs>
          <w:tab w:pos="1856" w:val="left" w:leader="none"/>
        </w:tabs>
        <w:spacing w:line="240" w:lineRule="auto" w:before="1" w:after="0"/>
        <w:ind w:left="1856" w:right="0" w:hanging="359"/>
        <w:jc w:val="both"/>
        <w:rPr>
          <w:sz w:val="24"/>
        </w:rPr>
      </w:pPr>
      <w:r>
        <w:rPr>
          <w:sz w:val="24"/>
        </w:rPr>
        <w:t>Implantation</w:t>
      </w:r>
      <w:r>
        <w:rPr>
          <w:spacing w:val="-11"/>
          <w:sz w:val="24"/>
        </w:rPr>
        <w:t> </w:t>
      </w:r>
      <w:r>
        <w:rPr>
          <w:sz w:val="24"/>
        </w:rPr>
        <w:t>et</w:t>
      </w:r>
      <w:r>
        <w:rPr>
          <w:spacing w:val="-13"/>
          <w:sz w:val="24"/>
        </w:rPr>
        <w:t> </w:t>
      </w:r>
      <w:r>
        <w:rPr>
          <w:sz w:val="24"/>
        </w:rPr>
        <w:t>situation</w:t>
      </w:r>
      <w:r>
        <w:rPr>
          <w:spacing w:val="-13"/>
          <w:sz w:val="24"/>
        </w:rPr>
        <w:t> </w:t>
      </w:r>
      <w:r>
        <w:rPr>
          <w:sz w:val="24"/>
        </w:rPr>
        <w:t>des</w:t>
      </w:r>
      <w:r>
        <w:rPr>
          <w:spacing w:val="-15"/>
          <w:sz w:val="24"/>
        </w:rPr>
        <w:t> </w:t>
      </w:r>
      <w:r>
        <w:rPr>
          <w:sz w:val="24"/>
        </w:rPr>
        <w:t>piquetages</w:t>
      </w:r>
      <w:r>
        <w:rPr>
          <w:spacing w:val="-12"/>
          <w:sz w:val="24"/>
        </w:rPr>
        <w:t> </w:t>
      </w:r>
      <w:r>
        <w:rPr>
          <w:sz w:val="24"/>
        </w:rPr>
        <w:t>axe</w:t>
      </w:r>
      <w:r>
        <w:rPr>
          <w:spacing w:val="-13"/>
          <w:sz w:val="24"/>
        </w:rPr>
        <w:t> </w:t>
      </w:r>
      <w:r>
        <w:rPr>
          <w:sz w:val="24"/>
        </w:rPr>
        <w:t>et</w:t>
      </w:r>
      <w:r>
        <w:rPr>
          <w:spacing w:val="-12"/>
          <w:sz w:val="24"/>
        </w:rPr>
        <w:t> </w:t>
      </w:r>
      <w:r>
        <w:rPr>
          <w:sz w:val="24"/>
        </w:rPr>
        <w:t>entrée</w:t>
      </w:r>
      <w:r>
        <w:rPr>
          <w:spacing w:val="-15"/>
          <w:sz w:val="24"/>
        </w:rPr>
        <w:t> </w:t>
      </w:r>
      <w:r>
        <w:rPr>
          <w:sz w:val="24"/>
        </w:rPr>
        <w:t>en</w:t>
      </w:r>
      <w:r>
        <w:rPr>
          <w:spacing w:val="-11"/>
          <w:sz w:val="24"/>
        </w:rPr>
        <w:t> </w:t>
      </w:r>
      <w:r>
        <w:rPr>
          <w:sz w:val="24"/>
        </w:rPr>
        <w:t>terre</w:t>
      </w:r>
      <w:r>
        <w:rPr>
          <w:spacing w:val="-13"/>
          <w:sz w:val="24"/>
        </w:rPr>
        <w:t> </w:t>
      </w:r>
      <w:r>
        <w:rPr>
          <w:spacing w:val="-10"/>
          <w:sz w:val="24"/>
        </w:rPr>
        <w:t>;</w:t>
      </w:r>
    </w:p>
    <w:p>
      <w:pPr>
        <w:pStyle w:val="ListParagraph"/>
        <w:numPr>
          <w:ilvl w:val="0"/>
          <w:numId w:val="25"/>
        </w:numPr>
        <w:tabs>
          <w:tab w:pos="1856" w:val="left" w:leader="none"/>
        </w:tabs>
        <w:spacing w:line="240" w:lineRule="auto" w:before="123" w:after="0"/>
        <w:ind w:left="1856" w:right="0" w:hanging="359"/>
        <w:jc w:val="both"/>
        <w:rPr>
          <w:sz w:val="24"/>
        </w:rPr>
      </w:pPr>
      <w:r>
        <w:rPr>
          <w:sz w:val="24"/>
        </w:rPr>
        <w:t>Transmission</w:t>
      </w:r>
      <w:r>
        <w:rPr>
          <w:spacing w:val="-4"/>
          <w:sz w:val="24"/>
        </w:rPr>
        <w:t> </w:t>
      </w:r>
      <w:r>
        <w:rPr>
          <w:sz w:val="24"/>
        </w:rPr>
        <w:t>des</w:t>
      </w:r>
      <w:r>
        <w:rPr>
          <w:spacing w:val="-5"/>
          <w:sz w:val="24"/>
        </w:rPr>
        <w:t> </w:t>
      </w:r>
      <w:r>
        <w:rPr>
          <w:sz w:val="24"/>
        </w:rPr>
        <w:t>éléments</w:t>
      </w:r>
      <w:r>
        <w:rPr>
          <w:spacing w:val="-2"/>
          <w:sz w:val="24"/>
        </w:rPr>
        <w:t> </w:t>
      </w:r>
      <w:r>
        <w:rPr>
          <w:sz w:val="24"/>
        </w:rPr>
        <w:t>d</w:t>
      </w:r>
      <w:r>
        <w:rPr>
          <w:spacing w:val="25"/>
          <w:sz w:val="24"/>
        </w:rPr>
        <w:t>  </w:t>
      </w:r>
      <w:r>
        <w:rPr>
          <w:sz w:val="24"/>
        </w:rPr>
        <w:t>implantation </w:t>
      </w:r>
      <w:r>
        <w:rPr>
          <w:spacing w:val="-10"/>
          <w:sz w:val="24"/>
        </w:rPr>
        <w:t>:</w:t>
      </w:r>
    </w:p>
    <w:p>
      <w:pPr>
        <w:pStyle w:val="ListParagraph"/>
        <w:numPr>
          <w:ilvl w:val="1"/>
          <w:numId w:val="25"/>
        </w:numPr>
        <w:tabs>
          <w:tab w:pos="2063" w:val="left" w:leader="none"/>
        </w:tabs>
        <w:spacing w:line="240" w:lineRule="auto" w:before="125" w:after="0"/>
        <w:ind w:left="2063" w:right="0" w:hanging="359"/>
        <w:jc w:val="both"/>
        <w:rPr>
          <w:sz w:val="24"/>
        </w:rPr>
      </w:pPr>
      <w:r>
        <w:rPr>
          <w:sz w:val="24"/>
        </w:rPr>
        <w:t>sur</w:t>
      </w:r>
      <w:r>
        <w:rPr>
          <w:spacing w:val="-15"/>
          <w:sz w:val="24"/>
        </w:rPr>
        <w:t> </w:t>
      </w:r>
      <w:r>
        <w:rPr>
          <w:sz w:val="24"/>
        </w:rPr>
        <w:t>chantier</w:t>
      </w:r>
      <w:r>
        <w:rPr>
          <w:spacing w:val="-14"/>
          <w:sz w:val="24"/>
        </w:rPr>
        <w:t> </w:t>
      </w:r>
      <w:r>
        <w:rPr>
          <w:sz w:val="24"/>
        </w:rPr>
        <w:t>(croquis</w:t>
      </w:r>
      <w:r>
        <w:rPr>
          <w:spacing w:val="-14"/>
          <w:sz w:val="24"/>
        </w:rPr>
        <w:t> </w:t>
      </w:r>
      <w:r>
        <w:rPr>
          <w:sz w:val="24"/>
        </w:rPr>
        <w:t>d</w:t>
      </w:r>
      <w:r>
        <w:rPr>
          <w:spacing w:val="52"/>
          <w:w w:val="150"/>
          <w:sz w:val="24"/>
        </w:rPr>
        <w:t> </w:t>
      </w:r>
      <w:r>
        <w:rPr>
          <w:sz w:val="24"/>
        </w:rPr>
        <w:t>implantation)</w:t>
      </w:r>
      <w:r>
        <w:rPr>
          <w:spacing w:val="-14"/>
          <w:sz w:val="24"/>
        </w:rPr>
        <w:t> </w:t>
      </w:r>
      <w:r>
        <w:rPr>
          <w:spacing w:val="-10"/>
          <w:sz w:val="24"/>
        </w:rPr>
        <w:t>;</w:t>
      </w:r>
    </w:p>
    <w:p>
      <w:pPr>
        <w:pStyle w:val="ListParagraph"/>
        <w:numPr>
          <w:ilvl w:val="1"/>
          <w:numId w:val="25"/>
        </w:numPr>
        <w:tabs>
          <w:tab w:pos="2063" w:val="left" w:leader="none"/>
        </w:tabs>
        <w:spacing w:line="240" w:lineRule="auto" w:before="122" w:after="0"/>
        <w:ind w:left="2063" w:right="0" w:hanging="359"/>
        <w:jc w:val="both"/>
        <w:rPr>
          <w:sz w:val="24"/>
        </w:rPr>
      </w:pPr>
      <w:r>
        <w:rPr>
          <w:sz w:val="24"/>
        </w:rPr>
        <w:t>au</w:t>
      </w:r>
      <w:r>
        <w:rPr>
          <w:spacing w:val="-9"/>
          <w:sz w:val="24"/>
        </w:rPr>
        <w:t> </w:t>
      </w:r>
      <w:r>
        <w:rPr>
          <w:sz w:val="24"/>
        </w:rPr>
        <w:t>contrôle</w:t>
      </w:r>
      <w:r>
        <w:rPr>
          <w:spacing w:val="-11"/>
          <w:sz w:val="24"/>
        </w:rPr>
        <w:t> </w:t>
      </w:r>
      <w:r>
        <w:rPr>
          <w:sz w:val="24"/>
        </w:rPr>
        <w:t>externe</w:t>
      </w:r>
      <w:r>
        <w:rPr>
          <w:spacing w:val="-9"/>
          <w:sz w:val="24"/>
        </w:rPr>
        <w:t> </w:t>
      </w:r>
      <w:r>
        <w:rPr>
          <w:sz w:val="24"/>
        </w:rPr>
        <w:t>(croquis,</w:t>
      </w:r>
      <w:r>
        <w:rPr>
          <w:spacing w:val="-11"/>
          <w:sz w:val="24"/>
        </w:rPr>
        <w:t> </w:t>
      </w:r>
      <w:r>
        <w:rPr>
          <w:sz w:val="24"/>
        </w:rPr>
        <w:t>relevé</w:t>
      </w:r>
      <w:r>
        <w:rPr>
          <w:spacing w:val="-8"/>
          <w:sz w:val="24"/>
        </w:rPr>
        <w:t> </w:t>
      </w:r>
      <w:r>
        <w:rPr>
          <w:sz w:val="24"/>
        </w:rPr>
        <w:t>et</w:t>
      </w:r>
      <w:r>
        <w:rPr>
          <w:spacing w:val="-12"/>
          <w:sz w:val="24"/>
        </w:rPr>
        <w:t> </w:t>
      </w:r>
      <w:r>
        <w:rPr>
          <w:spacing w:val="-2"/>
          <w:sz w:val="24"/>
        </w:rPr>
        <w:t>calculs).</w:t>
      </w:r>
    </w:p>
    <w:p>
      <w:pPr>
        <w:pStyle w:val="ListParagraph"/>
        <w:numPr>
          <w:ilvl w:val="0"/>
          <w:numId w:val="25"/>
        </w:numPr>
        <w:tabs>
          <w:tab w:pos="1856" w:val="left" w:leader="none"/>
        </w:tabs>
        <w:spacing w:line="240" w:lineRule="auto" w:before="125" w:after="0"/>
        <w:ind w:left="1856" w:right="0" w:hanging="359"/>
        <w:jc w:val="both"/>
        <w:rPr>
          <w:sz w:val="24"/>
        </w:rPr>
      </w:pPr>
      <w:r>
        <w:rPr>
          <w:sz w:val="24"/>
        </w:rPr>
        <w:t>Contrôle</w:t>
      </w:r>
      <w:r>
        <w:rPr>
          <w:spacing w:val="-3"/>
          <w:sz w:val="24"/>
        </w:rPr>
        <w:t> </w:t>
      </w:r>
      <w:r>
        <w:rPr>
          <w:sz w:val="24"/>
        </w:rPr>
        <w:t>ou</w:t>
      </w:r>
      <w:r>
        <w:rPr>
          <w:spacing w:val="5"/>
          <w:sz w:val="24"/>
        </w:rPr>
        <w:t> </w:t>
      </w:r>
      <w:r>
        <w:rPr>
          <w:sz w:val="24"/>
        </w:rPr>
        <w:t>levé</w:t>
      </w:r>
      <w:r>
        <w:rPr>
          <w:spacing w:val="4"/>
          <w:sz w:val="24"/>
        </w:rPr>
        <w:t> </w:t>
      </w:r>
      <w:r>
        <w:rPr>
          <w:sz w:val="24"/>
        </w:rPr>
        <w:t>sur</w:t>
      </w:r>
      <w:r>
        <w:rPr>
          <w:spacing w:val="-2"/>
          <w:sz w:val="24"/>
        </w:rPr>
        <w:t> </w:t>
      </w:r>
      <w:r>
        <w:rPr>
          <w:sz w:val="24"/>
        </w:rPr>
        <w:t>ouvrage</w:t>
      </w:r>
      <w:r>
        <w:rPr>
          <w:spacing w:val="3"/>
          <w:sz w:val="24"/>
        </w:rPr>
        <w:t> </w:t>
      </w:r>
      <w:r>
        <w:rPr>
          <w:sz w:val="24"/>
        </w:rPr>
        <w:t>à la</w:t>
      </w:r>
      <w:r>
        <w:rPr>
          <w:spacing w:val="1"/>
          <w:sz w:val="24"/>
        </w:rPr>
        <w:t> </w:t>
      </w:r>
      <w:r>
        <w:rPr>
          <w:sz w:val="24"/>
        </w:rPr>
        <w:t>demande</w:t>
      </w:r>
      <w:r>
        <w:rPr>
          <w:spacing w:val="-1"/>
          <w:sz w:val="24"/>
        </w:rPr>
        <w:t> </w:t>
      </w:r>
      <w:r>
        <w:rPr>
          <w:sz w:val="24"/>
        </w:rPr>
        <w:t>des services</w:t>
      </w:r>
      <w:r>
        <w:rPr>
          <w:spacing w:val="3"/>
          <w:sz w:val="24"/>
        </w:rPr>
        <w:t> </w:t>
      </w:r>
      <w:r>
        <w:rPr>
          <w:sz w:val="24"/>
        </w:rPr>
        <w:t>travaux</w:t>
      </w:r>
      <w:r>
        <w:rPr>
          <w:spacing w:val="-2"/>
          <w:sz w:val="24"/>
        </w:rPr>
        <w:t> </w:t>
      </w:r>
      <w:r>
        <w:rPr>
          <w:spacing w:val="-10"/>
          <w:sz w:val="24"/>
        </w:rPr>
        <w:t>;</w:t>
      </w:r>
    </w:p>
    <w:p>
      <w:pPr>
        <w:pStyle w:val="ListParagraph"/>
        <w:numPr>
          <w:ilvl w:val="0"/>
          <w:numId w:val="25"/>
        </w:numPr>
        <w:tabs>
          <w:tab w:pos="1857" w:val="left" w:leader="none"/>
        </w:tabs>
        <w:spacing w:line="343" w:lineRule="auto" w:before="123" w:after="0"/>
        <w:ind w:left="1857" w:right="1129" w:hanging="360"/>
        <w:jc w:val="both"/>
        <w:rPr>
          <w:sz w:val="24"/>
        </w:rPr>
      </w:pPr>
      <w:r>
        <w:rPr>
          <w:sz w:val="24"/>
        </w:rPr>
        <w:t>Réimplantation de piquets accidentellement endommagés par les</w:t>
      </w:r>
      <w:r>
        <w:rPr>
          <w:spacing w:val="80"/>
          <w:sz w:val="24"/>
        </w:rPr>
        <w:t> </w:t>
      </w:r>
      <w:r>
        <w:rPr>
          <w:sz w:val="24"/>
        </w:rPr>
        <w:t>travaux</w:t>
      </w:r>
      <w:r>
        <w:rPr>
          <w:spacing w:val="40"/>
          <w:sz w:val="24"/>
        </w:rPr>
        <w:t> </w:t>
      </w:r>
      <w:r>
        <w:rPr>
          <w:sz w:val="24"/>
        </w:rPr>
        <w:t>et</w:t>
      </w:r>
      <w:r>
        <w:rPr>
          <w:spacing w:val="40"/>
          <w:sz w:val="24"/>
        </w:rPr>
        <w:t> </w:t>
      </w:r>
      <w:r>
        <w:rPr>
          <w:sz w:val="24"/>
        </w:rPr>
        <w:t>l implantation</w:t>
      </w:r>
      <w:r>
        <w:rPr>
          <w:spacing w:val="40"/>
          <w:sz w:val="24"/>
        </w:rPr>
        <w:t> </w:t>
      </w:r>
      <w:r>
        <w:rPr>
          <w:sz w:val="24"/>
        </w:rPr>
        <w:t>de</w:t>
      </w:r>
      <w:r>
        <w:rPr>
          <w:spacing w:val="40"/>
          <w:sz w:val="24"/>
        </w:rPr>
        <w:t> </w:t>
      </w:r>
      <w:r>
        <w:rPr>
          <w:sz w:val="24"/>
        </w:rPr>
        <w:t>points</w:t>
      </w:r>
      <w:r>
        <w:rPr>
          <w:spacing w:val="40"/>
          <w:sz w:val="24"/>
        </w:rPr>
        <w:t> </w:t>
      </w:r>
      <w:r>
        <w:rPr>
          <w:sz w:val="24"/>
        </w:rPr>
        <w:t>supplémentaires</w:t>
      </w:r>
      <w:r>
        <w:rPr>
          <w:spacing w:val="40"/>
          <w:sz w:val="24"/>
        </w:rPr>
        <w:t> </w:t>
      </w:r>
      <w:r>
        <w:rPr>
          <w:sz w:val="24"/>
        </w:rPr>
        <w:t>en</w:t>
      </w:r>
      <w:r>
        <w:rPr>
          <w:spacing w:val="40"/>
          <w:sz w:val="24"/>
        </w:rPr>
        <w:t> </w:t>
      </w:r>
      <w:r>
        <w:rPr>
          <w:sz w:val="24"/>
        </w:rPr>
        <w:t>zones complexes ;</w:t>
      </w:r>
    </w:p>
    <w:p>
      <w:pPr>
        <w:pStyle w:val="ListParagraph"/>
        <w:numPr>
          <w:ilvl w:val="0"/>
          <w:numId w:val="25"/>
        </w:numPr>
        <w:tabs>
          <w:tab w:pos="1856" w:val="left" w:leader="none"/>
        </w:tabs>
        <w:spacing w:line="240" w:lineRule="auto" w:before="0" w:after="0"/>
        <w:ind w:left="1856" w:right="0" w:hanging="359"/>
        <w:jc w:val="both"/>
        <w:rPr>
          <w:sz w:val="24"/>
        </w:rPr>
      </w:pPr>
      <w:r>
        <w:rPr>
          <w:sz w:val="24"/>
        </w:rPr>
        <w:t>Mesure des</w:t>
      </w:r>
      <w:r>
        <w:rPr>
          <w:spacing w:val="5"/>
          <w:sz w:val="24"/>
        </w:rPr>
        <w:t> </w:t>
      </w:r>
      <w:r>
        <w:rPr>
          <w:sz w:val="24"/>
        </w:rPr>
        <w:t>divers</w:t>
      </w:r>
      <w:r>
        <w:rPr>
          <w:spacing w:val="1"/>
          <w:sz w:val="24"/>
        </w:rPr>
        <w:t> </w:t>
      </w:r>
      <w:r>
        <w:rPr>
          <w:sz w:val="24"/>
        </w:rPr>
        <w:t>volumes</w:t>
      </w:r>
      <w:r>
        <w:rPr>
          <w:spacing w:val="-2"/>
          <w:sz w:val="24"/>
        </w:rPr>
        <w:t> </w:t>
      </w:r>
      <w:r>
        <w:rPr>
          <w:sz w:val="24"/>
        </w:rPr>
        <w:t>(stocks,</w:t>
      </w:r>
      <w:r>
        <w:rPr>
          <w:spacing w:val="-1"/>
          <w:sz w:val="24"/>
        </w:rPr>
        <w:t> </w:t>
      </w:r>
      <w:r>
        <w:rPr>
          <w:sz w:val="24"/>
        </w:rPr>
        <w:t>dépôts</w:t>
      </w:r>
      <w:r>
        <w:rPr>
          <w:spacing w:val="-2"/>
          <w:sz w:val="24"/>
        </w:rPr>
        <w:t> </w:t>
      </w:r>
      <w:r>
        <w:rPr>
          <w:sz w:val="24"/>
        </w:rPr>
        <w:t>et</w:t>
      </w:r>
      <w:r>
        <w:rPr>
          <w:spacing w:val="1"/>
          <w:sz w:val="24"/>
        </w:rPr>
        <w:t> </w:t>
      </w:r>
      <w:r>
        <w:rPr>
          <w:sz w:val="24"/>
        </w:rPr>
        <w:t>éventuellement</w:t>
      </w:r>
      <w:r>
        <w:rPr>
          <w:spacing w:val="1"/>
          <w:sz w:val="24"/>
        </w:rPr>
        <w:t> </w:t>
      </w:r>
      <w:r>
        <w:rPr>
          <w:spacing w:val="-2"/>
          <w:sz w:val="24"/>
        </w:rPr>
        <w:t>emprunts).</w:t>
      </w:r>
    </w:p>
    <w:p>
      <w:pPr>
        <w:pStyle w:val="BodyText"/>
        <w:spacing w:before="251"/>
      </w:pPr>
    </w:p>
    <w:p>
      <w:pPr>
        <w:spacing w:before="0"/>
        <w:ind w:left="568" w:right="0" w:firstLine="0"/>
        <w:jc w:val="both"/>
        <w:rPr>
          <w:rFonts w:ascii="Arial"/>
          <w:b/>
          <w:i/>
          <w:sz w:val="21"/>
        </w:rPr>
      </w:pPr>
      <w:r>
        <w:rPr>
          <w:rFonts w:ascii="Arial"/>
          <w:b/>
          <w:i/>
          <w:color w:val="262626"/>
          <w:spacing w:val="-6"/>
          <w:sz w:val="21"/>
        </w:rPr>
        <w:t>Conducteurs</w:t>
      </w:r>
      <w:r>
        <w:rPr>
          <w:rFonts w:ascii="Arial"/>
          <w:b/>
          <w:i/>
          <w:color w:val="262626"/>
          <w:spacing w:val="-8"/>
          <w:sz w:val="21"/>
        </w:rPr>
        <w:t> </w:t>
      </w:r>
      <w:r>
        <w:rPr>
          <w:rFonts w:ascii="Arial"/>
          <w:b/>
          <w:i/>
          <w:color w:val="262626"/>
          <w:spacing w:val="-6"/>
          <w:sz w:val="21"/>
        </w:rPr>
        <w:t>de</w:t>
      </w:r>
      <w:r>
        <w:rPr>
          <w:rFonts w:ascii="Arial"/>
          <w:b/>
          <w:i/>
          <w:color w:val="262626"/>
          <w:spacing w:val="-5"/>
          <w:sz w:val="21"/>
        </w:rPr>
        <w:t> </w:t>
      </w:r>
      <w:r>
        <w:rPr>
          <w:rFonts w:ascii="Arial"/>
          <w:b/>
          <w:i/>
          <w:color w:val="262626"/>
          <w:spacing w:val="-6"/>
          <w:sz w:val="21"/>
        </w:rPr>
        <w:t>travaux</w:t>
      </w:r>
      <w:r>
        <w:rPr>
          <w:rFonts w:ascii="Arial"/>
          <w:b/>
          <w:i/>
          <w:color w:val="262626"/>
          <w:spacing w:val="-7"/>
          <w:sz w:val="21"/>
        </w:rPr>
        <w:t> </w:t>
      </w:r>
      <w:r>
        <w:rPr>
          <w:rFonts w:ascii="Arial"/>
          <w:b/>
          <w:i/>
          <w:color w:val="262626"/>
          <w:spacing w:val="-6"/>
          <w:sz w:val="21"/>
        </w:rPr>
        <w:t>et</w:t>
      </w:r>
      <w:r>
        <w:rPr>
          <w:rFonts w:ascii="Arial"/>
          <w:b/>
          <w:i/>
          <w:color w:val="262626"/>
          <w:spacing w:val="-7"/>
          <w:sz w:val="21"/>
        </w:rPr>
        <w:t> </w:t>
      </w:r>
      <w:r>
        <w:rPr>
          <w:rFonts w:ascii="Arial"/>
          <w:b/>
          <w:i/>
          <w:color w:val="262626"/>
          <w:spacing w:val="-6"/>
          <w:sz w:val="21"/>
        </w:rPr>
        <w:t>Chefs</w:t>
      </w:r>
      <w:r>
        <w:rPr>
          <w:rFonts w:ascii="Arial"/>
          <w:b/>
          <w:i/>
          <w:color w:val="262626"/>
          <w:spacing w:val="-9"/>
          <w:sz w:val="21"/>
        </w:rPr>
        <w:t> </w:t>
      </w:r>
      <w:r>
        <w:rPr>
          <w:rFonts w:ascii="Arial"/>
          <w:b/>
          <w:i/>
          <w:color w:val="262626"/>
          <w:spacing w:val="-6"/>
          <w:sz w:val="21"/>
        </w:rPr>
        <w:t>de</w:t>
      </w:r>
      <w:r>
        <w:rPr>
          <w:rFonts w:ascii="Arial"/>
          <w:b/>
          <w:i/>
          <w:color w:val="262626"/>
          <w:spacing w:val="-9"/>
          <w:sz w:val="21"/>
        </w:rPr>
        <w:t> </w:t>
      </w:r>
      <w:r>
        <w:rPr>
          <w:rFonts w:ascii="Arial"/>
          <w:b/>
          <w:i/>
          <w:color w:val="262626"/>
          <w:spacing w:val="-6"/>
          <w:sz w:val="21"/>
        </w:rPr>
        <w:t>chantiers</w:t>
      </w:r>
    </w:p>
    <w:p>
      <w:pPr>
        <w:pStyle w:val="BodyText"/>
        <w:spacing w:line="340" w:lineRule="auto" w:before="107"/>
        <w:ind w:left="568" w:right="1130"/>
        <w:jc w:val="both"/>
      </w:pPr>
      <w:r>
        <w:rPr/>
        <w:t>Sous l</w:t>
      </w:r>
      <w:r>
        <w:rPr>
          <w:spacing w:val="40"/>
        </w:rPr>
        <w:t> </w:t>
      </w:r>
      <w:r>
        <w:rPr/>
        <w:t>autorité du directeur des travaux, les conducteurs de travaux et chefs de </w:t>
      </w:r>
      <w:r>
        <w:rPr>
          <w:spacing w:val="-2"/>
        </w:rPr>
        <w:t>chantiers:</w:t>
      </w:r>
    </w:p>
    <w:p>
      <w:pPr>
        <w:pStyle w:val="ListParagraph"/>
        <w:numPr>
          <w:ilvl w:val="0"/>
          <w:numId w:val="24"/>
        </w:numPr>
        <w:tabs>
          <w:tab w:pos="1287" w:val="left" w:leader="none"/>
        </w:tabs>
        <w:spacing w:line="240" w:lineRule="auto" w:before="286" w:after="0"/>
        <w:ind w:left="1287" w:right="0" w:hanging="359"/>
        <w:jc w:val="both"/>
        <w:rPr>
          <w:sz w:val="24"/>
        </w:rPr>
      </w:pPr>
      <w:r>
        <w:rPr>
          <w:sz w:val="24"/>
        </w:rPr>
        <w:t>Tiennent</w:t>
      </w:r>
      <w:r>
        <w:rPr>
          <w:spacing w:val="-12"/>
          <w:sz w:val="24"/>
        </w:rPr>
        <w:t> </w:t>
      </w:r>
      <w:r>
        <w:rPr>
          <w:sz w:val="24"/>
        </w:rPr>
        <w:t>à</w:t>
      </w:r>
      <w:r>
        <w:rPr>
          <w:spacing w:val="-14"/>
          <w:sz w:val="24"/>
        </w:rPr>
        <w:t> </w:t>
      </w:r>
      <w:r>
        <w:rPr>
          <w:sz w:val="24"/>
        </w:rPr>
        <w:t>jour</w:t>
      </w:r>
      <w:r>
        <w:rPr>
          <w:spacing w:val="-12"/>
          <w:sz w:val="24"/>
        </w:rPr>
        <w:t> </w:t>
      </w:r>
      <w:r>
        <w:rPr>
          <w:sz w:val="24"/>
        </w:rPr>
        <w:t>le</w:t>
      </w:r>
      <w:r>
        <w:rPr>
          <w:spacing w:val="-14"/>
          <w:sz w:val="24"/>
        </w:rPr>
        <w:t> </w:t>
      </w:r>
      <w:r>
        <w:rPr>
          <w:sz w:val="24"/>
        </w:rPr>
        <w:t>journal</w:t>
      </w:r>
      <w:r>
        <w:rPr>
          <w:spacing w:val="-12"/>
          <w:sz w:val="24"/>
        </w:rPr>
        <w:t> </w:t>
      </w:r>
      <w:r>
        <w:rPr>
          <w:sz w:val="24"/>
        </w:rPr>
        <w:t>de</w:t>
      </w:r>
      <w:r>
        <w:rPr>
          <w:spacing w:val="-12"/>
          <w:sz w:val="24"/>
        </w:rPr>
        <w:t> </w:t>
      </w:r>
      <w:r>
        <w:rPr>
          <w:sz w:val="24"/>
        </w:rPr>
        <w:t>chantier</w:t>
      </w:r>
      <w:r>
        <w:rPr>
          <w:spacing w:val="-13"/>
          <w:sz w:val="24"/>
        </w:rPr>
        <w:t> </w:t>
      </w:r>
      <w:r>
        <w:rPr>
          <w:spacing w:val="-10"/>
          <w:sz w:val="24"/>
        </w:rPr>
        <w:t>;</w:t>
      </w:r>
    </w:p>
    <w:p>
      <w:pPr>
        <w:pStyle w:val="ListParagraph"/>
        <w:numPr>
          <w:ilvl w:val="0"/>
          <w:numId w:val="24"/>
        </w:numPr>
        <w:tabs>
          <w:tab w:pos="1287" w:val="left" w:leader="none"/>
        </w:tabs>
        <w:spacing w:line="240" w:lineRule="auto" w:before="123" w:after="0"/>
        <w:ind w:left="1287" w:right="0" w:hanging="359"/>
        <w:jc w:val="both"/>
        <w:rPr>
          <w:sz w:val="24"/>
        </w:rPr>
      </w:pPr>
      <w:r>
        <w:rPr>
          <w:sz w:val="24"/>
        </w:rPr>
        <w:t>Veillent</w:t>
      </w:r>
      <w:r>
        <w:rPr>
          <w:spacing w:val="-2"/>
          <w:sz w:val="24"/>
        </w:rPr>
        <w:t> </w:t>
      </w:r>
      <w:r>
        <w:rPr>
          <w:sz w:val="24"/>
        </w:rPr>
        <w:t>au</w:t>
      </w:r>
      <w:r>
        <w:rPr>
          <w:spacing w:val="1"/>
          <w:sz w:val="24"/>
        </w:rPr>
        <w:t> </w:t>
      </w:r>
      <w:r>
        <w:rPr>
          <w:sz w:val="24"/>
        </w:rPr>
        <w:t>respect</w:t>
      </w:r>
      <w:r>
        <w:rPr>
          <w:spacing w:val="-4"/>
          <w:sz w:val="24"/>
        </w:rPr>
        <w:t> </w:t>
      </w:r>
      <w:r>
        <w:rPr>
          <w:sz w:val="24"/>
        </w:rPr>
        <w:t>des</w:t>
      </w:r>
      <w:r>
        <w:rPr>
          <w:spacing w:val="-1"/>
          <w:sz w:val="24"/>
        </w:rPr>
        <w:t> </w:t>
      </w:r>
      <w:r>
        <w:rPr>
          <w:sz w:val="24"/>
        </w:rPr>
        <w:t>règles</w:t>
      </w:r>
      <w:r>
        <w:rPr>
          <w:spacing w:val="-2"/>
          <w:sz w:val="24"/>
        </w:rPr>
        <w:t> </w:t>
      </w:r>
      <w:r>
        <w:rPr>
          <w:sz w:val="24"/>
        </w:rPr>
        <w:t>d'hygiène</w:t>
      </w:r>
      <w:r>
        <w:rPr>
          <w:spacing w:val="2"/>
          <w:sz w:val="24"/>
        </w:rPr>
        <w:t> </w:t>
      </w:r>
      <w:r>
        <w:rPr>
          <w:sz w:val="24"/>
        </w:rPr>
        <w:t>et</w:t>
      </w:r>
      <w:r>
        <w:rPr>
          <w:spacing w:val="2"/>
          <w:sz w:val="24"/>
        </w:rPr>
        <w:t> </w:t>
      </w:r>
      <w:r>
        <w:rPr>
          <w:sz w:val="24"/>
        </w:rPr>
        <w:t>sécurité</w:t>
      </w:r>
      <w:r>
        <w:rPr>
          <w:spacing w:val="2"/>
          <w:sz w:val="24"/>
        </w:rPr>
        <w:t> </w:t>
      </w:r>
      <w:r>
        <w:rPr>
          <w:spacing w:val="-10"/>
          <w:sz w:val="24"/>
        </w:rPr>
        <w:t>;</w:t>
      </w:r>
    </w:p>
    <w:p>
      <w:pPr>
        <w:pStyle w:val="ListParagraph"/>
        <w:numPr>
          <w:ilvl w:val="0"/>
          <w:numId w:val="24"/>
        </w:numPr>
        <w:tabs>
          <w:tab w:pos="1288" w:val="left" w:leader="none"/>
        </w:tabs>
        <w:spacing w:line="343" w:lineRule="auto" w:before="123" w:after="0"/>
        <w:ind w:left="1288" w:right="1127" w:hanging="360"/>
        <w:jc w:val="both"/>
        <w:rPr>
          <w:sz w:val="24"/>
        </w:rPr>
      </w:pPr>
      <w:r>
        <w:rPr>
          <w:sz w:val="24"/>
        </w:rPr>
        <w:t>Vérifient</w:t>
      </w:r>
      <w:r>
        <w:rPr>
          <w:spacing w:val="40"/>
          <w:sz w:val="24"/>
        </w:rPr>
        <w:t> </w:t>
      </w:r>
      <w:r>
        <w:rPr>
          <w:sz w:val="24"/>
        </w:rPr>
        <w:t>qu</w:t>
      </w:r>
      <w:r>
        <w:rPr>
          <w:spacing w:val="40"/>
          <w:sz w:val="24"/>
        </w:rPr>
        <w:t> </w:t>
      </w:r>
      <w:r>
        <w:rPr>
          <w:sz w:val="24"/>
        </w:rPr>
        <w:t>ils</w:t>
      </w:r>
      <w:r>
        <w:rPr>
          <w:spacing w:val="40"/>
          <w:sz w:val="24"/>
        </w:rPr>
        <w:t> </w:t>
      </w:r>
      <w:r>
        <w:rPr>
          <w:sz w:val="24"/>
        </w:rPr>
        <w:t>ont</w:t>
      </w:r>
      <w:r>
        <w:rPr>
          <w:spacing w:val="40"/>
          <w:sz w:val="24"/>
        </w:rPr>
        <w:t> </w:t>
      </w:r>
      <w:r>
        <w:rPr>
          <w:sz w:val="24"/>
        </w:rPr>
        <w:t>en</w:t>
      </w:r>
      <w:r>
        <w:rPr>
          <w:spacing w:val="40"/>
          <w:sz w:val="24"/>
        </w:rPr>
        <w:t> </w:t>
      </w:r>
      <w:r>
        <w:rPr>
          <w:sz w:val="24"/>
        </w:rPr>
        <w:t>leur</w:t>
      </w:r>
      <w:r>
        <w:rPr>
          <w:spacing w:val="40"/>
          <w:sz w:val="24"/>
        </w:rPr>
        <w:t> </w:t>
      </w:r>
      <w:r>
        <w:rPr>
          <w:sz w:val="24"/>
        </w:rPr>
        <w:t>possession</w:t>
      </w:r>
      <w:r>
        <w:rPr>
          <w:spacing w:val="40"/>
          <w:sz w:val="24"/>
        </w:rPr>
        <w:t> </w:t>
      </w:r>
      <w:r>
        <w:rPr>
          <w:sz w:val="24"/>
        </w:rPr>
        <w:t>avant</w:t>
      </w:r>
      <w:r>
        <w:rPr>
          <w:spacing w:val="40"/>
          <w:sz w:val="24"/>
        </w:rPr>
        <w:t> </w:t>
      </w:r>
      <w:r>
        <w:rPr>
          <w:sz w:val="24"/>
        </w:rPr>
        <w:t>chaque</w:t>
      </w:r>
      <w:r>
        <w:rPr>
          <w:spacing w:val="40"/>
          <w:sz w:val="24"/>
        </w:rPr>
        <w:t> </w:t>
      </w:r>
      <w:r>
        <w:rPr>
          <w:sz w:val="24"/>
        </w:rPr>
        <w:t>opération,</w:t>
      </w:r>
      <w:r>
        <w:rPr>
          <w:spacing w:val="40"/>
          <w:sz w:val="24"/>
        </w:rPr>
        <w:t> </w:t>
      </w:r>
      <w:r>
        <w:rPr>
          <w:sz w:val="24"/>
        </w:rPr>
        <w:t>les procédures d exécution, les dossiers et plans visés «</w:t>
      </w:r>
      <w:r>
        <w:rPr>
          <w:spacing w:val="-5"/>
          <w:sz w:val="24"/>
        </w:rPr>
        <w:t> </w:t>
      </w:r>
      <w:r>
        <w:rPr>
          <w:rFonts w:ascii="Arial" w:hAnsi="Arial"/>
          <w:b/>
          <w:sz w:val="24"/>
        </w:rPr>
        <w:t>BON</w:t>
      </w:r>
      <w:r>
        <w:rPr>
          <w:rFonts w:ascii="Arial" w:hAnsi="Arial"/>
          <w:b/>
          <w:spacing w:val="40"/>
          <w:sz w:val="24"/>
        </w:rPr>
        <w:t> </w:t>
      </w:r>
      <w:r>
        <w:rPr>
          <w:rFonts w:ascii="Arial" w:hAnsi="Arial"/>
          <w:b/>
          <w:sz w:val="24"/>
        </w:rPr>
        <w:t>POUR EXECUTION </w:t>
      </w:r>
      <w:r>
        <w:rPr>
          <w:sz w:val="24"/>
        </w:rPr>
        <w:t>» ;</w:t>
      </w:r>
    </w:p>
    <w:p>
      <w:pPr>
        <w:pStyle w:val="ListParagraph"/>
        <w:numPr>
          <w:ilvl w:val="0"/>
          <w:numId w:val="24"/>
        </w:numPr>
        <w:tabs>
          <w:tab w:pos="1288" w:val="left" w:leader="none"/>
        </w:tabs>
        <w:spacing w:line="340" w:lineRule="auto" w:before="0" w:after="0"/>
        <w:ind w:left="1288" w:right="1127" w:hanging="360"/>
        <w:jc w:val="both"/>
        <w:rPr>
          <w:sz w:val="24"/>
        </w:rPr>
      </w:pPr>
      <w:r>
        <w:rPr>
          <w:sz w:val="24"/>
        </w:rPr>
        <w:t>Respectent</w:t>
      </w:r>
      <w:r>
        <w:rPr>
          <w:spacing w:val="40"/>
          <w:sz w:val="24"/>
        </w:rPr>
        <w:t> </w:t>
      </w:r>
      <w:r>
        <w:rPr>
          <w:sz w:val="24"/>
        </w:rPr>
        <w:t>et</w:t>
      </w:r>
      <w:r>
        <w:rPr>
          <w:spacing w:val="40"/>
          <w:sz w:val="24"/>
        </w:rPr>
        <w:t> </w:t>
      </w:r>
      <w:r>
        <w:rPr>
          <w:sz w:val="24"/>
        </w:rPr>
        <w:t>font</w:t>
      </w:r>
      <w:r>
        <w:rPr>
          <w:spacing w:val="40"/>
          <w:sz w:val="24"/>
        </w:rPr>
        <w:t> </w:t>
      </w:r>
      <w:r>
        <w:rPr>
          <w:sz w:val="24"/>
        </w:rPr>
        <w:t>appliquer</w:t>
      </w:r>
      <w:r>
        <w:rPr>
          <w:spacing w:val="40"/>
          <w:sz w:val="24"/>
        </w:rPr>
        <w:t> </w:t>
      </w:r>
      <w:r>
        <w:rPr>
          <w:sz w:val="24"/>
        </w:rPr>
        <w:t>les</w:t>
      </w:r>
      <w:r>
        <w:rPr>
          <w:spacing w:val="40"/>
          <w:sz w:val="24"/>
        </w:rPr>
        <w:t> </w:t>
      </w:r>
      <w:r>
        <w:rPr>
          <w:sz w:val="24"/>
        </w:rPr>
        <w:t>directives</w:t>
      </w:r>
      <w:r>
        <w:rPr>
          <w:spacing w:val="40"/>
          <w:sz w:val="24"/>
        </w:rPr>
        <w:t> </w:t>
      </w:r>
      <w:r>
        <w:rPr>
          <w:sz w:val="24"/>
        </w:rPr>
        <w:t>données</w:t>
      </w:r>
      <w:r>
        <w:rPr>
          <w:spacing w:val="40"/>
          <w:sz w:val="24"/>
        </w:rPr>
        <w:t> </w:t>
      </w:r>
      <w:r>
        <w:rPr>
          <w:sz w:val="24"/>
        </w:rPr>
        <w:t>par</w:t>
      </w:r>
      <w:r>
        <w:rPr>
          <w:spacing w:val="40"/>
          <w:sz w:val="24"/>
        </w:rPr>
        <w:t> </w:t>
      </w:r>
      <w:r>
        <w:rPr>
          <w:sz w:val="24"/>
        </w:rPr>
        <w:t>le</w:t>
      </w:r>
      <w:r>
        <w:rPr>
          <w:spacing w:val="40"/>
          <w:sz w:val="24"/>
        </w:rPr>
        <w:t> </w:t>
      </w:r>
      <w:r>
        <w:rPr>
          <w:sz w:val="24"/>
        </w:rPr>
        <w:t>responsable qualité ;</w:t>
      </w:r>
    </w:p>
    <w:p>
      <w:pPr>
        <w:pStyle w:val="ListParagraph"/>
        <w:numPr>
          <w:ilvl w:val="0"/>
          <w:numId w:val="24"/>
        </w:numPr>
        <w:tabs>
          <w:tab w:pos="1288" w:val="left" w:leader="none"/>
        </w:tabs>
        <w:spacing w:line="340" w:lineRule="auto" w:before="3" w:after="0"/>
        <w:ind w:left="1288" w:right="1129" w:hanging="360"/>
        <w:jc w:val="both"/>
        <w:rPr>
          <w:sz w:val="24"/>
        </w:rPr>
      </w:pPr>
      <w:r>
        <w:rPr>
          <w:sz w:val="24"/>
        </w:rPr>
        <w:t>Contrôlent</w:t>
      </w:r>
      <w:r>
        <w:rPr>
          <w:spacing w:val="80"/>
          <w:w w:val="150"/>
          <w:sz w:val="24"/>
        </w:rPr>
        <w:t> </w:t>
      </w:r>
      <w:r>
        <w:rPr>
          <w:sz w:val="24"/>
        </w:rPr>
        <w:t>les</w:t>
      </w:r>
      <w:r>
        <w:rPr>
          <w:spacing w:val="80"/>
          <w:w w:val="150"/>
          <w:sz w:val="24"/>
        </w:rPr>
        <w:t> </w:t>
      </w:r>
      <w:r>
        <w:rPr>
          <w:sz w:val="24"/>
        </w:rPr>
        <w:t>résultats</w:t>
      </w:r>
      <w:r>
        <w:rPr>
          <w:spacing w:val="80"/>
          <w:w w:val="150"/>
          <w:sz w:val="24"/>
        </w:rPr>
        <w:t> </w:t>
      </w:r>
      <w:r>
        <w:rPr>
          <w:sz w:val="24"/>
        </w:rPr>
        <w:t>obtenus,</w:t>
      </w:r>
      <w:r>
        <w:rPr>
          <w:spacing w:val="80"/>
          <w:w w:val="150"/>
          <w:sz w:val="24"/>
        </w:rPr>
        <w:t> </w:t>
      </w:r>
      <w:r>
        <w:rPr>
          <w:sz w:val="24"/>
        </w:rPr>
        <w:t>complètent</w:t>
      </w:r>
      <w:r>
        <w:rPr>
          <w:spacing w:val="80"/>
          <w:w w:val="150"/>
          <w:sz w:val="24"/>
        </w:rPr>
        <w:t> </w:t>
      </w:r>
      <w:r>
        <w:rPr>
          <w:sz w:val="24"/>
        </w:rPr>
        <w:t>au</w:t>
      </w:r>
      <w:r>
        <w:rPr>
          <w:spacing w:val="80"/>
          <w:w w:val="150"/>
          <w:sz w:val="24"/>
        </w:rPr>
        <w:t> </w:t>
      </w:r>
      <w:r>
        <w:rPr>
          <w:sz w:val="24"/>
        </w:rPr>
        <w:t>fur</w:t>
      </w:r>
      <w:r>
        <w:rPr>
          <w:spacing w:val="80"/>
          <w:w w:val="150"/>
          <w:sz w:val="24"/>
        </w:rPr>
        <w:t> </w:t>
      </w:r>
      <w:r>
        <w:rPr>
          <w:sz w:val="24"/>
        </w:rPr>
        <w:t>et</w:t>
      </w:r>
      <w:r>
        <w:rPr>
          <w:spacing w:val="80"/>
          <w:w w:val="150"/>
          <w:sz w:val="24"/>
        </w:rPr>
        <w:t> </w:t>
      </w:r>
      <w:r>
        <w:rPr>
          <w:sz w:val="24"/>
        </w:rPr>
        <w:t>à</w:t>
      </w:r>
      <w:r>
        <w:rPr>
          <w:spacing w:val="80"/>
          <w:w w:val="150"/>
          <w:sz w:val="24"/>
        </w:rPr>
        <w:t> </w:t>
      </w:r>
      <w:r>
        <w:rPr>
          <w:sz w:val="24"/>
        </w:rPr>
        <w:t>mesure</w:t>
      </w:r>
      <w:r>
        <w:rPr>
          <w:spacing w:val="80"/>
          <w:w w:val="150"/>
          <w:sz w:val="24"/>
        </w:rPr>
        <w:t> </w:t>
      </w:r>
      <w:r>
        <w:rPr>
          <w:sz w:val="24"/>
        </w:rPr>
        <w:t>de</w:t>
      </w:r>
      <w:r>
        <w:rPr>
          <w:spacing w:val="40"/>
          <w:sz w:val="24"/>
        </w:rPr>
        <w:t> </w:t>
      </w:r>
      <w:r>
        <w:rPr>
          <w:sz w:val="24"/>
        </w:rPr>
        <w:t>l</w:t>
      </w:r>
      <w:r>
        <w:rPr>
          <w:spacing w:val="80"/>
          <w:sz w:val="24"/>
        </w:rPr>
        <w:t> </w:t>
      </w:r>
      <w:r>
        <w:rPr>
          <w:sz w:val="24"/>
        </w:rPr>
        <w:t>avancement des travaux les fiches de suivi d</w:t>
      </w:r>
      <w:r>
        <w:rPr>
          <w:spacing w:val="80"/>
          <w:w w:val="150"/>
          <w:sz w:val="24"/>
        </w:rPr>
        <w:t> </w:t>
      </w:r>
      <w:r>
        <w:rPr>
          <w:sz w:val="24"/>
        </w:rPr>
        <w:t>exécution ;</w:t>
      </w:r>
    </w:p>
    <w:p>
      <w:pPr>
        <w:pStyle w:val="ListParagraph"/>
        <w:spacing w:after="0" w:line="340" w:lineRule="auto"/>
        <w:jc w:val="both"/>
        <w:rPr>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26</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9"/>
        <w:rPr>
          <w:rFonts w:ascii="Symbol" w:hAnsi="Symbol"/>
          <w:sz w:val="2"/>
        </w:rPr>
      </w:pPr>
    </w:p>
    <w:p>
      <w:pPr>
        <w:pStyle w:val="ListParagraph"/>
        <w:numPr>
          <w:ilvl w:val="0"/>
          <w:numId w:val="24"/>
        </w:numPr>
        <w:tabs>
          <w:tab w:pos="1288" w:val="left" w:leader="none"/>
          <w:tab w:pos="2725" w:val="left" w:leader="none"/>
          <w:tab w:pos="3243" w:val="left" w:leader="none"/>
          <w:tab w:pos="4852" w:val="left" w:leader="none"/>
          <w:tab w:pos="6342" w:val="left" w:leader="none"/>
          <w:tab w:pos="6821" w:val="left" w:leader="none"/>
          <w:tab w:pos="7885" w:val="left" w:leader="none"/>
          <w:tab w:pos="8897" w:val="left" w:leader="none"/>
        </w:tabs>
        <w:spacing w:line="343" w:lineRule="auto" w:before="0" w:after="0"/>
        <w:ind w:left="1288" w:right="1128" w:hanging="360"/>
        <w:jc w:val="left"/>
        <w:rPr>
          <w:sz w:val="24"/>
        </w:rPr>
      </w:pPr>
      <w:r>
        <w:rPr>
          <w:spacing w:val="-2"/>
          <w:sz w:val="24"/>
        </w:rPr>
        <w:t>Provoquent</w:t>
      </w:r>
      <w:r>
        <w:rPr>
          <w:sz w:val="24"/>
        </w:rPr>
        <w:tab/>
      </w:r>
      <w:r>
        <w:rPr>
          <w:spacing w:val="-4"/>
          <w:sz w:val="24"/>
        </w:rPr>
        <w:t>les</w:t>
      </w:r>
      <w:r>
        <w:rPr>
          <w:sz w:val="24"/>
        </w:rPr>
        <w:tab/>
      </w:r>
      <w:r>
        <w:rPr>
          <w:spacing w:val="-2"/>
          <w:sz w:val="24"/>
        </w:rPr>
        <w:t>convocations</w:t>
      </w:r>
      <w:r>
        <w:rPr>
          <w:sz w:val="24"/>
        </w:rPr>
        <w:tab/>
      </w:r>
      <w:r>
        <w:rPr>
          <w:spacing w:val="-2"/>
          <w:sz w:val="24"/>
        </w:rPr>
        <w:t>nécessaires</w:t>
      </w:r>
      <w:r>
        <w:rPr>
          <w:sz w:val="24"/>
        </w:rPr>
        <w:tab/>
      </w:r>
      <w:r>
        <w:rPr>
          <w:spacing w:val="-6"/>
          <w:sz w:val="24"/>
        </w:rPr>
        <w:t>du</w:t>
      </w:r>
      <w:r>
        <w:rPr>
          <w:sz w:val="24"/>
        </w:rPr>
        <w:tab/>
      </w:r>
      <w:r>
        <w:rPr>
          <w:spacing w:val="-2"/>
          <w:sz w:val="24"/>
        </w:rPr>
        <w:t>contrôle</w:t>
      </w:r>
      <w:r>
        <w:rPr>
          <w:sz w:val="24"/>
        </w:rPr>
        <w:tab/>
      </w:r>
      <w:r>
        <w:rPr>
          <w:spacing w:val="-2"/>
          <w:sz w:val="24"/>
        </w:rPr>
        <w:t>externe</w:t>
      </w:r>
      <w:r>
        <w:rPr>
          <w:sz w:val="24"/>
        </w:rPr>
        <w:tab/>
      </w:r>
      <w:r>
        <w:rPr>
          <w:spacing w:val="-2"/>
          <w:sz w:val="24"/>
        </w:rPr>
        <w:t>(Points </w:t>
      </w:r>
      <w:r>
        <w:rPr>
          <w:sz w:val="24"/>
        </w:rPr>
        <w:t>Critiques et Points d</w:t>
      </w:r>
      <w:r>
        <w:rPr>
          <w:spacing w:val="80"/>
          <w:sz w:val="24"/>
        </w:rPr>
        <w:t> </w:t>
      </w:r>
      <w:r>
        <w:rPr>
          <w:sz w:val="24"/>
        </w:rPr>
        <w:t>Arrêt) ;</w:t>
      </w:r>
    </w:p>
    <w:p>
      <w:pPr>
        <w:pStyle w:val="ListParagraph"/>
        <w:numPr>
          <w:ilvl w:val="0"/>
          <w:numId w:val="24"/>
        </w:numPr>
        <w:tabs>
          <w:tab w:pos="1288" w:val="left" w:leader="none"/>
        </w:tabs>
        <w:spacing w:line="343" w:lineRule="auto" w:before="0" w:after="0"/>
        <w:ind w:left="1288" w:right="1127" w:hanging="360"/>
        <w:jc w:val="left"/>
        <w:rPr>
          <w:sz w:val="24"/>
        </w:rPr>
      </w:pPr>
      <w:r>
        <w:rPr>
          <w:sz w:val="24"/>
        </w:rPr>
        <w:t>Avertissent</w:t>
      </w:r>
      <w:r>
        <w:rPr>
          <w:spacing w:val="40"/>
          <w:sz w:val="24"/>
        </w:rPr>
        <w:t> </w:t>
      </w:r>
      <w:r>
        <w:rPr>
          <w:sz w:val="24"/>
        </w:rPr>
        <w:t>le</w:t>
      </w:r>
      <w:r>
        <w:rPr>
          <w:spacing w:val="40"/>
          <w:sz w:val="24"/>
        </w:rPr>
        <w:t> </w:t>
      </w:r>
      <w:r>
        <w:rPr>
          <w:sz w:val="24"/>
        </w:rPr>
        <w:t>contrôle</w:t>
      </w:r>
      <w:r>
        <w:rPr>
          <w:spacing w:val="40"/>
          <w:sz w:val="24"/>
        </w:rPr>
        <w:t> </w:t>
      </w:r>
      <w:r>
        <w:rPr>
          <w:sz w:val="24"/>
        </w:rPr>
        <w:t>externe</w:t>
      </w:r>
      <w:r>
        <w:rPr>
          <w:spacing w:val="40"/>
          <w:sz w:val="24"/>
        </w:rPr>
        <w:t> </w:t>
      </w:r>
      <w:r>
        <w:rPr>
          <w:sz w:val="24"/>
        </w:rPr>
        <w:t>de</w:t>
      </w:r>
      <w:r>
        <w:rPr>
          <w:spacing w:val="40"/>
          <w:sz w:val="24"/>
        </w:rPr>
        <w:t> </w:t>
      </w:r>
      <w:r>
        <w:rPr>
          <w:sz w:val="24"/>
        </w:rPr>
        <w:t>tout</w:t>
      </w:r>
      <w:r>
        <w:rPr>
          <w:spacing w:val="40"/>
          <w:sz w:val="24"/>
        </w:rPr>
        <w:t> </w:t>
      </w:r>
      <w:r>
        <w:rPr>
          <w:sz w:val="24"/>
        </w:rPr>
        <w:t>incident</w:t>
      </w:r>
      <w:r>
        <w:rPr>
          <w:spacing w:val="40"/>
          <w:sz w:val="24"/>
        </w:rPr>
        <w:t> </w:t>
      </w:r>
      <w:r>
        <w:rPr>
          <w:sz w:val="24"/>
        </w:rPr>
        <w:t>ou</w:t>
      </w:r>
      <w:r>
        <w:rPr>
          <w:spacing w:val="40"/>
          <w:sz w:val="24"/>
        </w:rPr>
        <w:t> </w:t>
      </w:r>
      <w:r>
        <w:rPr>
          <w:sz w:val="24"/>
        </w:rPr>
        <w:t>non</w:t>
      </w:r>
      <w:r>
        <w:rPr>
          <w:spacing w:val="40"/>
          <w:sz w:val="24"/>
        </w:rPr>
        <w:t> </w:t>
      </w:r>
      <w:r>
        <w:rPr>
          <w:sz w:val="24"/>
        </w:rPr>
        <w:t>conformité</w:t>
      </w:r>
      <w:r>
        <w:rPr>
          <w:spacing w:val="40"/>
          <w:sz w:val="24"/>
        </w:rPr>
        <w:t> </w:t>
      </w:r>
      <w:r>
        <w:rPr>
          <w:sz w:val="24"/>
        </w:rPr>
        <w:t>qu</w:t>
      </w:r>
      <w:r>
        <w:rPr>
          <w:spacing w:val="80"/>
          <w:sz w:val="24"/>
        </w:rPr>
        <w:t> </w:t>
      </w:r>
      <w:r>
        <w:rPr>
          <w:sz w:val="24"/>
        </w:rPr>
        <w:t>ils</w:t>
      </w:r>
      <w:r>
        <w:rPr>
          <w:spacing w:val="40"/>
          <w:sz w:val="24"/>
        </w:rPr>
        <w:t> </w:t>
      </w:r>
      <w:r>
        <w:rPr>
          <w:spacing w:val="-2"/>
          <w:sz w:val="24"/>
        </w:rPr>
        <w:t>détectent.</w:t>
      </w:r>
    </w:p>
    <w:p>
      <w:pPr>
        <w:pStyle w:val="ListParagraph"/>
        <w:numPr>
          <w:ilvl w:val="2"/>
          <w:numId w:val="22"/>
        </w:numPr>
        <w:tabs>
          <w:tab w:pos="1244" w:val="left" w:leader="none"/>
        </w:tabs>
        <w:spacing w:line="240" w:lineRule="auto" w:before="280" w:after="0"/>
        <w:ind w:left="1244" w:right="0" w:hanging="676"/>
        <w:jc w:val="left"/>
        <w:rPr>
          <w:sz w:val="24"/>
        </w:rPr>
      </w:pPr>
      <w:r>
        <w:rPr>
          <w:smallCaps/>
          <w:color w:val="BF0000"/>
          <w:w w:val="110"/>
          <w:sz w:val="24"/>
          <w:u w:val="single" w:color="BF0000"/>
        </w:rPr>
        <w:t>Controle</w:t>
      </w:r>
      <w:r>
        <w:rPr>
          <w:smallCaps/>
          <w:color w:val="BF0000"/>
          <w:spacing w:val="-2"/>
          <w:w w:val="115"/>
          <w:sz w:val="24"/>
          <w:u w:val="single" w:color="BF0000"/>
        </w:rPr>
        <w:t> externe</w:t>
      </w:r>
    </w:p>
    <w:p>
      <w:pPr>
        <w:pStyle w:val="BodyText"/>
        <w:spacing w:before="14"/>
        <w:rPr>
          <w:sz w:val="19"/>
        </w:rPr>
      </w:pPr>
    </w:p>
    <w:p>
      <w:pPr>
        <w:pStyle w:val="BodyText"/>
        <w:spacing w:line="343" w:lineRule="auto"/>
        <w:ind w:left="568" w:right="1129"/>
        <w:jc w:val="both"/>
      </w:pPr>
      <w:r>
        <w:rPr/>
        <w:t>Le contrôle externe des travaux est une organisation du contrôle de la qualité indépendante de la direction des travaux.</w:t>
      </w:r>
    </w:p>
    <w:p>
      <w:pPr>
        <w:pStyle w:val="BodyText"/>
        <w:spacing w:line="343" w:lineRule="auto" w:before="119"/>
        <w:ind w:left="568" w:right="1128"/>
        <w:jc w:val="both"/>
      </w:pPr>
      <w:r>
        <w:rPr/>
        <w:t>Le</w:t>
      </w:r>
      <w:r>
        <w:rPr>
          <w:spacing w:val="40"/>
        </w:rPr>
        <w:t> </w:t>
      </w:r>
      <w:r>
        <w:rPr/>
        <w:t>rôle</w:t>
      </w:r>
      <w:r>
        <w:rPr>
          <w:spacing w:val="40"/>
        </w:rPr>
        <w:t> </w:t>
      </w:r>
      <w:r>
        <w:rPr/>
        <w:t>du</w:t>
      </w:r>
      <w:r>
        <w:rPr>
          <w:spacing w:val="40"/>
        </w:rPr>
        <w:t> </w:t>
      </w:r>
      <w:r>
        <w:rPr/>
        <w:t>contrôle</w:t>
      </w:r>
      <w:r>
        <w:rPr>
          <w:spacing w:val="40"/>
        </w:rPr>
        <w:t> </w:t>
      </w:r>
      <w:r>
        <w:rPr/>
        <w:t>externe</w:t>
      </w:r>
      <w:r>
        <w:rPr>
          <w:spacing w:val="40"/>
        </w:rPr>
        <w:t> </w:t>
      </w:r>
      <w:r>
        <w:rPr/>
        <w:t>consiste,</w:t>
      </w:r>
      <w:r>
        <w:rPr>
          <w:spacing w:val="40"/>
        </w:rPr>
        <w:t> </w:t>
      </w:r>
      <w:r>
        <w:rPr/>
        <w:t>d</w:t>
      </w:r>
      <w:r>
        <w:rPr>
          <w:spacing w:val="76"/>
          <w:w w:val="150"/>
        </w:rPr>
        <w:t> </w:t>
      </w:r>
      <w:r>
        <w:rPr/>
        <w:t>une</w:t>
      </w:r>
      <w:r>
        <w:rPr>
          <w:spacing w:val="40"/>
        </w:rPr>
        <w:t> </w:t>
      </w:r>
      <w:r>
        <w:rPr/>
        <w:t>manière</w:t>
      </w:r>
      <w:r>
        <w:rPr>
          <w:spacing w:val="40"/>
        </w:rPr>
        <w:t> </w:t>
      </w:r>
      <w:r>
        <w:rPr/>
        <w:t>générale,</w:t>
      </w:r>
      <w:r>
        <w:rPr>
          <w:spacing w:val="40"/>
        </w:rPr>
        <w:t> </w:t>
      </w:r>
      <w:r>
        <w:rPr/>
        <w:t>en</w:t>
      </w:r>
      <w:r>
        <w:rPr>
          <w:spacing w:val="40"/>
        </w:rPr>
        <w:t> </w:t>
      </w:r>
      <w:r>
        <w:rPr/>
        <w:t>le</w:t>
      </w:r>
      <w:r>
        <w:rPr>
          <w:spacing w:val="40"/>
        </w:rPr>
        <w:t> </w:t>
      </w:r>
      <w:r>
        <w:rPr/>
        <w:t>contrôle</w:t>
      </w:r>
      <w:r>
        <w:rPr>
          <w:spacing w:val="40"/>
        </w:rPr>
        <w:t> </w:t>
      </w:r>
      <w:r>
        <w:rPr/>
        <w:t>de</w:t>
      </w:r>
      <w:r>
        <w:rPr>
          <w:spacing w:val="40"/>
        </w:rPr>
        <w:t> </w:t>
      </w:r>
      <w:r>
        <w:rPr/>
        <w:t>l</w:t>
      </w:r>
      <w:r>
        <w:rPr>
          <w:spacing w:val="40"/>
        </w:rPr>
        <w:t> </w:t>
      </w:r>
      <w:r>
        <w:rPr/>
        <w:t>exécution des</w:t>
      </w:r>
      <w:r>
        <w:rPr>
          <w:spacing w:val="-5"/>
        </w:rPr>
        <w:t> </w:t>
      </w:r>
      <w:r>
        <w:rPr/>
        <w:t>travaux</w:t>
      </w:r>
      <w:r>
        <w:rPr>
          <w:spacing w:val="-4"/>
        </w:rPr>
        <w:t> </w:t>
      </w:r>
      <w:r>
        <w:rPr/>
        <w:t>et</w:t>
      </w:r>
      <w:r>
        <w:rPr>
          <w:spacing w:val="-1"/>
        </w:rPr>
        <w:t> </w:t>
      </w:r>
      <w:r>
        <w:rPr/>
        <w:t>celui</w:t>
      </w:r>
      <w:r>
        <w:rPr>
          <w:spacing w:val="-1"/>
        </w:rPr>
        <w:t> </w:t>
      </w:r>
      <w:r>
        <w:rPr/>
        <w:t>des études</w:t>
      </w:r>
      <w:r>
        <w:rPr>
          <w:spacing w:val="-1"/>
        </w:rPr>
        <w:t> </w:t>
      </w:r>
      <w:r>
        <w:rPr/>
        <w:t>d</w:t>
      </w:r>
      <w:r>
        <w:rPr>
          <w:spacing w:val="40"/>
        </w:rPr>
        <w:t> </w:t>
      </w:r>
      <w:r>
        <w:rPr/>
        <w:t>exécution et</w:t>
      </w:r>
      <w:r>
        <w:rPr>
          <w:spacing w:val="-1"/>
        </w:rPr>
        <w:t> </w:t>
      </w:r>
      <w:r>
        <w:rPr/>
        <w:t>d</w:t>
      </w:r>
      <w:r>
        <w:rPr>
          <w:spacing w:val="40"/>
        </w:rPr>
        <w:t> </w:t>
      </w:r>
      <w:r>
        <w:rPr/>
        <w:t>adaptation.</w:t>
      </w:r>
      <w:r>
        <w:rPr>
          <w:spacing w:val="-1"/>
        </w:rPr>
        <w:t> </w:t>
      </w:r>
      <w:r>
        <w:rPr/>
        <w:t>Ce</w:t>
      </w:r>
      <w:r>
        <w:rPr>
          <w:spacing w:val="-1"/>
        </w:rPr>
        <w:t> </w:t>
      </w:r>
      <w:r>
        <w:rPr/>
        <w:t>rôle se résume comme suit :</w:t>
      </w:r>
    </w:p>
    <w:p>
      <w:pPr>
        <w:pStyle w:val="ListParagraph"/>
        <w:numPr>
          <w:ilvl w:val="3"/>
          <w:numId w:val="22"/>
        </w:numPr>
        <w:tabs>
          <w:tab w:pos="1288" w:val="left" w:leader="none"/>
        </w:tabs>
        <w:spacing w:line="340" w:lineRule="auto" w:before="281" w:after="0"/>
        <w:ind w:left="1288" w:right="1128" w:hanging="360"/>
        <w:jc w:val="left"/>
        <w:rPr>
          <w:sz w:val="24"/>
        </w:rPr>
      </w:pPr>
      <w:r>
        <w:rPr>
          <w:sz w:val="24"/>
        </w:rPr>
        <w:t>La</w:t>
      </w:r>
      <w:r>
        <w:rPr>
          <w:spacing w:val="80"/>
          <w:sz w:val="24"/>
        </w:rPr>
        <w:t> </w:t>
      </w:r>
      <w:r>
        <w:rPr>
          <w:sz w:val="24"/>
        </w:rPr>
        <w:t>vérification</w:t>
      </w:r>
      <w:r>
        <w:rPr>
          <w:spacing w:val="80"/>
          <w:sz w:val="24"/>
        </w:rPr>
        <w:t> </w:t>
      </w:r>
      <w:r>
        <w:rPr>
          <w:sz w:val="24"/>
        </w:rPr>
        <w:t>du</w:t>
      </w:r>
      <w:r>
        <w:rPr>
          <w:spacing w:val="80"/>
          <w:sz w:val="24"/>
        </w:rPr>
        <w:t> </w:t>
      </w:r>
      <w:r>
        <w:rPr>
          <w:sz w:val="24"/>
        </w:rPr>
        <w:t>respect</w:t>
      </w:r>
      <w:r>
        <w:rPr>
          <w:spacing w:val="80"/>
          <w:sz w:val="24"/>
        </w:rPr>
        <w:t> </w:t>
      </w:r>
      <w:r>
        <w:rPr>
          <w:sz w:val="24"/>
        </w:rPr>
        <w:t>des</w:t>
      </w:r>
      <w:r>
        <w:rPr>
          <w:spacing w:val="80"/>
          <w:sz w:val="24"/>
        </w:rPr>
        <w:t> </w:t>
      </w:r>
      <w:r>
        <w:rPr>
          <w:sz w:val="24"/>
        </w:rPr>
        <w:t>procédures</w:t>
      </w:r>
      <w:r>
        <w:rPr>
          <w:spacing w:val="80"/>
          <w:sz w:val="24"/>
        </w:rPr>
        <w:t> </w:t>
      </w:r>
      <w:r>
        <w:rPr>
          <w:sz w:val="24"/>
        </w:rPr>
        <w:t>d</w:t>
      </w:r>
      <w:r>
        <w:rPr>
          <w:spacing w:val="80"/>
          <w:sz w:val="24"/>
        </w:rPr>
        <w:t> </w:t>
      </w:r>
      <w:r>
        <w:rPr>
          <w:sz w:val="24"/>
        </w:rPr>
        <w:t>exécution</w:t>
      </w:r>
      <w:r>
        <w:rPr>
          <w:spacing w:val="80"/>
          <w:sz w:val="24"/>
        </w:rPr>
        <w:t> </w:t>
      </w:r>
      <w:r>
        <w:rPr>
          <w:sz w:val="24"/>
        </w:rPr>
        <w:t>(application</w:t>
      </w:r>
      <w:r>
        <w:rPr>
          <w:spacing w:val="80"/>
          <w:sz w:val="24"/>
        </w:rPr>
        <w:t> </w:t>
      </w:r>
      <w:r>
        <w:rPr>
          <w:sz w:val="24"/>
        </w:rPr>
        <w:t>des consignes) et la validation des résultats du contrôle interne ;</w:t>
      </w:r>
    </w:p>
    <w:p>
      <w:pPr>
        <w:pStyle w:val="ListParagraph"/>
        <w:numPr>
          <w:ilvl w:val="3"/>
          <w:numId w:val="22"/>
        </w:numPr>
        <w:tabs>
          <w:tab w:pos="1288" w:val="left" w:leader="none"/>
        </w:tabs>
        <w:spacing w:line="343" w:lineRule="auto" w:before="3" w:after="0"/>
        <w:ind w:left="1288" w:right="1129" w:hanging="360"/>
        <w:jc w:val="left"/>
        <w:rPr>
          <w:sz w:val="24"/>
        </w:rPr>
      </w:pPr>
      <w:r>
        <w:rPr>
          <w:sz w:val="24"/>
        </w:rPr>
        <w:t>L</w:t>
      </w:r>
      <w:r>
        <w:rPr>
          <w:spacing w:val="80"/>
          <w:sz w:val="24"/>
        </w:rPr>
        <w:t> </w:t>
      </w:r>
      <w:r>
        <w:rPr>
          <w:sz w:val="24"/>
        </w:rPr>
        <w:t>exécution</w:t>
      </w:r>
      <w:r>
        <w:rPr>
          <w:spacing w:val="40"/>
          <w:sz w:val="24"/>
        </w:rPr>
        <w:t> </w:t>
      </w:r>
      <w:r>
        <w:rPr>
          <w:sz w:val="24"/>
        </w:rPr>
        <w:t>des</w:t>
      </w:r>
      <w:r>
        <w:rPr>
          <w:spacing w:val="40"/>
          <w:sz w:val="24"/>
        </w:rPr>
        <w:t> </w:t>
      </w:r>
      <w:r>
        <w:rPr>
          <w:sz w:val="24"/>
        </w:rPr>
        <w:t>différentes</w:t>
      </w:r>
      <w:r>
        <w:rPr>
          <w:spacing w:val="40"/>
          <w:sz w:val="24"/>
        </w:rPr>
        <w:t> </w:t>
      </w:r>
      <w:r>
        <w:rPr>
          <w:sz w:val="24"/>
        </w:rPr>
        <w:t>épreuves</w:t>
      </w:r>
      <w:r>
        <w:rPr>
          <w:spacing w:val="40"/>
          <w:sz w:val="24"/>
        </w:rPr>
        <w:t> </w:t>
      </w:r>
      <w:r>
        <w:rPr>
          <w:sz w:val="24"/>
        </w:rPr>
        <w:t>prévues</w:t>
      </w:r>
      <w:r>
        <w:rPr>
          <w:spacing w:val="40"/>
          <w:sz w:val="24"/>
        </w:rPr>
        <w:t> </w:t>
      </w:r>
      <w:r>
        <w:rPr>
          <w:sz w:val="24"/>
        </w:rPr>
        <w:t>par</w:t>
      </w:r>
      <w:r>
        <w:rPr>
          <w:spacing w:val="40"/>
          <w:sz w:val="24"/>
        </w:rPr>
        <w:t> </w:t>
      </w:r>
      <w:r>
        <w:rPr>
          <w:sz w:val="24"/>
        </w:rPr>
        <w:t>le</w:t>
      </w:r>
      <w:r>
        <w:rPr>
          <w:spacing w:val="40"/>
          <w:sz w:val="24"/>
        </w:rPr>
        <w:t> </w:t>
      </w:r>
      <w:r>
        <w:rPr>
          <w:sz w:val="24"/>
        </w:rPr>
        <w:t>contrat</w:t>
      </w:r>
      <w:r>
        <w:rPr>
          <w:spacing w:val="40"/>
          <w:sz w:val="24"/>
        </w:rPr>
        <w:t> </w:t>
      </w:r>
      <w:r>
        <w:rPr>
          <w:sz w:val="24"/>
        </w:rPr>
        <w:t>(épreuves</w:t>
      </w:r>
      <w:r>
        <w:rPr>
          <w:spacing w:val="40"/>
          <w:sz w:val="24"/>
        </w:rPr>
        <w:t> </w:t>
      </w:r>
      <w:r>
        <w:rPr>
          <w:sz w:val="24"/>
        </w:rPr>
        <w:t>de convenance, contrôle de conformité, planches d'essais, etc.) ;</w:t>
      </w:r>
    </w:p>
    <w:p>
      <w:pPr>
        <w:pStyle w:val="ListParagraph"/>
        <w:numPr>
          <w:ilvl w:val="3"/>
          <w:numId w:val="22"/>
        </w:numPr>
        <w:tabs>
          <w:tab w:pos="1288" w:val="left" w:leader="none"/>
        </w:tabs>
        <w:spacing w:line="343" w:lineRule="auto" w:before="0" w:after="0"/>
        <w:ind w:left="1288" w:right="1129" w:hanging="360"/>
        <w:jc w:val="left"/>
        <w:rPr>
          <w:sz w:val="24"/>
        </w:rPr>
      </w:pPr>
      <w:r>
        <w:rPr>
          <w:sz w:val="24"/>
        </w:rPr>
        <w:t>La</w:t>
      </w:r>
      <w:r>
        <w:rPr>
          <w:spacing w:val="28"/>
          <w:sz w:val="24"/>
        </w:rPr>
        <w:t> </w:t>
      </w:r>
      <w:r>
        <w:rPr>
          <w:sz w:val="24"/>
        </w:rPr>
        <w:t>mise</w:t>
      </w:r>
      <w:r>
        <w:rPr>
          <w:spacing w:val="33"/>
          <w:sz w:val="24"/>
        </w:rPr>
        <w:t> </w:t>
      </w:r>
      <w:r>
        <w:rPr>
          <w:sz w:val="24"/>
        </w:rPr>
        <w:t>en</w:t>
      </w:r>
      <w:r>
        <w:rPr>
          <w:spacing w:val="31"/>
          <w:sz w:val="24"/>
        </w:rPr>
        <w:t> </w:t>
      </w:r>
      <w:r>
        <w:rPr>
          <w:sz w:val="24"/>
        </w:rPr>
        <w:t>service</w:t>
      </w:r>
      <w:r>
        <w:rPr>
          <w:spacing w:val="31"/>
          <w:sz w:val="24"/>
        </w:rPr>
        <w:t> </w:t>
      </w:r>
      <w:r>
        <w:rPr>
          <w:sz w:val="24"/>
        </w:rPr>
        <w:t>et</w:t>
      </w:r>
      <w:r>
        <w:rPr>
          <w:spacing w:val="31"/>
          <w:sz w:val="24"/>
        </w:rPr>
        <w:t> </w:t>
      </w:r>
      <w:r>
        <w:rPr>
          <w:sz w:val="24"/>
        </w:rPr>
        <w:t>la</w:t>
      </w:r>
      <w:r>
        <w:rPr>
          <w:spacing w:val="31"/>
          <w:sz w:val="24"/>
        </w:rPr>
        <w:t> </w:t>
      </w:r>
      <w:r>
        <w:rPr>
          <w:sz w:val="24"/>
        </w:rPr>
        <w:t>gestion</w:t>
      </w:r>
      <w:r>
        <w:rPr>
          <w:spacing w:val="28"/>
          <w:sz w:val="24"/>
        </w:rPr>
        <w:t> </w:t>
      </w:r>
      <w:r>
        <w:rPr>
          <w:sz w:val="24"/>
        </w:rPr>
        <w:t>des</w:t>
      </w:r>
      <w:r>
        <w:rPr>
          <w:spacing w:val="31"/>
          <w:sz w:val="24"/>
        </w:rPr>
        <w:t> </w:t>
      </w:r>
      <w:r>
        <w:rPr>
          <w:sz w:val="24"/>
        </w:rPr>
        <w:t>documents</w:t>
      </w:r>
      <w:r>
        <w:rPr>
          <w:spacing w:val="31"/>
          <w:sz w:val="24"/>
        </w:rPr>
        <w:t> </w:t>
      </w:r>
      <w:r>
        <w:rPr>
          <w:sz w:val="24"/>
        </w:rPr>
        <w:t>de</w:t>
      </w:r>
      <w:r>
        <w:rPr>
          <w:spacing w:val="33"/>
          <w:sz w:val="24"/>
        </w:rPr>
        <w:t> </w:t>
      </w:r>
      <w:r>
        <w:rPr>
          <w:sz w:val="24"/>
        </w:rPr>
        <w:t>suivi</w:t>
      </w:r>
      <w:r>
        <w:rPr>
          <w:spacing w:val="28"/>
          <w:sz w:val="24"/>
        </w:rPr>
        <w:t> </w:t>
      </w:r>
      <w:r>
        <w:rPr>
          <w:sz w:val="24"/>
        </w:rPr>
        <w:t>d</w:t>
      </w:r>
      <w:r>
        <w:rPr>
          <w:spacing w:val="80"/>
          <w:w w:val="150"/>
          <w:sz w:val="24"/>
        </w:rPr>
        <w:t> </w:t>
      </w:r>
      <w:r>
        <w:rPr>
          <w:sz w:val="24"/>
        </w:rPr>
        <w:t>exécution</w:t>
      </w:r>
      <w:r>
        <w:rPr>
          <w:spacing w:val="32"/>
          <w:sz w:val="24"/>
        </w:rPr>
        <w:t> </w:t>
      </w:r>
      <w:r>
        <w:rPr>
          <w:sz w:val="24"/>
        </w:rPr>
        <w:t>et</w:t>
      </w:r>
      <w:r>
        <w:rPr>
          <w:spacing w:val="31"/>
          <w:sz w:val="24"/>
        </w:rPr>
        <w:t> </w:t>
      </w:r>
      <w:r>
        <w:rPr>
          <w:sz w:val="24"/>
        </w:rPr>
        <w:t>de </w:t>
      </w:r>
      <w:r>
        <w:rPr>
          <w:spacing w:val="-2"/>
          <w:sz w:val="24"/>
        </w:rPr>
        <w:t>contrôle.</w:t>
      </w:r>
    </w:p>
    <w:p>
      <w:pPr>
        <w:pStyle w:val="ListParagraph"/>
        <w:numPr>
          <w:ilvl w:val="2"/>
          <w:numId w:val="22"/>
        </w:numPr>
        <w:tabs>
          <w:tab w:pos="1244" w:val="left" w:leader="none"/>
        </w:tabs>
        <w:spacing w:line="240" w:lineRule="auto" w:before="280" w:after="0"/>
        <w:ind w:left="1244" w:right="0" w:hanging="676"/>
        <w:jc w:val="left"/>
        <w:rPr>
          <w:sz w:val="24"/>
        </w:rPr>
      </w:pPr>
      <w:r>
        <w:rPr>
          <w:smallCaps/>
          <w:color w:val="BF0000"/>
          <w:w w:val="110"/>
          <w:sz w:val="24"/>
          <w:u w:val="single" w:color="BF0000"/>
        </w:rPr>
        <w:t>Interfaces</w:t>
      </w:r>
      <w:r>
        <w:rPr>
          <w:smallCaps/>
          <w:color w:val="BF0000"/>
          <w:spacing w:val="-6"/>
          <w:w w:val="110"/>
          <w:sz w:val="24"/>
          <w:u w:val="single" w:color="BF0000"/>
        </w:rPr>
        <w:t> </w:t>
      </w:r>
      <w:r>
        <w:rPr>
          <w:smallCaps/>
          <w:color w:val="BF0000"/>
          <w:w w:val="110"/>
          <w:sz w:val="24"/>
          <w:u w:val="single" w:color="BF0000"/>
        </w:rPr>
        <w:t>entre</w:t>
      </w:r>
      <w:r>
        <w:rPr>
          <w:smallCaps/>
          <w:color w:val="BF0000"/>
          <w:spacing w:val="-7"/>
          <w:w w:val="110"/>
          <w:sz w:val="24"/>
          <w:u w:val="single" w:color="BF0000"/>
        </w:rPr>
        <w:t> </w:t>
      </w:r>
      <w:r>
        <w:rPr>
          <w:smallCaps/>
          <w:color w:val="BF0000"/>
          <w:w w:val="110"/>
          <w:sz w:val="24"/>
          <w:u w:val="single" w:color="BF0000"/>
        </w:rPr>
        <w:t>les</w:t>
      </w:r>
      <w:r>
        <w:rPr>
          <w:smallCaps/>
          <w:color w:val="BF0000"/>
          <w:spacing w:val="-6"/>
          <w:w w:val="110"/>
          <w:sz w:val="24"/>
          <w:u w:val="single" w:color="BF0000"/>
        </w:rPr>
        <w:t> </w:t>
      </w:r>
      <w:r>
        <w:rPr>
          <w:smallCaps/>
          <w:color w:val="BF0000"/>
          <w:w w:val="110"/>
          <w:sz w:val="24"/>
          <w:u w:val="single" w:color="BF0000"/>
        </w:rPr>
        <w:t>differents</w:t>
      </w:r>
      <w:r>
        <w:rPr>
          <w:smallCaps/>
          <w:color w:val="BF0000"/>
          <w:spacing w:val="-6"/>
          <w:w w:val="110"/>
          <w:sz w:val="24"/>
          <w:u w:val="single" w:color="BF0000"/>
        </w:rPr>
        <w:t> </w:t>
      </w:r>
      <w:r>
        <w:rPr>
          <w:smallCaps/>
          <w:color w:val="BF0000"/>
          <w:w w:val="110"/>
          <w:sz w:val="24"/>
          <w:u w:val="single" w:color="BF0000"/>
        </w:rPr>
        <w:t>niveaux</w:t>
      </w:r>
      <w:r>
        <w:rPr>
          <w:smallCaps/>
          <w:color w:val="BF0000"/>
          <w:spacing w:val="-10"/>
          <w:w w:val="110"/>
          <w:sz w:val="24"/>
          <w:u w:val="single" w:color="BF0000"/>
        </w:rPr>
        <w:t> </w:t>
      </w:r>
      <w:r>
        <w:rPr>
          <w:smallCaps/>
          <w:color w:val="BF0000"/>
          <w:w w:val="110"/>
          <w:sz w:val="24"/>
          <w:u w:val="single" w:color="BF0000"/>
        </w:rPr>
        <w:t>de</w:t>
      </w:r>
      <w:r>
        <w:rPr>
          <w:smallCaps/>
          <w:color w:val="BF0000"/>
          <w:spacing w:val="-6"/>
          <w:w w:val="110"/>
          <w:sz w:val="24"/>
          <w:u w:val="single" w:color="BF0000"/>
        </w:rPr>
        <w:t> </w:t>
      </w:r>
      <w:r>
        <w:rPr>
          <w:smallCaps/>
          <w:color w:val="BF0000"/>
          <w:spacing w:val="-2"/>
          <w:w w:val="110"/>
          <w:sz w:val="24"/>
          <w:u w:val="single" w:color="BF0000"/>
        </w:rPr>
        <w:t>controle</w:t>
      </w:r>
    </w:p>
    <w:p>
      <w:pPr>
        <w:pStyle w:val="BodyText"/>
        <w:spacing w:before="14"/>
        <w:rPr>
          <w:sz w:val="19"/>
        </w:rPr>
      </w:pPr>
    </w:p>
    <w:p>
      <w:pPr>
        <w:pStyle w:val="BodyText"/>
        <w:spacing w:line="343" w:lineRule="auto"/>
        <w:ind w:left="568" w:right="1130"/>
        <w:jc w:val="both"/>
      </w:pPr>
      <w:r>
        <w:rPr/>
        <w:t>Généralement, les interfaces pouvant survenir entre les unités constituant les différents niveaux de contrôle sont :</w:t>
      </w:r>
    </w:p>
    <w:p>
      <w:pPr>
        <w:pStyle w:val="ListParagraph"/>
        <w:numPr>
          <w:ilvl w:val="3"/>
          <w:numId w:val="22"/>
        </w:numPr>
        <w:tabs>
          <w:tab w:pos="1288" w:val="left" w:leader="none"/>
        </w:tabs>
        <w:spacing w:line="343" w:lineRule="auto" w:before="0" w:after="0"/>
        <w:ind w:left="1288" w:right="1130" w:hanging="360"/>
        <w:jc w:val="both"/>
        <w:rPr>
          <w:sz w:val="24"/>
        </w:rPr>
      </w:pPr>
      <w:r>
        <w:rPr>
          <w:sz w:val="24"/>
        </w:rPr>
        <w:t>Interface relative à la gestion et à la circulation des documents de suivi et de contrôle d</w:t>
      </w:r>
      <w:r>
        <w:rPr>
          <w:spacing w:val="80"/>
          <w:sz w:val="24"/>
        </w:rPr>
        <w:t> </w:t>
      </w:r>
      <w:r>
        <w:rPr>
          <w:sz w:val="24"/>
        </w:rPr>
        <w:t>exécution ;</w:t>
      </w:r>
    </w:p>
    <w:p>
      <w:pPr>
        <w:pStyle w:val="ListParagraph"/>
        <w:numPr>
          <w:ilvl w:val="3"/>
          <w:numId w:val="22"/>
        </w:numPr>
        <w:tabs>
          <w:tab w:pos="1288" w:val="left" w:leader="none"/>
        </w:tabs>
        <w:spacing w:line="343" w:lineRule="auto" w:before="0" w:after="0"/>
        <w:ind w:left="1288" w:right="1128" w:hanging="360"/>
        <w:jc w:val="both"/>
        <w:rPr>
          <w:sz w:val="24"/>
        </w:rPr>
      </w:pPr>
      <w:r>
        <w:rPr>
          <w:sz w:val="24"/>
        </w:rPr>
        <w:t>Interface relative à l</w:t>
      </w:r>
      <w:r>
        <w:rPr>
          <w:spacing w:val="40"/>
          <w:sz w:val="24"/>
        </w:rPr>
        <w:t> </w:t>
      </w:r>
      <w:r>
        <w:rPr>
          <w:sz w:val="24"/>
        </w:rPr>
        <w:t>application pour chaque tâche des instructions définies par le contrat et les procédures d exécutions relatives à la dite tâche, préalablement soumises au visa du Maître d</w:t>
      </w:r>
      <w:r>
        <w:rPr>
          <w:spacing w:val="80"/>
          <w:w w:val="150"/>
          <w:sz w:val="24"/>
        </w:rPr>
        <w:t>  </w:t>
      </w:r>
      <w:r>
        <w:rPr>
          <w:sz w:val="24"/>
        </w:rPr>
        <w:t>œuvre délégué ;</w:t>
      </w:r>
    </w:p>
    <w:p>
      <w:pPr>
        <w:pStyle w:val="ListParagraph"/>
        <w:numPr>
          <w:ilvl w:val="3"/>
          <w:numId w:val="22"/>
        </w:numPr>
        <w:tabs>
          <w:tab w:pos="1287" w:val="left" w:leader="none"/>
        </w:tabs>
        <w:spacing w:line="240" w:lineRule="auto" w:before="0" w:after="0"/>
        <w:ind w:left="1287" w:right="0" w:hanging="359"/>
        <w:jc w:val="both"/>
        <w:rPr>
          <w:sz w:val="24"/>
        </w:rPr>
      </w:pPr>
      <w:r>
        <w:rPr>
          <w:sz w:val="24"/>
        </w:rPr>
        <w:t>Interface</w:t>
      </w:r>
      <w:r>
        <w:rPr>
          <w:spacing w:val="-10"/>
          <w:sz w:val="24"/>
        </w:rPr>
        <w:t> </w:t>
      </w:r>
      <w:r>
        <w:rPr>
          <w:sz w:val="24"/>
        </w:rPr>
        <w:t>relative</w:t>
      </w:r>
      <w:r>
        <w:rPr>
          <w:spacing w:val="-9"/>
          <w:sz w:val="24"/>
        </w:rPr>
        <w:t> </w:t>
      </w:r>
      <w:r>
        <w:rPr>
          <w:sz w:val="24"/>
        </w:rPr>
        <w:t>au</w:t>
      </w:r>
      <w:r>
        <w:rPr>
          <w:spacing w:val="-5"/>
          <w:sz w:val="24"/>
        </w:rPr>
        <w:t> </w:t>
      </w:r>
      <w:r>
        <w:rPr>
          <w:sz w:val="24"/>
        </w:rPr>
        <w:t>suivi</w:t>
      </w:r>
      <w:r>
        <w:rPr>
          <w:spacing w:val="-11"/>
          <w:sz w:val="24"/>
        </w:rPr>
        <w:t> </w:t>
      </w:r>
      <w:r>
        <w:rPr>
          <w:sz w:val="24"/>
        </w:rPr>
        <w:t>et</w:t>
      </w:r>
      <w:r>
        <w:rPr>
          <w:spacing w:val="-6"/>
          <w:sz w:val="24"/>
        </w:rPr>
        <w:t> </w:t>
      </w:r>
      <w:r>
        <w:rPr>
          <w:sz w:val="24"/>
        </w:rPr>
        <w:t>au</w:t>
      </w:r>
      <w:r>
        <w:rPr>
          <w:spacing w:val="-6"/>
          <w:sz w:val="24"/>
        </w:rPr>
        <w:t> </w:t>
      </w:r>
      <w:r>
        <w:rPr>
          <w:sz w:val="24"/>
        </w:rPr>
        <w:t>contrôle</w:t>
      </w:r>
      <w:r>
        <w:rPr>
          <w:spacing w:val="-7"/>
          <w:sz w:val="24"/>
        </w:rPr>
        <w:t> </w:t>
      </w:r>
      <w:r>
        <w:rPr>
          <w:sz w:val="24"/>
        </w:rPr>
        <w:t>des</w:t>
      </w:r>
      <w:r>
        <w:rPr>
          <w:spacing w:val="-9"/>
          <w:sz w:val="24"/>
        </w:rPr>
        <w:t> </w:t>
      </w:r>
      <w:r>
        <w:rPr>
          <w:sz w:val="24"/>
        </w:rPr>
        <w:t>sous-</w:t>
      </w:r>
      <w:r>
        <w:rPr>
          <w:spacing w:val="-2"/>
          <w:sz w:val="24"/>
        </w:rPr>
        <w:t>traitants</w:t>
      </w:r>
    </w:p>
    <w:p>
      <w:pPr>
        <w:pStyle w:val="BodyText"/>
        <w:spacing w:before="248"/>
      </w:pPr>
    </w:p>
    <w:p>
      <w:pPr>
        <w:pStyle w:val="BodyText"/>
        <w:spacing w:line="343" w:lineRule="auto"/>
        <w:ind w:left="568" w:right="1128"/>
        <w:jc w:val="both"/>
      </w:pPr>
      <w:r>
        <w:rPr/>
        <w:t>La gestion de l</w:t>
      </w:r>
      <w:r>
        <w:rPr>
          <w:spacing w:val="40"/>
        </w:rPr>
        <w:t> </w:t>
      </w:r>
      <w:r>
        <w:rPr/>
        <w:t>ensemble de ces interfaces se fera dans le cadre du respect des stipulations</w:t>
      </w:r>
      <w:r>
        <w:rPr>
          <w:spacing w:val="80"/>
        </w:rPr>
        <w:t> </w:t>
      </w:r>
      <w:r>
        <w:rPr/>
        <w:t>du</w:t>
      </w:r>
      <w:r>
        <w:rPr>
          <w:spacing w:val="80"/>
        </w:rPr>
        <w:t> </w:t>
      </w:r>
      <w:r>
        <w:rPr/>
        <w:t>contrat</w:t>
      </w:r>
      <w:r>
        <w:rPr>
          <w:spacing w:val="80"/>
        </w:rPr>
        <w:t> </w:t>
      </w:r>
      <w:r>
        <w:rPr/>
        <w:t>et</w:t>
      </w:r>
      <w:r>
        <w:rPr>
          <w:spacing w:val="80"/>
        </w:rPr>
        <w:t> </w:t>
      </w:r>
      <w:r>
        <w:rPr/>
        <w:t>des</w:t>
      </w:r>
      <w:r>
        <w:rPr>
          <w:spacing w:val="80"/>
        </w:rPr>
        <w:t> </w:t>
      </w:r>
      <w:r>
        <w:rPr/>
        <w:t>instructions</w:t>
      </w:r>
      <w:r>
        <w:rPr>
          <w:spacing w:val="80"/>
        </w:rPr>
        <w:t> </w:t>
      </w:r>
      <w:r>
        <w:rPr/>
        <w:t>développées</w:t>
      </w:r>
      <w:r>
        <w:rPr>
          <w:spacing w:val="80"/>
        </w:rPr>
        <w:t> </w:t>
      </w:r>
      <w:r>
        <w:rPr/>
        <w:t>dans</w:t>
      </w:r>
      <w:r>
        <w:rPr>
          <w:spacing w:val="80"/>
        </w:rPr>
        <w:t> </w:t>
      </w:r>
      <w:r>
        <w:rPr/>
        <w:t>la</w:t>
      </w:r>
      <w:r>
        <w:rPr>
          <w:spacing w:val="80"/>
        </w:rPr>
        <w:t> </w:t>
      </w:r>
      <w:r>
        <w:rPr/>
        <w:t>présente</w:t>
      </w:r>
      <w:r>
        <w:rPr>
          <w:spacing w:val="80"/>
        </w:rPr>
        <w:t> </w:t>
      </w:r>
      <w:r>
        <w:rPr/>
        <w:t>Note d</w:t>
      </w:r>
      <w:r>
        <w:rPr>
          <w:spacing w:val="80"/>
        </w:rPr>
        <w:t> </w:t>
      </w:r>
      <w:r>
        <w:rPr/>
        <w:t>Organisation</w:t>
      </w:r>
      <w:r>
        <w:rPr>
          <w:spacing w:val="40"/>
        </w:rPr>
        <w:t> </w:t>
      </w:r>
      <w:r>
        <w:rPr/>
        <w:t>Générale</w:t>
      </w:r>
      <w:r>
        <w:rPr>
          <w:spacing w:val="40"/>
        </w:rPr>
        <w:t> </w:t>
      </w:r>
      <w:r>
        <w:rPr/>
        <w:t>ainsi</w:t>
      </w:r>
      <w:r>
        <w:rPr>
          <w:spacing w:val="40"/>
        </w:rPr>
        <w:t> </w:t>
      </w:r>
      <w:r>
        <w:rPr/>
        <w:t>que</w:t>
      </w:r>
      <w:r>
        <w:rPr>
          <w:spacing w:val="40"/>
        </w:rPr>
        <w:t> </w:t>
      </w:r>
      <w:r>
        <w:rPr/>
        <w:t>des</w:t>
      </w:r>
      <w:r>
        <w:rPr>
          <w:spacing w:val="40"/>
        </w:rPr>
        <w:t> </w:t>
      </w:r>
      <w:r>
        <w:rPr/>
        <w:t>clauses</w:t>
      </w:r>
      <w:r>
        <w:rPr>
          <w:spacing w:val="40"/>
        </w:rPr>
        <w:t> </w:t>
      </w:r>
      <w:r>
        <w:rPr/>
        <w:t>contractuelles</w:t>
      </w:r>
      <w:r>
        <w:rPr>
          <w:spacing w:val="40"/>
        </w:rPr>
        <w:t> </w:t>
      </w:r>
      <w:r>
        <w:rPr/>
        <w:t>conclues</w:t>
      </w:r>
      <w:r>
        <w:rPr>
          <w:spacing w:val="40"/>
        </w:rPr>
        <w:t> </w:t>
      </w:r>
      <w:r>
        <w:rPr/>
        <w:t>avec</w:t>
      </w:r>
      <w:r>
        <w:rPr>
          <w:spacing w:val="40"/>
        </w:rPr>
        <w:t> </w:t>
      </w:r>
      <w:r>
        <w:rPr/>
        <w:t>les </w:t>
      </w:r>
      <w:r>
        <w:rPr>
          <w:spacing w:val="-2"/>
        </w:rPr>
        <w:t>sous-traitants.</w:t>
      </w:r>
    </w:p>
    <w:p>
      <w:pPr>
        <w:pStyle w:val="BodyText"/>
        <w:spacing w:after="0" w:line="343" w:lineRule="auto"/>
        <w:jc w:val="both"/>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27</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TableParagraph"/>
        <w:spacing w:after="0" w:line="225" w:lineRule="exact"/>
        <w:rPr>
          <w:rFonts w:ascii="Tahoma"/>
          <w:sz w:val="20"/>
        </w:rPr>
        <w:sectPr>
          <w:pgSz w:w="11910" w:h="16840"/>
          <w:pgMar w:header="167" w:footer="754" w:top="660" w:bottom="940" w:left="708" w:right="425"/>
        </w:sectPr>
      </w:pPr>
    </w:p>
    <w:p>
      <w:pPr>
        <w:pStyle w:val="BodyText"/>
        <w:rPr>
          <w:rFonts w:ascii="Symbol" w:hAnsi="Symbol"/>
          <w:sz w:val="2"/>
        </w:rPr>
      </w:pPr>
    </w:p>
    <w:p>
      <w:pPr>
        <w:pStyle w:val="BodyText"/>
        <w:rPr>
          <w:rFonts w:ascii="Symbol" w:hAnsi="Symbol"/>
          <w:sz w:val="2"/>
        </w:rPr>
      </w:pPr>
    </w:p>
    <w:p>
      <w:pPr>
        <w:pStyle w:val="BodyText"/>
        <w:spacing w:before="15"/>
        <w:rPr>
          <w:rFonts w:ascii="Symbol" w:hAnsi="Symbol"/>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28</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Heading1"/>
        <w:numPr>
          <w:ilvl w:val="0"/>
          <w:numId w:val="5"/>
        </w:numPr>
        <w:tabs>
          <w:tab w:pos="926" w:val="left" w:leader="none"/>
        </w:tabs>
        <w:spacing w:line="240" w:lineRule="auto" w:before="230" w:after="0"/>
        <w:ind w:left="926" w:right="0" w:hanging="358"/>
        <w:jc w:val="left"/>
      </w:pPr>
      <w:r>
        <w:rPr/>
        <mc:AlternateContent>
          <mc:Choice Requires="wps">
            <w:drawing>
              <wp:anchor distT="0" distB="0" distL="0" distR="0" allowOverlap="1" layoutInCell="1" locked="0" behindDoc="1" simplePos="0" relativeHeight="487597568">
                <wp:simplePos x="0" y="0"/>
                <wp:positionH relativeFrom="page">
                  <wp:posOffset>792479</wp:posOffset>
                </wp:positionH>
                <wp:positionV relativeFrom="paragraph">
                  <wp:posOffset>336550</wp:posOffset>
                </wp:positionV>
                <wp:extent cx="5797550" cy="12700"/>
                <wp:effectExtent l="0" t="0" r="0" b="0"/>
                <wp:wrapTopAndBottom/>
                <wp:docPr id="66" name="Graphic 66"/>
                <wp:cNvGraphicFramePr>
                  <a:graphicFrameLocks/>
                </wp:cNvGraphicFramePr>
                <a:graphic>
                  <a:graphicData uri="http://schemas.microsoft.com/office/word/2010/wordprocessingShape">
                    <wps:wsp>
                      <wps:cNvPr id="66" name="Graphic 66"/>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26.500004pt;width:456.480022pt;height:.959998pt;mso-position-horizontal-relative:page;mso-position-vertical-relative:paragraph;z-index:-15718912;mso-wrap-distance-left:0;mso-wrap-distance-right:0" id="docshape58" filled="true" fillcolor="#000000" stroked="false">
                <v:fill type="solid"/>
                <w10:wrap type="topAndBottom"/>
              </v:rect>
            </w:pict>
          </mc:Fallback>
        </mc:AlternateContent>
      </w:r>
      <w:bookmarkStart w:name="_TOC_250006" w:id="12"/>
      <w:r>
        <w:rPr>
          <w:color w:val="702FA0"/>
        </w:rPr>
        <w:t>GESTION</w:t>
      </w:r>
      <w:r>
        <w:rPr>
          <w:color w:val="702FA0"/>
          <w:spacing w:val="2"/>
        </w:rPr>
        <w:t> </w:t>
      </w:r>
      <w:r>
        <w:rPr>
          <w:color w:val="702FA0"/>
        </w:rPr>
        <w:t>DES NON-</w:t>
      </w:r>
      <w:bookmarkEnd w:id="12"/>
      <w:r>
        <w:rPr>
          <w:color w:val="702FA0"/>
          <w:spacing w:val="-2"/>
        </w:rPr>
        <w:t>CONFORMITES</w:t>
      </w:r>
    </w:p>
    <w:p>
      <w:pPr>
        <w:pStyle w:val="BodyText"/>
        <w:spacing w:before="239"/>
        <w:rPr>
          <w:rFonts w:ascii="Arial"/>
          <w:b/>
        </w:rPr>
      </w:pPr>
    </w:p>
    <w:p>
      <w:pPr>
        <w:pStyle w:val="BodyText"/>
        <w:spacing w:line="343" w:lineRule="auto" w:before="1"/>
        <w:ind w:left="568" w:right="3269"/>
      </w:pPr>
      <w:r>
        <w:rPr/>
        <w:drawing>
          <wp:anchor distT="0" distB="0" distL="0" distR="0" allowOverlap="1" layoutInCell="1" locked="0" behindDoc="0" simplePos="0" relativeHeight="15738880">
            <wp:simplePos x="0" y="0"/>
            <wp:positionH relativeFrom="page">
              <wp:posOffset>5669816</wp:posOffset>
            </wp:positionH>
            <wp:positionV relativeFrom="paragraph">
              <wp:posOffset>71070</wp:posOffset>
            </wp:positionV>
            <wp:extent cx="743907" cy="1596834"/>
            <wp:effectExtent l="0" t="0" r="0" b="0"/>
            <wp:wrapNone/>
            <wp:docPr id="67" name="Image 67"/>
            <wp:cNvGraphicFramePr>
              <a:graphicFrameLocks/>
            </wp:cNvGraphicFramePr>
            <a:graphic>
              <a:graphicData uri="http://schemas.openxmlformats.org/drawingml/2006/picture">
                <pic:pic>
                  <pic:nvPicPr>
                    <pic:cNvPr id="67" name="Image 67"/>
                    <pic:cNvPicPr/>
                  </pic:nvPicPr>
                  <pic:blipFill>
                    <a:blip r:embed="rId13" cstate="print"/>
                    <a:stretch>
                      <a:fillRect/>
                    </a:stretch>
                  </pic:blipFill>
                  <pic:spPr>
                    <a:xfrm>
                      <a:off x="0" y="0"/>
                      <a:ext cx="743907" cy="1596834"/>
                    </a:xfrm>
                    <a:prstGeom prst="rect">
                      <a:avLst/>
                    </a:prstGeom>
                  </pic:spPr>
                </pic:pic>
              </a:graphicData>
            </a:graphic>
          </wp:anchor>
        </w:drawing>
      </w:r>
      <w:r>
        <w:rPr/>
        <w:t>Un</w:t>
      </w:r>
      <w:r>
        <w:rPr>
          <w:spacing w:val="40"/>
        </w:rPr>
        <w:t> </w:t>
      </w:r>
      <w:r>
        <w:rPr/>
        <w:t>des</w:t>
      </w:r>
      <w:r>
        <w:rPr>
          <w:spacing w:val="40"/>
        </w:rPr>
        <w:t> </w:t>
      </w:r>
      <w:r>
        <w:rPr/>
        <w:t>principaux</w:t>
      </w:r>
      <w:r>
        <w:rPr>
          <w:spacing w:val="40"/>
        </w:rPr>
        <w:t> </w:t>
      </w:r>
      <w:r>
        <w:rPr/>
        <w:t>objectifs</w:t>
      </w:r>
      <w:r>
        <w:rPr>
          <w:spacing w:val="40"/>
        </w:rPr>
        <w:t> </w:t>
      </w:r>
      <w:r>
        <w:rPr/>
        <w:t>de</w:t>
      </w:r>
      <w:r>
        <w:rPr>
          <w:spacing w:val="40"/>
        </w:rPr>
        <w:t> </w:t>
      </w:r>
      <w:r>
        <w:rPr/>
        <w:t>l'application</w:t>
      </w:r>
      <w:r>
        <w:rPr>
          <w:spacing w:val="40"/>
        </w:rPr>
        <w:t> </w:t>
      </w:r>
      <w:r>
        <w:rPr/>
        <w:t>de</w:t>
      </w:r>
      <w:r>
        <w:rPr>
          <w:spacing w:val="40"/>
        </w:rPr>
        <w:t> </w:t>
      </w:r>
      <w:r>
        <w:rPr/>
        <w:t>la</w:t>
      </w:r>
      <w:r>
        <w:rPr>
          <w:spacing w:val="40"/>
        </w:rPr>
        <w:t> </w:t>
      </w:r>
      <w:r>
        <w:rPr/>
        <w:t>démarche qualité sur chantier est de réduire l'apparition des anomalies.</w:t>
      </w:r>
    </w:p>
    <w:p>
      <w:pPr>
        <w:pStyle w:val="BodyText"/>
        <w:tabs>
          <w:tab w:pos="1091" w:val="left" w:leader="none"/>
          <w:tab w:pos="1590" w:val="left" w:leader="none"/>
          <w:tab w:pos="2416" w:val="left" w:leader="none"/>
          <w:tab w:pos="2689" w:val="left" w:leader="none"/>
          <w:tab w:pos="3117" w:val="left" w:leader="none"/>
          <w:tab w:pos="3267" w:val="left" w:leader="none"/>
          <w:tab w:pos="4354" w:val="left" w:leader="none"/>
          <w:tab w:pos="5063" w:val="left" w:leader="none"/>
          <w:tab w:pos="5884" w:val="left" w:leader="none"/>
          <w:tab w:pos="6607" w:val="left" w:leader="none"/>
        </w:tabs>
        <w:spacing w:line="343" w:lineRule="auto" w:before="119"/>
        <w:ind w:left="568" w:right="3208"/>
      </w:pPr>
      <w:r>
        <w:rPr/>
        <w:t>Par</w:t>
      </w:r>
      <w:r>
        <w:rPr>
          <w:spacing w:val="34"/>
        </w:rPr>
        <w:t> </w:t>
      </w:r>
      <w:r>
        <w:rPr/>
        <w:t>définition</w:t>
      </w:r>
      <w:r>
        <w:rPr>
          <w:spacing w:val="33"/>
        </w:rPr>
        <w:t> </w:t>
      </w:r>
      <w:r>
        <w:rPr/>
        <w:t>une anomalie est</w:t>
      </w:r>
      <w:r>
        <w:rPr>
          <w:spacing w:val="32"/>
        </w:rPr>
        <w:t> </w:t>
      </w:r>
      <w:r>
        <w:rPr/>
        <w:t>une</w:t>
      </w:r>
      <w:r>
        <w:rPr>
          <w:spacing w:val="32"/>
        </w:rPr>
        <w:t> </w:t>
      </w:r>
      <w:r>
        <w:rPr/>
        <w:t>déviation</w:t>
      </w:r>
      <w:r>
        <w:rPr>
          <w:spacing w:val="34"/>
        </w:rPr>
        <w:t> </w:t>
      </w:r>
      <w:r>
        <w:rPr/>
        <w:t>par</w:t>
      </w:r>
      <w:r>
        <w:rPr>
          <w:spacing w:val="34"/>
        </w:rPr>
        <w:t> </w:t>
      </w:r>
      <w:r>
        <w:rPr/>
        <w:t>rapport à</w:t>
      </w:r>
      <w:r>
        <w:rPr>
          <w:spacing w:val="32"/>
        </w:rPr>
        <w:t> </w:t>
      </w:r>
      <w:r>
        <w:rPr/>
        <w:t>ce </w:t>
      </w:r>
      <w:r>
        <w:rPr>
          <w:spacing w:val="-4"/>
        </w:rPr>
        <w:t>qui</w:t>
      </w:r>
      <w:r>
        <w:rPr/>
        <w:tab/>
      </w:r>
      <w:r>
        <w:rPr>
          <w:spacing w:val="-4"/>
        </w:rPr>
        <w:t>est</w:t>
      </w:r>
      <w:r>
        <w:rPr/>
        <w:tab/>
      </w:r>
      <w:r>
        <w:rPr>
          <w:spacing w:val="-48"/>
        </w:rPr>
        <w:t> </w:t>
      </w:r>
      <w:r>
        <w:rPr/>
        <w:t>attendu,</w:t>
        <w:tab/>
      </w:r>
      <w:r>
        <w:rPr>
          <w:spacing w:val="-4"/>
        </w:rPr>
        <w:t>elle</w:t>
      </w:r>
      <w:r>
        <w:rPr/>
        <w:tab/>
        <w:tab/>
      </w:r>
      <w:r>
        <w:rPr>
          <w:spacing w:val="-2"/>
        </w:rPr>
        <w:t>apparaît</w:t>
      </w:r>
      <w:r>
        <w:rPr/>
        <w:tab/>
      </w:r>
      <w:r>
        <w:rPr>
          <w:spacing w:val="-4"/>
        </w:rPr>
        <w:t>sous</w:t>
      </w:r>
      <w:r>
        <w:rPr/>
        <w:tab/>
      </w:r>
      <w:r>
        <w:rPr>
          <w:spacing w:val="-4"/>
        </w:rPr>
        <w:t>forme</w:t>
      </w:r>
      <w:r>
        <w:rPr/>
        <w:tab/>
      </w:r>
      <w:r>
        <w:rPr>
          <w:spacing w:val="-2"/>
        </w:rPr>
        <w:t>d'événement, </w:t>
      </w:r>
      <w:r>
        <w:rPr/>
        <w:t>d'incident, ou de résultat de contrôle. Une anomalie trouve son </w:t>
      </w:r>
      <w:r>
        <w:rPr>
          <w:spacing w:val="-2"/>
        </w:rPr>
        <w:t>origine</w:t>
      </w:r>
      <w:r>
        <w:rPr/>
        <w:tab/>
      </w:r>
      <w:r>
        <w:rPr>
          <w:spacing w:val="-4"/>
        </w:rPr>
        <w:t>dans</w:t>
      </w:r>
      <w:r>
        <w:rPr/>
        <w:tab/>
      </w:r>
      <w:r>
        <w:rPr>
          <w:spacing w:val="-4"/>
        </w:rPr>
        <w:t>tout</w:t>
      </w:r>
      <w:r>
        <w:rPr/>
        <w:tab/>
      </w:r>
      <w:r>
        <w:rPr>
          <w:spacing w:val="-2"/>
        </w:rPr>
        <w:t>fonctionnement</w:t>
      </w:r>
      <w:r>
        <w:rPr/>
        <w:tab/>
      </w:r>
      <w:r>
        <w:rPr>
          <w:spacing w:val="-75"/>
        </w:rPr>
        <w:t> </w:t>
      </w:r>
      <w:r>
        <w:rPr>
          <w:spacing w:val="-2"/>
        </w:rPr>
        <w:t>défectueux,</w:t>
      </w:r>
      <w:r>
        <w:rPr/>
        <w:tab/>
      </w:r>
      <w:r>
        <w:rPr>
          <w:spacing w:val="-2"/>
        </w:rPr>
        <w:t>erreur, </w:t>
      </w:r>
      <w:r>
        <w:rPr/>
        <w:t>défaillance</w:t>
      </w:r>
      <w:r>
        <w:rPr>
          <w:spacing w:val="-7"/>
        </w:rPr>
        <w:t> </w:t>
      </w:r>
      <w:r>
        <w:rPr/>
        <w:t>ou</w:t>
      </w:r>
      <w:r>
        <w:rPr>
          <w:spacing w:val="-4"/>
        </w:rPr>
        <w:t> </w:t>
      </w:r>
      <w:r>
        <w:rPr/>
        <w:t>panne.</w:t>
      </w:r>
      <w:r>
        <w:rPr>
          <w:spacing w:val="-6"/>
        </w:rPr>
        <w:t> </w:t>
      </w:r>
      <w:r>
        <w:rPr/>
        <w:t>On</w:t>
      </w:r>
      <w:r>
        <w:rPr>
          <w:spacing w:val="-7"/>
        </w:rPr>
        <w:t> </w:t>
      </w:r>
      <w:r>
        <w:rPr/>
        <w:t>distingue</w:t>
      </w:r>
      <w:r>
        <w:rPr>
          <w:spacing w:val="-8"/>
        </w:rPr>
        <w:t> </w:t>
      </w:r>
      <w:r>
        <w:rPr/>
        <w:t>deux</w:t>
      </w:r>
      <w:r>
        <w:rPr>
          <w:spacing w:val="-9"/>
        </w:rPr>
        <w:t> </w:t>
      </w:r>
      <w:r>
        <w:rPr/>
        <w:t>types</w:t>
      </w:r>
      <w:r>
        <w:rPr>
          <w:spacing w:val="-7"/>
        </w:rPr>
        <w:t> </w:t>
      </w:r>
      <w:r>
        <w:rPr/>
        <w:t>de</w:t>
      </w:r>
      <w:r>
        <w:rPr>
          <w:spacing w:val="-7"/>
        </w:rPr>
        <w:t> </w:t>
      </w:r>
      <w:r>
        <w:rPr/>
        <w:t>non-conformité:</w:t>
      </w:r>
    </w:p>
    <w:p>
      <w:pPr>
        <w:pStyle w:val="BodyText"/>
        <w:spacing w:line="343" w:lineRule="auto" w:before="120"/>
        <w:ind w:left="568" w:right="1126"/>
        <w:jc w:val="both"/>
      </w:pPr>
      <w:r>
        <w:rPr>
          <w:rFonts w:ascii="Arial" w:hAnsi="Arial"/>
          <w:b/>
        </w:rPr>
        <w:t>Non-conformité mineur</w:t>
      </w:r>
      <w:r>
        <w:rPr>
          <w:rFonts w:ascii="Arial" w:hAnsi="Arial"/>
          <w:b/>
          <w:spacing w:val="-1"/>
        </w:rPr>
        <w:t> </w:t>
      </w:r>
      <w:r>
        <w:rPr/>
        <w:t>: C</w:t>
      </w:r>
      <w:r>
        <w:rPr>
          <w:spacing w:val="80"/>
        </w:rPr>
        <w:t> </w:t>
      </w:r>
      <w:r>
        <w:rPr/>
        <w:t>est</w:t>
      </w:r>
      <w:r>
        <w:rPr>
          <w:spacing w:val="-2"/>
        </w:rPr>
        <w:t> </w:t>
      </w:r>
      <w:r>
        <w:rPr/>
        <w:t>une non-conformité qui ne</w:t>
      </w:r>
      <w:r>
        <w:rPr>
          <w:spacing w:val="-2"/>
        </w:rPr>
        <w:t> </w:t>
      </w:r>
      <w:r>
        <w:rPr/>
        <w:t>mettant pas en</w:t>
      </w:r>
      <w:r>
        <w:rPr>
          <w:spacing w:val="-2"/>
        </w:rPr>
        <w:t> </w:t>
      </w:r>
      <w:r>
        <w:rPr/>
        <w:t>cause la conformité finale de l ouvrage, traitable immédiatement ou en différé par des mesures</w:t>
      </w:r>
      <w:r>
        <w:rPr>
          <w:spacing w:val="27"/>
        </w:rPr>
        <w:t> </w:t>
      </w:r>
      <w:r>
        <w:rPr/>
        <w:t>correctives</w:t>
      </w:r>
      <w:r>
        <w:rPr>
          <w:spacing w:val="27"/>
        </w:rPr>
        <w:t> </w:t>
      </w:r>
      <w:r>
        <w:rPr/>
        <w:t>connues</w:t>
      </w:r>
      <w:r>
        <w:rPr>
          <w:spacing w:val="27"/>
        </w:rPr>
        <w:t> </w:t>
      </w:r>
      <w:r>
        <w:rPr/>
        <w:t>et</w:t>
      </w:r>
      <w:r>
        <w:rPr>
          <w:spacing w:val="29"/>
        </w:rPr>
        <w:t> </w:t>
      </w:r>
      <w:r>
        <w:rPr/>
        <w:t>proposées</w:t>
      </w:r>
      <w:r>
        <w:rPr>
          <w:spacing w:val="27"/>
        </w:rPr>
        <w:t> </w:t>
      </w:r>
      <w:r>
        <w:rPr/>
        <w:t>par</w:t>
      </w:r>
      <w:r>
        <w:rPr>
          <w:spacing w:val="28"/>
        </w:rPr>
        <w:t> </w:t>
      </w:r>
      <w:r>
        <w:rPr/>
        <w:t>les</w:t>
      </w:r>
      <w:r>
        <w:rPr>
          <w:spacing w:val="27"/>
        </w:rPr>
        <w:t> </w:t>
      </w:r>
      <w:r>
        <w:rPr/>
        <w:t>équipes</w:t>
      </w:r>
      <w:r>
        <w:rPr>
          <w:spacing w:val="29"/>
        </w:rPr>
        <w:t> </w:t>
      </w:r>
      <w:r>
        <w:rPr/>
        <w:t>d'exécution</w:t>
      </w:r>
      <w:r>
        <w:rPr>
          <w:spacing w:val="29"/>
        </w:rPr>
        <w:t> </w:t>
      </w:r>
      <w:r>
        <w:rPr/>
        <w:t>et</w:t>
      </w:r>
      <w:r>
        <w:rPr>
          <w:spacing w:val="27"/>
        </w:rPr>
        <w:t> </w:t>
      </w:r>
      <w:r>
        <w:rPr/>
        <w:t>soumises à l</w:t>
      </w:r>
      <w:r>
        <w:rPr>
          <w:spacing w:val="80"/>
        </w:rPr>
        <w:t> </w:t>
      </w:r>
      <w:r>
        <w:rPr/>
        <w:t>accord préalable du directeur de travaux.</w:t>
      </w:r>
    </w:p>
    <w:p>
      <w:pPr>
        <w:pStyle w:val="BodyText"/>
        <w:spacing w:line="343" w:lineRule="auto" w:before="118"/>
        <w:ind w:left="568" w:right="1129"/>
        <w:jc w:val="both"/>
      </w:pPr>
      <w:r>
        <w:rPr>
          <w:rFonts w:ascii="Arial" w:hAnsi="Arial"/>
          <w:b/>
        </w:rPr>
        <w:t>Non-conformité majeur </w:t>
      </w:r>
      <w:r>
        <w:rPr/>
        <w:t>: C est une non-conformité qui mettant en cause la conformité finale de l ouvrage, traitable en différé par des mesures correctives connues et proposées par les équipes d'exécution et soumises à l</w:t>
      </w:r>
      <w:r>
        <w:rPr>
          <w:spacing w:val="80"/>
        </w:rPr>
        <w:t> </w:t>
      </w:r>
      <w:r>
        <w:rPr/>
        <w:t>accord préalable du maître d</w:t>
      </w:r>
      <w:r>
        <w:rPr>
          <w:spacing w:val="80"/>
        </w:rPr>
        <w:t>  </w:t>
      </w:r>
      <w:r>
        <w:rPr/>
        <w:t>œuvre.</w:t>
      </w:r>
    </w:p>
    <w:p>
      <w:pPr>
        <w:pStyle w:val="BodyText"/>
        <w:spacing w:before="117"/>
        <w:ind w:left="568"/>
        <w:jc w:val="both"/>
      </w:pPr>
      <w:r>
        <w:rPr/>
        <w:t>La</w:t>
      </w:r>
      <w:r>
        <w:rPr>
          <w:spacing w:val="-1"/>
        </w:rPr>
        <w:t> </w:t>
      </w:r>
      <w:r>
        <w:rPr/>
        <w:t>non-conformité</w:t>
      </w:r>
      <w:r>
        <w:rPr>
          <w:spacing w:val="-6"/>
        </w:rPr>
        <w:t> </w:t>
      </w:r>
      <w:r>
        <w:rPr/>
        <w:t>est</w:t>
      </w:r>
      <w:r>
        <w:rPr>
          <w:spacing w:val="-4"/>
        </w:rPr>
        <w:t> </w:t>
      </w:r>
      <w:r>
        <w:rPr/>
        <w:t>la</w:t>
      </w:r>
      <w:r>
        <w:rPr>
          <w:spacing w:val="-4"/>
        </w:rPr>
        <w:t> </w:t>
      </w:r>
      <w:r>
        <w:rPr/>
        <w:t>non-satisfaction</w:t>
      </w:r>
      <w:r>
        <w:rPr>
          <w:spacing w:val="-6"/>
        </w:rPr>
        <w:t> </w:t>
      </w:r>
      <w:r>
        <w:rPr/>
        <w:t>d'exigences</w:t>
      </w:r>
      <w:r>
        <w:rPr>
          <w:spacing w:val="-3"/>
        </w:rPr>
        <w:t> </w:t>
      </w:r>
      <w:r>
        <w:rPr>
          <w:spacing w:val="-2"/>
        </w:rPr>
        <w:t>spécifiées.</w:t>
      </w:r>
    </w:p>
    <w:p>
      <w:pPr>
        <w:pStyle w:val="BodyText"/>
        <w:spacing w:line="343" w:lineRule="auto" w:before="244"/>
        <w:ind w:left="568" w:right="1128"/>
        <w:jc w:val="both"/>
      </w:pPr>
      <w:r>
        <w:rPr/>
        <w:t>Les exigences spécifiées traduisent contractuellement les exigences d'usage fixées par le maître d'</w:t>
      </w:r>
      <w:r>
        <w:rPr>
          <w:spacing w:val="40"/>
        </w:rPr>
        <w:t> </w:t>
      </w:r>
      <w:r>
        <w:rPr/>
        <w:t>œuvre et figurent dans le CPS. Elles sont définies au niveau du </w:t>
      </w:r>
      <w:r>
        <w:rPr>
          <w:spacing w:val="-2"/>
        </w:rPr>
        <w:t>marché.</w:t>
      </w:r>
    </w:p>
    <w:p>
      <w:pPr>
        <w:pStyle w:val="BodyText"/>
        <w:spacing w:line="343" w:lineRule="auto" w:before="120"/>
        <w:ind w:left="568" w:right="1126"/>
        <w:jc w:val="both"/>
      </w:pPr>
      <w:r>
        <w:rPr/>
        <w:t>L'objet de la fiche de non conformité est de définir comment sont gérées les anomalies et les non-conformités. Selon leur gravité nous proposons des actions correctives qui doivent compenser leurs effets sur la fonctionnalité de l'ouvrage, sur sa pérennité, et sur la sécurité des personnels participant à son fonctionnement et celles des usagers.</w:t>
      </w:r>
    </w:p>
    <w:p>
      <w:pPr>
        <w:pStyle w:val="BodyText"/>
        <w:spacing w:line="343" w:lineRule="auto" w:before="118"/>
        <w:ind w:left="568" w:right="1127"/>
        <w:jc w:val="both"/>
      </w:pPr>
      <w:r>
        <w:rPr/>
        <w:t>Dans chaque</w:t>
      </w:r>
      <w:r>
        <w:rPr>
          <w:spacing w:val="-1"/>
        </w:rPr>
        <w:t> </w:t>
      </w:r>
      <w:r>
        <w:rPr/>
        <w:t>procédure</w:t>
      </w:r>
      <w:r>
        <w:rPr>
          <w:spacing w:val="-1"/>
        </w:rPr>
        <w:t> </w:t>
      </w:r>
      <w:r>
        <w:rPr/>
        <w:t>d'exécution</w:t>
      </w:r>
      <w:r>
        <w:rPr>
          <w:spacing w:val="-1"/>
        </w:rPr>
        <w:t> </w:t>
      </w:r>
      <w:r>
        <w:rPr/>
        <w:t>et</w:t>
      </w:r>
      <w:r>
        <w:rPr>
          <w:spacing w:val="-1"/>
        </w:rPr>
        <w:t> </w:t>
      </w:r>
      <w:r>
        <w:rPr/>
        <w:t>de</w:t>
      </w:r>
      <w:r>
        <w:rPr>
          <w:spacing w:val="-1"/>
        </w:rPr>
        <w:t> </w:t>
      </w:r>
      <w:r>
        <w:rPr/>
        <w:t>contrôle décrivant</w:t>
      </w:r>
      <w:r>
        <w:rPr>
          <w:spacing w:val="-1"/>
        </w:rPr>
        <w:t> </w:t>
      </w:r>
      <w:r>
        <w:rPr/>
        <w:t>les</w:t>
      </w:r>
      <w:r>
        <w:rPr>
          <w:spacing w:val="-1"/>
        </w:rPr>
        <w:t> </w:t>
      </w:r>
      <w:r>
        <w:rPr/>
        <w:t>différentes</w:t>
      </w:r>
      <w:r>
        <w:rPr>
          <w:spacing w:val="-3"/>
        </w:rPr>
        <w:t> </w:t>
      </w:r>
      <w:r>
        <w:rPr/>
        <w:t>tâches</w:t>
      </w:r>
      <w:r>
        <w:rPr>
          <w:spacing w:val="-1"/>
        </w:rPr>
        <w:t> </w:t>
      </w:r>
      <w:r>
        <w:rPr/>
        <w:t>du chantier on rappelle les exigences spécifiées permettant d'apprécier la conformité.</w:t>
      </w:r>
      <w:r>
        <w:rPr>
          <w:spacing w:val="40"/>
        </w:rPr>
        <w:t> </w:t>
      </w:r>
      <w:r>
        <w:rPr/>
        <w:t>On définit certaines actions préventives et correctives correspondant à l'apparition d'anomalies courantes. Les exigences spécifiées s'évaluent à partir de constats, d'observations,</w:t>
      </w:r>
      <w:r>
        <w:rPr>
          <w:spacing w:val="21"/>
        </w:rPr>
        <w:t> </w:t>
      </w:r>
      <w:r>
        <w:rPr/>
        <w:t>et</w:t>
      </w:r>
      <w:r>
        <w:rPr>
          <w:spacing w:val="21"/>
        </w:rPr>
        <w:t> </w:t>
      </w:r>
      <w:r>
        <w:rPr/>
        <w:t>aussi</w:t>
      </w:r>
      <w:r>
        <w:rPr>
          <w:spacing w:val="21"/>
        </w:rPr>
        <w:t> </w:t>
      </w:r>
      <w:r>
        <w:rPr/>
        <w:t>d'essais.</w:t>
      </w:r>
      <w:r>
        <w:rPr>
          <w:spacing w:val="22"/>
        </w:rPr>
        <w:t> </w:t>
      </w:r>
      <w:r>
        <w:rPr/>
        <w:t>Dans</w:t>
      </w:r>
      <w:r>
        <w:rPr>
          <w:spacing w:val="21"/>
        </w:rPr>
        <w:t> </w:t>
      </w:r>
      <w:r>
        <w:rPr/>
        <w:t>ce</w:t>
      </w:r>
      <w:r>
        <w:rPr>
          <w:spacing w:val="25"/>
        </w:rPr>
        <w:t> </w:t>
      </w:r>
      <w:r>
        <w:rPr/>
        <w:t>dernier</w:t>
      </w:r>
      <w:r>
        <w:rPr>
          <w:spacing w:val="21"/>
        </w:rPr>
        <w:t> </w:t>
      </w:r>
      <w:r>
        <w:rPr/>
        <w:t>cas</w:t>
      </w:r>
      <w:r>
        <w:rPr>
          <w:spacing w:val="22"/>
        </w:rPr>
        <w:t> </w:t>
      </w:r>
      <w:r>
        <w:rPr/>
        <w:t>les</w:t>
      </w:r>
      <w:r>
        <w:rPr>
          <w:spacing w:val="25"/>
        </w:rPr>
        <w:t> </w:t>
      </w:r>
      <w:r>
        <w:rPr/>
        <w:t>résultats</w:t>
      </w:r>
      <w:r>
        <w:rPr>
          <w:spacing w:val="19"/>
        </w:rPr>
        <w:t> </w:t>
      </w:r>
      <w:r>
        <w:rPr/>
        <w:t>sont</w:t>
      </w:r>
      <w:r>
        <w:rPr>
          <w:spacing w:val="21"/>
        </w:rPr>
        <w:t> </w:t>
      </w:r>
      <w:r>
        <w:rPr/>
        <w:t>comparés</w:t>
      </w:r>
      <w:r>
        <w:rPr>
          <w:spacing w:val="21"/>
        </w:rPr>
        <w:t> </w:t>
      </w:r>
      <w:r>
        <w:rPr>
          <w:spacing w:val="-10"/>
        </w:rPr>
        <w:t>à</w:t>
      </w:r>
    </w:p>
    <w:p>
      <w:pPr>
        <w:pStyle w:val="BodyText"/>
        <w:spacing w:after="0" w:line="343" w:lineRule="auto"/>
        <w:jc w:val="both"/>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29</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9"/>
        <w:rPr>
          <w:rFonts w:ascii="Symbol" w:hAnsi="Symbol"/>
          <w:sz w:val="2"/>
        </w:rPr>
      </w:pPr>
    </w:p>
    <w:p>
      <w:pPr>
        <w:pStyle w:val="BodyText"/>
        <w:spacing w:line="343" w:lineRule="auto"/>
        <w:ind w:left="568" w:right="1126"/>
        <w:jc w:val="both"/>
      </w:pPr>
      <w:r>
        <w:rPr/>
        <w:t>des seuils préétablis d'alerte et de refus permettant au personnel d'exécution de mettre en</w:t>
      </w:r>
      <w:r>
        <w:rPr>
          <w:spacing w:val="40"/>
        </w:rPr>
        <w:t>  </w:t>
      </w:r>
      <w:r>
        <w:rPr/>
        <w:t>œuvre les actions préventives et correctives. Celles-ci incluent, à partir</w:t>
      </w:r>
      <w:r>
        <w:rPr>
          <w:spacing w:val="80"/>
        </w:rPr>
        <w:t> </w:t>
      </w:r>
      <w:r>
        <w:rPr/>
        <w:t>de l'identification de l'anomalie, le traitement du produit défectueux, l'élimination des causes de son existence et surtout des risques de son renouvellement.</w:t>
      </w:r>
    </w:p>
    <w:p>
      <w:pPr>
        <w:pStyle w:val="BodyText"/>
        <w:spacing w:line="343" w:lineRule="auto" w:before="119"/>
        <w:ind w:left="568" w:right="1128"/>
        <w:jc w:val="both"/>
      </w:pPr>
      <w:r>
        <w:rPr/>
        <w:t>La mise en évidence d'une non-conformité ne peut conduire qu'à l'une des solutions suivantes :</w:t>
      </w:r>
    </w:p>
    <w:p>
      <w:pPr>
        <w:pStyle w:val="ListParagraph"/>
        <w:numPr>
          <w:ilvl w:val="0"/>
          <w:numId w:val="26"/>
        </w:numPr>
        <w:tabs>
          <w:tab w:pos="1287" w:val="left" w:leader="none"/>
        </w:tabs>
        <w:spacing w:line="240" w:lineRule="auto" w:before="135" w:after="0"/>
        <w:ind w:left="1287" w:right="0" w:hanging="359"/>
        <w:jc w:val="both"/>
        <w:rPr>
          <w:sz w:val="24"/>
        </w:rPr>
      </w:pPr>
      <w:r>
        <w:rPr>
          <w:sz w:val="24"/>
        </w:rPr>
        <w:t>Une</w:t>
      </w:r>
      <w:r>
        <w:rPr>
          <w:spacing w:val="4"/>
          <w:sz w:val="24"/>
        </w:rPr>
        <w:t> </w:t>
      </w:r>
      <w:r>
        <w:rPr>
          <w:sz w:val="24"/>
        </w:rPr>
        <w:t>acceptation</w:t>
      </w:r>
      <w:r>
        <w:rPr>
          <w:spacing w:val="-1"/>
          <w:sz w:val="24"/>
        </w:rPr>
        <w:t> </w:t>
      </w:r>
      <w:r>
        <w:rPr>
          <w:sz w:val="24"/>
        </w:rPr>
        <w:t>en</w:t>
      </w:r>
      <w:r>
        <w:rPr>
          <w:spacing w:val="6"/>
          <w:sz w:val="24"/>
        </w:rPr>
        <w:t> </w:t>
      </w:r>
      <w:r>
        <w:rPr>
          <w:spacing w:val="-2"/>
          <w:sz w:val="24"/>
        </w:rPr>
        <w:t>l'état,</w:t>
      </w:r>
    </w:p>
    <w:p>
      <w:pPr>
        <w:pStyle w:val="ListParagraph"/>
        <w:numPr>
          <w:ilvl w:val="0"/>
          <w:numId w:val="26"/>
        </w:numPr>
        <w:tabs>
          <w:tab w:pos="1287" w:val="left" w:leader="none"/>
        </w:tabs>
        <w:spacing w:line="240" w:lineRule="auto" w:before="256" w:after="0"/>
        <w:ind w:left="1287" w:right="0" w:hanging="359"/>
        <w:jc w:val="both"/>
        <w:rPr>
          <w:sz w:val="24"/>
        </w:rPr>
      </w:pPr>
      <w:r>
        <w:rPr>
          <w:sz w:val="24"/>
        </w:rPr>
        <w:t>Une</w:t>
      </w:r>
      <w:r>
        <w:rPr>
          <w:spacing w:val="3"/>
          <w:sz w:val="24"/>
        </w:rPr>
        <w:t> </w:t>
      </w:r>
      <w:r>
        <w:rPr>
          <w:sz w:val="24"/>
        </w:rPr>
        <w:t>correction selon les</w:t>
      </w:r>
      <w:r>
        <w:rPr>
          <w:spacing w:val="1"/>
          <w:sz w:val="24"/>
        </w:rPr>
        <w:t> </w:t>
      </w:r>
      <w:r>
        <w:rPr>
          <w:sz w:val="24"/>
        </w:rPr>
        <w:t>modalités</w:t>
      </w:r>
      <w:r>
        <w:rPr>
          <w:spacing w:val="1"/>
          <w:sz w:val="24"/>
        </w:rPr>
        <w:t> </w:t>
      </w:r>
      <w:r>
        <w:rPr>
          <w:sz w:val="24"/>
        </w:rPr>
        <w:t>d'une procédure</w:t>
      </w:r>
      <w:r>
        <w:rPr>
          <w:spacing w:val="-3"/>
          <w:sz w:val="24"/>
        </w:rPr>
        <w:t> </w:t>
      </w:r>
      <w:r>
        <w:rPr>
          <w:spacing w:val="-2"/>
          <w:sz w:val="24"/>
        </w:rPr>
        <w:t>existante,</w:t>
      </w:r>
    </w:p>
    <w:p>
      <w:pPr>
        <w:pStyle w:val="ListParagraph"/>
        <w:numPr>
          <w:ilvl w:val="0"/>
          <w:numId w:val="26"/>
        </w:numPr>
        <w:tabs>
          <w:tab w:pos="1287" w:val="left" w:leader="none"/>
        </w:tabs>
        <w:spacing w:line="240" w:lineRule="auto" w:before="258" w:after="0"/>
        <w:ind w:left="1287" w:right="0" w:hanging="359"/>
        <w:jc w:val="both"/>
        <w:rPr>
          <w:sz w:val="24"/>
        </w:rPr>
      </w:pPr>
      <w:r>
        <w:rPr>
          <w:sz w:val="24"/>
        </w:rPr>
        <w:t>Un</w:t>
      </w:r>
      <w:r>
        <w:rPr>
          <w:spacing w:val="-11"/>
          <w:sz w:val="24"/>
        </w:rPr>
        <w:t> </w:t>
      </w:r>
      <w:r>
        <w:rPr>
          <w:sz w:val="24"/>
        </w:rPr>
        <w:t>rejet</w:t>
      </w:r>
      <w:r>
        <w:rPr>
          <w:spacing w:val="-8"/>
          <w:sz w:val="24"/>
        </w:rPr>
        <w:t> </w:t>
      </w:r>
      <w:r>
        <w:rPr>
          <w:sz w:val="24"/>
        </w:rPr>
        <w:t>ou</w:t>
      </w:r>
      <w:r>
        <w:rPr>
          <w:spacing w:val="-11"/>
          <w:sz w:val="24"/>
        </w:rPr>
        <w:t> </w:t>
      </w:r>
      <w:r>
        <w:rPr>
          <w:sz w:val="24"/>
        </w:rPr>
        <w:t>une</w:t>
      </w:r>
      <w:r>
        <w:rPr>
          <w:spacing w:val="-9"/>
          <w:sz w:val="24"/>
        </w:rPr>
        <w:t> </w:t>
      </w:r>
      <w:r>
        <w:rPr>
          <w:spacing w:val="-2"/>
          <w:sz w:val="24"/>
        </w:rPr>
        <w:t>démolition.</w:t>
      </w:r>
    </w:p>
    <w:p>
      <w:pPr>
        <w:pStyle w:val="BodyText"/>
        <w:spacing w:line="340" w:lineRule="auto" w:before="240"/>
        <w:ind w:left="568" w:right="1129"/>
        <w:jc w:val="both"/>
      </w:pPr>
      <w:r>
        <w:rPr/>
        <w:t>Dans certains cas il est possible de décider d'un reclassement (utilisation autre, correspondant à des exigences différentes) ou éventuellement d'une dérogation.</w:t>
      </w:r>
    </w:p>
    <w:p>
      <w:pPr>
        <w:pStyle w:val="BodyText"/>
        <w:spacing w:line="340" w:lineRule="auto" w:before="125"/>
        <w:ind w:left="568" w:right="1128"/>
        <w:jc w:val="both"/>
      </w:pPr>
      <w:r>
        <w:rPr/>
        <w:t>La détection</w:t>
      </w:r>
      <w:r>
        <w:rPr>
          <w:spacing w:val="-1"/>
        </w:rPr>
        <w:t> </w:t>
      </w:r>
      <w:r>
        <w:rPr/>
        <w:t>des</w:t>
      </w:r>
      <w:r>
        <w:rPr>
          <w:spacing w:val="-5"/>
        </w:rPr>
        <w:t> </w:t>
      </w:r>
      <w:r>
        <w:rPr/>
        <w:t>non-conformités</w:t>
      </w:r>
      <w:r>
        <w:rPr>
          <w:spacing w:val="-1"/>
        </w:rPr>
        <w:t> </w:t>
      </w:r>
      <w:r>
        <w:rPr/>
        <w:t>peut</w:t>
      </w:r>
      <w:r>
        <w:rPr>
          <w:spacing w:val="-1"/>
        </w:rPr>
        <w:t> </w:t>
      </w:r>
      <w:r>
        <w:rPr/>
        <w:t>se</w:t>
      </w:r>
      <w:r>
        <w:rPr>
          <w:spacing w:val="-5"/>
        </w:rPr>
        <w:t> </w:t>
      </w:r>
      <w:r>
        <w:rPr/>
        <w:t>faire</w:t>
      </w:r>
      <w:r>
        <w:rPr>
          <w:spacing w:val="-2"/>
        </w:rPr>
        <w:t> </w:t>
      </w:r>
      <w:r>
        <w:rPr/>
        <w:t>à différents</w:t>
      </w:r>
      <w:r>
        <w:rPr>
          <w:spacing w:val="-1"/>
        </w:rPr>
        <w:t> </w:t>
      </w:r>
      <w:r>
        <w:rPr/>
        <w:t>stades de</w:t>
      </w:r>
      <w:r>
        <w:rPr>
          <w:spacing w:val="-1"/>
        </w:rPr>
        <w:t> </w:t>
      </w:r>
      <w:r>
        <w:rPr/>
        <w:t>déroulement</w:t>
      </w:r>
      <w:r>
        <w:rPr>
          <w:spacing w:val="-5"/>
        </w:rPr>
        <w:t> </w:t>
      </w:r>
      <w:r>
        <w:rPr/>
        <w:t>du chantier. Différents cas types, couramment rencontrés, sont présentés ci-après :</w:t>
      </w:r>
    </w:p>
    <w:p>
      <w:pPr>
        <w:pStyle w:val="BodyText"/>
        <w:spacing w:before="124"/>
      </w:pPr>
    </w:p>
    <w:p>
      <w:pPr>
        <w:pStyle w:val="Heading2"/>
        <w:numPr>
          <w:ilvl w:val="0"/>
          <w:numId w:val="27"/>
        </w:numPr>
        <w:tabs>
          <w:tab w:pos="1287" w:val="left" w:leader="none"/>
        </w:tabs>
        <w:spacing w:line="240" w:lineRule="auto" w:before="0" w:after="0"/>
        <w:ind w:left="1287" w:right="0" w:hanging="493"/>
        <w:jc w:val="left"/>
      </w:pPr>
      <w:r>
        <w:rPr>
          <w:color w:val="000080"/>
        </w:rPr>
        <w:t>Détection</w:t>
      </w:r>
      <w:r>
        <w:rPr>
          <w:color w:val="000080"/>
          <w:spacing w:val="-4"/>
        </w:rPr>
        <w:t> </w:t>
      </w:r>
      <w:r>
        <w:rPr>
          <w:color w:val="000080"/>
        </w:rPr>
        <w:t>en</w:t>
      </w:r>
      <w:r>
        <w:rPr>
          <w:color w:val="000080"/>
          <w:spacing w:val="1"/>
        </w:rPr>
        <w:t> </w:t>
      </w:r>
      <w:r>
        <w:rPr>
          <w:color w:val="000080"/>
        </w:rPr>
        <w:t>cours</w:t>
      </w:r>
      <w:r>
        <w:rPr>
          <w:color w:val="000080"/>
          <w:spacing w:val="1"/>
        </w:rPr>
        <w:t> </w:t>
      </w:r>
      <w:r>
        <w:rPr>
          <w:color w:val="000080"/>
        </w:rPr>
        <w:t>d'exécution</w:t>
      </w:r>
      <w:r>
        <w:rPr>
          <w:color w:val="000080"/>
          <w:spacing w:val="-1"/>
        </w:rPr>
        <w:t> </w:t>
      </w:r>
      <w:r>
        <w:rPr>
          <w:color w:val="000080"/>
        </w:rPr>
        <w:t>des</w:t>
      </w:r>
      <w:r>
        <w:rPr>
          <w:color w:val="000080"/>
          <w:spacing w:val="1"/>
        </w:rPr>
        <w:t> </w:t>
      </w:r>
      <w:r>
        <w:rPr>
          <w:color w:val="000080"/>
          <w:spacing w:val="-2"/>
        </w:rPr>
        <w:t>travaux</w:t>
      </w:r>
    </w:p>
    <w:p>
      <w:pPr>
        <w:pStyle w:val="ListParagraph"/>
        <w:numPr>
          <w:ilvl w:val="0"/>
          <w:numId w:val="28"/>
        </w:numPr>
        <w:tabs>
          <w:tab w:pos="1275" w:val="left" w:leader="none"/>
        </w:tabs>
        <w:spacing w:line="340" w:lineRule="auto" w:before="108" w:after="0"/>
        <w:ind w:left="568" w:right="1130" w:firstLine="0"/>
        <w:jc w:val="both"/>
        <w:rPr>
          <w:sz w:val="24"/>
        </w:rPr>
      </w:pPr>
      <w:r>
        <w:rPr>
          <w:sz w:val="24"/>
        </w:rPr>
        <w:t>Le "détecteur" réalise que la tâche qui est exécutée présente une anomalie</w:t>
      </w:r>
      <w:r>
        <w:rPr>
          <w:spacing w:val="80"/>
          <w:sz w:val="24"/>
        </w:rPr>
        <w:t> </w:t>
      </w:r>
      <w:r>
        <w:rPr>
          <w:sz w:val="24"/>
        </w:rPr>
        <w:t>par rapport</w:t>
      </w:r>
      <w:r>
        <w:rPr>
          <w:spacing w:val="-2"/>
          <w:sz w:val="24"/>
        </w:rPr>
        <w:t> </w:t>
      </w:r>
      <w:r>
        <w:rPr>
          <w:sz w:val="24"/>
        </w:rPr>
        <w:t>à</w:t>
      </w:r>
      <w:r>
        <w:rPr>
          <w:spacing w:val="-3"/>
          <w:sz w:val="24"/>
        </w:rPr>
        <w:t> </w:t>
      </w:r>
      <w:r>
        <w:rPr>
          <w:sz w:val="24"/>
        </w:rPr>
        <w:t>ce qui</w:t>
      </w:r>
      <w:r>
        <w:rPr>
          <w:spacing w:val="-2"/>
          <w:sz w:val="24"/>
        </w:rPr>
        <w:t> </w:t>
      </w:r>
      <w:r>
        <w:rPr>
          <w:sz w:val="24"/>
        </w:rPr>
        <w:t>est</w:t>
      </w:r>
      <w:r>
        <w:rPr>
          <w:spacing w:val="-2"/>
          <w:sz w:val="24"/>
        </w:rPr>
        <w:t> </w:t>
      </w:r>
      <w:r>
        <w:rPr>
          <w:sz w:val="24"/>
        </w:rPr>
        <w:t>attendu. De</w:t>
      </w:r>
      <w:r>
        <w:rPr>
          <w:spacing w:val="-6"/>
          <w:sz w:val="24"/>
        </w:rPr>
        <w:t> </w:t>
      </w:r>
      <w:r>
        <w:rPr>
          <w:sz w:val="24"/>
        </w:rPr>
        <w:t>lui-même, il</w:t>
      </w:r>
      <w:r>
        <w:rPr>
          <w:spacing w:val="-5"/>
          <w:sz w:val="24"/>
        </w:rPr>
        <w:t> </w:t>
      </w:r>
      <w:r>
        <w:rPr>
          <w:sz w:val="24"/>
        </w:rPr>
        <w:t>intervient pour la</w:t>
      </w:r>
      <w:r>
        <w:rPr>
          <w:spacing w:val="-2"/>
          <w:sz w:val="24"/>
        </w:rPr>
        <w:t> </w:t>
      </w:r>
      <w:r>
        <w:rPr>
          <w:sz w:val="24"/>
        </w:rPr>
        <w:t>traiter.</w:t>
      </w:r>
    </w:p>
    <w:p>
      <w:pPr>
        <w:pStyle w:val="ListParagraph"/>
        <w:numPr>
          <w:ilvl w:val="0"/>
          <w:numId w:val="28"/>
        </w:numPr>
        <w:tabs>
          <w:tab w:pos="1275" w:val="left" w:leader="none"/>
        </w:tabs>
        <w:spacing w:line="343" w:lineRule="auto" w:before="125" w:after="0"/>
        <w:ind w:left="568" w:right="1127" w:firstLine="0"/>
        <w:jc w:val="both"/>
        <w:rPr>
          <w:sz w:val="24"/>
        </w:rPr>
      </w:pPr>
      <w:r>
        <w:rPr>
          <w:sz w:val="24"/>
        </w:rPr>
        <w:t>Le "détecteur"</w:t>
      </w:r>
      <w:r>
        <w:rPr>
          <w:spacing w:val="-2"/>
          <w:sz w:val="24"/>
        </w:rPr>
        <w:t> </w:t>
      </w:r>
      <w:r>
        <w:rPr>
          <w:sz w:val="24"/>
        </w:rPr>
        <w:t>met</w:t>
      </w:r>
      <w:r>
        <w:rPr>
          <w:spacing w:val="-3"/>
          <w:sz w:val="24"/>
        </w:rPr>
        <w:t> </w:t>
      </w:r>
      <w:r>
        <w:rPr>
          <w:sz w:val="24"/>
        </w:rPr>
        <w:t>en évidence</w:t>
      </w:r>
      <w:r>
        <w:rPr>
          <w:spacing w:val="-3"/>
          <w:sz w:val="24"/>
        </w:rPr>
        <w:t> </w:t>
      </w:r>
      <w:r>
        <w:rPr>
          <w:sz w:val="24"/>
        </w:rPr>
        <w:t>que la</w:t>
      </w:r>
      <w:r>
        <w:rPr>
          <w:spacing w:val="-3"/>
          <w:sz w:val="24"/>
        </w:rPr>
        <w:t> </w:t>
      </w:r>
      <w:r>
        <w:rPr>
          <w:sz w:val="24"/>
        </w:rPr>
        <w:t>tâche</w:t>
      </w:r>
      <w:r>
        <w:rPr>
          <w:spacing w:val="-3"/>
          <w:sz w:val="24"/>
        </w:rPr>
        <w:t> </w:t>
      </w:r>
      <w:r>
        <w:rPr>
          <w:sz w:val="24"/>
        </w:rPr>
        <w:t>exécutée</w:t>
      </w:r>
      <w:r>
        <w:rPr>
          <w:spacing w:val="-3"/>
          <w:sz w:val="24"/>
        </w:rPr>
        <w:t> </w:t>
      </w:r>
      <w:r>
        <w:rPr>
          <w:sz w:val="24"/>
        </w:rPr>
        <w:t>peut</w:t>
      </w:r>
      <w:r>
        <w:rPr>
          <w:spacing w:val="-3"/>
          <w:sz w:val="24"/>
        </w:rPr>
        <w:t> </w:t>
      </w:r>
      <w:r>
        <w:rPr>
          <w:sz w:val="24"/>
        </w:rPr>
        <w:t>déboucher</w:t>
      </w:r>
      <w:r>
        <w:rPr>
          <w:spacing w:val="-3"/>
          <w:sz w:val="24"/>
        </w:rPr>
        <w:t> </w:t>
      </w:r>
      <w:r>
        <w:rPr>
          <w:sz w:val="24"/>
        </w:rPr>
        <w:t>sur une non- conformité. Il en avise le responsable direct de la tâche qui apprécie la dérive, en</w:t>
      </w:r>
      <w:r>
        <w:rPr>
          <w:spacing w:val="34"/>
          <w:sz w:val="24"/>
        </w:rPr>
        <w:t> </w:t>
      </w:r>
      <w:r>
        <w:rPr>
          <w:sz w:val="24"/>
        </w:rPr>
        <w:t>recherche</w:t>
      </w:r>
      <w:r>
        <w:rPr>
          <w:spacing w:val="32"/>
          <w:sz w:val="24"/>
        </w:rPr>
        <w:t> </w:t>
      </w:r>
      <w:r>
        <w:rPr>
          <w:sz w:val="24"/>
        </w:rPr>
        <w:t>les</w:t>
      </w:r>
      <w:r>
        <w:rPr>
          <w:spacing w:val="32"/>
          <w:sz w:val="24"/>
        </w:rPr>
        <w:t> </w:t>
      </w:r>
      <w:r>
        <w:rPr>
          <w:sz w:val="24"/>
        </w:rPr>
        <w:t>causes</w:t>
      </w:r>
      <w:r>
        <w:rPr>
          <w:spacing w:val="32"/>
          <w:sz w:val="24"/>
        </w:rPr>
        <w:t> </w:t>
      </w:r>
      <w:r>
        <w:rPr>
          <w:sz w:val="24"/>
        </w:rPr>
        <w:t>et</w:t>
      </w:r>
      <w:r>
        <w:rPr>
          <w:spacing w:val="35"/>
          <w:sz w:val="24"/>
        </w:rPr>
        <w:t> </w:t>
      </w:r>
      <w:r>
        <w:rPr>
          <w:sz w:val="24"/>
        </w:rPr>
        <w:t>étudie</w:t>
      </w:r>
      <w:r>
        <w:rPr>
          <w:spacing w:val="32"/>
          <w:sz w:val="24"/>
        </w:rPr>
        <w:t> </w:t>
      </w:r>
      <w:r>
        <w:rPr>
          <w:sz w:val="24"/>
        </w:rPr>
        <w:t>les</w:t>
      </w:r>
      <w:r>
        <w:rPr>
          <w:spacing w:val="32"/>
          <w:sz w:val="24"/>
        </w:rPr>
        <w:t> </w:t>
      </w:r>
      <w:r>
        <w:rPr>
          <w:sz w:val="24"/>
        </w:rPr>
        <w:t>remèdes.</w:t>
      </w:r>
      <w:r>
        <w:rPr>
          <w:spacing w:val="32"/>
          <w:sz w:val="24"/>
        </w:rPr>
        <w:t> </w:t>
      </w:r>
      <w:r>
        <w:rPr>
          <w:sz w:val="24"/>
        </w:rPr>
        <w:t>Ce</w:t>
      </w:r>
      <w:r>
        <w:rPr>
          <w:spacing w:val="32"/>
          <w:sz w:val="24"/>
        </w:rPr>
        <w:t> </w:t>
      </w:r>
      <w:r>
        <w:rPr>
          <w:sz w:val="24"/>
        </w:rPr>
        <w:t>dernier</w:t>
      </w:r>
      <w:r>
        <w:rPr>
          <w:spacing w:val="32"/>
          <w:sz w:val="24"/>
        </w:rPr>
        <w:t> </w:t>
      </w:r>
      <w:r>
        <w:rPr>
          <w:sz w:val="24"/>
        </w:rPr>
        <w:t>prévient</w:t>
      </w:r>
      <w:r>
        <w:rPr>
          <w:spacing w:val="32"/>
          <w:sz w:val="24"/>
        </w:rPr>
        <w:t> </w:t>
      </w:r>
      <w:r>
        <w:rPr>
          <w:sz w:val="24"/>
        </w:rPr>
        <w:t>le</w:t>
      </w:r>
      <w:r>
        <w:rPr>
          <w:spacing w:val="32"/>
          <w:sz w:val="24"/>
        </w:rPr>
        <w:t> </w:t>
      </w:r>
      <w:r>
        <w:rPr>
          <w:sz w:val="24"/>
        </w:rPr>
        <w:t>responsable du</w:t>
      </w:r>
      <w:r>
        <w:rPr>
          <w:spacing w:val="-1"/>
          <w:sz w:val="24"/>
        </w:rPr>
        <w:t> </w:t>
      </w:r>
      <w:r>
        <w:rPr>
          <w:sz w:val="24"/>
        </w:rPr>
        <w:t>contrôle</w:t>
      </w:r>
      <w:r>
        <w:rPr>
          <w:spacing w:val="-1"/>
          <w:sz w:val="24"/>
        </w:rPr>
        <w:t> </w:t>
      </w:r>
      <w:r>
        <w:rPr>
          <w:sz w:val="24"/>
        </w:rPr>
        <w:t>externe</w:t>
      </w:r>
      <w:r>
        <w:rPr>
          <w:spacing w:val="-4"/>
          <w:sz w:val="24"/>
        </w:rPr>
        <w:t> </w:t>
      </w:r>
      <w:r>
        <w:rPr>
          <w:sz w:val="24"/>
        </w:rPr>
        <w:t>si</w:t>
      </w:r>
      <w:r>
        <w:rPr>
          <w:spacing w:val="-6"/>
          <w:sz w:val="24"/>
        </w:rPr>
        <w:t> </w:t>
      </w:r>
      <w:r>
        <w:rPr>
          <w:sz w:val="24"/>
        </w:rPr>
        <w:t>l'importance</w:t>
      </w:r>
      <w:r>
        <w:rPr>
          <w:spacing w:val="-1"/>
          <w:sz w:val="24"/>
        </w:rPr>
        <w:t> </w:t>
      </w:r>
      <w:r>
        <w:rPr>
          <w:sz w:val="24"/>
        </w:rPr>
        <w:t>de</w:t>
      </w:r>
      <w:r>
        <w:rPr>
          <w:spacing w:val="-4"/>
          <w:sz w:val="24"/>
        </w:rPr>
        <w:t> </w:t>
      </w:r>
      <w:r>
        <w:rPr>
          <w:sz w:val="24"/>
        </w:rPr>
        <w:t>la</w:t>
      </w:r>
      <w:r>
        <w:rPr>
          <w:spacing w:val="-1"/>
          <w:sz w:val="24"/>
        </w:rPr>
        <w:t> </w:t>
      </w:r>
      <w:r>
        <w:rPr>
          <w:sz w:val="24"/>
        </w:rPr>
        <w:t>dérive</w:t>
      </w:r>
      <w:r>
        <w:rPr>
          <w:spacing w:val="-1"/>
          <w:sz w:val="24"/>
        </w:rPr>
        <w:t> </w:t>
      </w:r>
      <w:r>
        <w:rPr>
          <w:sz w:val="24"/>
        </w:rPr>
        <w:t>le</w:t>
      </w:r>
      <w:r>
        <w:rPr>
          <w:spacing w:val="-4"/>
          <w:sz w:val="24"/>
        </w:rPr>
        <w:t> </w:t>
      </w:r>
      <w:r>
        <w:rPr>
          <w:sz w:val="24"/>
        </w:rPr>
        <w:t>justifie.</w:t>
      </w:r>
      <w:r>
        <w:rPr>
          <w:spacing w:val="-4"/>
          <w:sz w:val="24"/>
        </w:rPr>
        <w:t> </w:t>
      </w:r>
      <w:r>
        <w:rPr>
          <w:sz w:val="24"/>
        </w:rPr>
        <w:t>Des</w:t>
      </w:r>
      <w:r>
        <w:rPr>
          <w:spacing w:val="-1"/>
          <w:sz w:val="24"/>
        </w:rPr>
        <w:t> </w:t>
      </w:r>
      <w:r>
        <w:rPr>
          <w:sz w:val="24"/>
        </w:rPr>
        <w:t>dispositions</w:t>
      </w:r>
      <w:r>
        <w:rPr>
          <w:spacing w:val="-4"/>
          <w:sz w:val="24"/>
        </w:rPr>
        <w:t> </w:t>
      </w:r>
      <w:r>
        <w:rPr>
          <w:sz w:val="24"/>
        </w:rPr>
        <w:t>correctives sont alors prises pour satisfaire aux exigences spécifiées. Selon la gravité de la non- conformité, le responsable du contrôle externe émet ou non une fiche de non- conformité qui est transmise au maître d'</w:t>
      </w:r>
      <w:r>
        <w:rPr>
          <w:spacing w:val="80"/>
          <w:sz w:val="24"/>
        </w:rPr>
        <w:t> </w:t>
      </w:r>
      <w:r>
        <w:rPr>
          <w:sz w:val="24"/>
        </w:rPr>
        <w:t>œuvre via le directeur de travaux.</w:t>
      </w:r>
    </w:p>
    <w:p>
      <w:pPr>
        <w:pStyle w:val="BodyText"/>
        <w:spacing w:before="116"/>
      </w:pPr>
    </w:p>
    <w:p>
      <w:pPr>
        <w:pStyle w:val="Heading2"/>
        <w:numPr>
          <w:ilvl w:val="0"/>
          <w:numId w:val="27"/>
        </w:numPr>
        <w:tabs>
          <w:tab w:pos="1287" w:val="left" w:leader="none"/>
        </w:tabs>
        <w:spacing w:line="240" w:lineRule="auto" w:before="0" w:after="0"/>
        <w:ind w:left="1287" w:right="0" w:hanging="558"/>
        <w:jc w:val="left"/>
      </w:pPr>
      <w:r>
        <w:rPr>
          <w:color w:val="000080"/>
        </w:rPr>
        <w:t>Détection</w:t>
      </w:r>
      <w:r>
        <w:rPr>
          <w:color w:val="000080"/>
          <w:spacing w:val="-1"/>
        </w:rPr>
        <w:t> </w:t>
      </w:r>
      <w:r>
        <w:rPr>
          <w:color w:val="000080"/>
        </w:rPr>
        <w:t>après exécution, avant réception par</w:t>
      </w:r>
      <w:r>
        <w:rPr>
          <w:color w:val="000080"/>
          <w:spacing w:val="2"/>
        </w:rPr>
        <w:t> </w:t>
      </w:r>
      <w:r>
        <w:rPr>
          <w:color w:val="000080"/>
        </w:rPr>
        <w:t>le</w:t>
      </w:r>
      <w:r>
        <w:rPr>
          <w:color w:val="000080"/>
          <w:spacing w:val="-2"/>
        </w:rPr>
        <w:t> </w:t>
      </w:r>
      <w:r>
        <w:rPr>
          <w:color w:val="000080"/>
        </w:rPr>
        <w:t>maître</w:t>
      </w:r>
      <w:r>
        <w:rPr>
          <w:color w:val="000080"/>
          <w:spacing w:val="-2"/>
        </w:rPr>
        <w:t> </w:t>
      </w:r>
      <w:r>
        <w:rPr>
          <w:color w:val="000080"/>
        </w:rPr>
        <w:t>d'</w:t>
      </w:r>
      <w:r>
        <w:rPr>
          <w:color w:val="000080"/>
          <w:spacing w:val="78"/>
          <w:w w:val="150"/>
        </w:rPr>
        <w:t> </w:t>
      </w:r>
      <w:r>
        <w:rPr>
          <w:color w:val="000080"/>
          <w:spacing w:val="-2"/>
        </w:rPr>
        <w:t>œuvre</w:t>
      </w:r>
    </w:p>
    <w:p>
      <w:pPr>
        <w:pStyle w:val="BodyText"/>
        <w:spacing w:before="107"/>
        <w:ind w:left="568"/>
        <w:jc w:val="both"/>
      </w:pPr>
      <w:r>
        <w:rPr/>
        <w:t>L'anomalie</w:t>
      </w:r>
      <w:r>
        <w:rPr>
          <w:spacing w:val="-6"/>
        </w:rPr>
        <w:t> </w:t>
      </w:r>
      <w:r>
        <w:rPr/>
        <w:t>est</w:t>
      </w:r>
      <w:r>
        <w:rPr>
          <w:spacing w:val="-8"/>
        </w:rPr>
        <w:t> </w:t>
      </w:r>
      <w:r>
        <w:rPr/>
        <w:t>alors</w:t>
      </w:r>
      <w:r>
        <w:rPr>
          <w:spacing w:val="-6"/>
        </w:rPr>
        <w:t> </w:t>
      </w:r>
      <w:r>
        <w:rPr/>
        <w:t>une</w:t>
      </w:r>
      <w:r>
        <w:rPr>
          <w:spacing w:val="-1"/>
        </w:rPr>
        <w:t> </w:t>
      </w:r>
      <w:r>
        <w:rPr/>
        <w:t>non-conformité</w:t>
      </w:r>
      <w:r>
        <w:rPr>
          <w:spacing w:val="-8"/>
        </w:rPr>
        <w:t> </w:t>
      </w:r>
      <w:r>
        <w:rPr>
          <w:spacing w:val="-2"/>
        </w:rPr>
        <w:t>potentielle.</w:t>
      </w:r>
    </w:p>
    <w:p>
      <w:pPr>
        <w:pStyle w:val="BodyText"/>
        <w:spacing w:line="343" w:lineRule="auto" w:before="246"/>
        <w:ind w:left="568" w:right="1126"/>
        <w:jc w:val="both"/>
      </w:pPr>
      <w:r>
        <w:rPr/>
        <w:t>Le "détecteur" en avise le responsable direct de la tâche exécutée. Celui-ci apprécie avec l'aide des services compétents (topographie, laboratoire) l'écart constaté par rapport aux exigences spécifiées, recherche les causes et étudie les remèdes qui peuvent</w:t>
      </w:r>
      <w:r>
        <w:rPr>
          <w:spacing w:val="28"/>
        </w:rPr>
        <w:t> </w:t>
      </w:r>
      <w:r>
        <w:rPr/>
        <w:t>être</w:t>
      </w:r>
      <w:r>
        <w:rPr>
          <w:spacing w:val="24"/>
        </w:rPr>
        <w:t> </w:t>
      </w:r>
      <w:r>
        <w:rPr/>
        <w:t>apportés.</w:t>
      </w:r>
      <w:r>
        <w:rPr>
          <w:spacing w:val="26"/>
        </w:rPr>
        <w:t> </w:t>
      </w:r>
      <w:r>
        <w:rPr/>
        <w:t>Le</w:t>
      </w:r>
      <w:r>
        <w:rPr>
          <w:spacing w:val="28"/>
        </w:rPr>
        <w:t> </w:t>
      </w:r>
      <w:r>
        <w:rPr/>
        <w:t>responsable</w:t>
      </w:r>
      <w:r>
        <w:rPr>
          <w:spacing w:val="25"/>
        </w:rPr>
        <w:t> </w:t>
      </w:r>
      <w:r>
        <w:rPr/>
        <w:t>du</w:t>
      </w:r>
      <w:r>
        <w:rPr>
          <w:spacing w:val="30"/>
        </w:rPr>
        <w:t> </w:t>
      </w:r>
      <w:r>
        <w:rPr/>
        <w:t>contrôle</w:t>
      </w:r>
      <w:r>
        <w:rPr>
          <w:spacing w:val="25"/>
        </w:rPr>
        <w:t> </w:t>
      </w:r>
      <w:r>
        <w:rPr/>
        <w:t>externe</w:t>
      </w:r>
      <w:r>
        <w:rPr>
          <w:spacing w:val="23"/>
        </w:rPr>
        <w:t> </w:t>
      </w:r>
      <w:r>
        <w:rPr/>
        <w:t>fait</w:t>
      </w:r>
      <w:r>
        <w:rPr>
          <w:spacing w:val="26"/>
        </w:rPr>
        <w:t> </w:t>
      </w:r>
      <w:r>
        <w:rPr/>
        <w:t>éditer</w:t>
      </w:r>
      <w:r>
        <w:rPr>
          <w:spacing w:val="25"/>
        </w:rPr>
        <w:t> </w:t>
      </w:r>
      <w:r>
        <w:rPr/>
        <w:t>une</w:t>
      </w:r>
      <w:r>
        <w:rPr>
          <w:spacing w:val="26"/>
        </w:rPr>
        <w:t> </w:t>
      </w:r>
      <w:r>
        <w:rPr/>
        <w:t>fiche</w:t>
      </w:r>
      <w:r>
        <w:rPr>
          <w:spacing w:val="29"/>
        </w:rPr>
        <w:t> </w:t>
      </w:r>
      <w:r>
        <w:rPr>
          <w:spacing w:val="-5"/>
        </w:rPr>
        <w:t>de</w:t>
      </w:r>
    </w:p>
    <w:p>
      <w:pPr>
        <w:pStyle w:val="BodyText"/>
        <w:spacing w:after="0" w:line="343" w:lineRule="auto"/>
        <w:jc w:val="both"/>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30</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9"/>
        <w:rPr>
          <w:rFonts w:ascii="Symbol" w:hAnsi="Symbol"/>
          <w:sz w:val="2"/>
        </w:rPr>
      </w:pPr>
    </w:p>
    <w:p>
      <w:pPr>
        <w:pStyle w:val="BodyText"/>
        <w:spacing w:line="343" w:lineRule="auto"/>
        <w:ind w:left="568" w:right="1128"/>
        <w:jc w:val="both"/>
      </w:pPr>
      <w:r>
        <w:rPr/>
        <w:t>non-conformité</w:t>
      </w:r>
      <w:r>
        <w:rPr>
          <w:spacing w:val="-5"/>
        </w:rPr>
        <w:t> </w:t>
      </w:r>
      <w:r>
        <w:rPr/>
        <w:t>avec</w:t>
      </w:r>
      <w:r>
        <w:rPr>
          <w:spacing w:val="-8"/>
        </w:rPr>
        <w:t> </w:t>
      </w:r>
      <w:r>
        <w:rPr/>
        <w:t>constat</w:t>
      </w:r>
      <w:r>
        <w:rPr>
          <w:spacing w:val="-8"/>
        </w:rPr>
        <w:t> </w:t>
      </w:r>
      <w:r>
        <w:rPr/>
        <w:t>et</w:t>
      </w:r>
      <w:r>
        <w:rPr>
          <w:spacing w:val="-5"/>
        </w:rPr>
        <w:t> </w:t>
      </w:r>
      <w:r>
        <w:rPr/>
        <w:t>proposition</w:t>
      </w:r>
      <w:r>
        <w:rPr>
          <w:spacing w:val="-8"/>
        </w:rPr>
        <w:t> </w:t>
      </w:r>
      <w:r>
        <w:rPr/>
        <w:t>de</w:t>
      </w:r>
      <w:r>
        <w:rPr>
          <w:spacing w:val="-5"/>
        </w:rPr>
        <w:t> </w:t>
      </w:r>
      <w:r>
        <w:rPr/>
        <w:t>suite</w:t>
      </w:r>
      <w:r>
        <w:rPr>
          <w:spacing w:val="-5"/>
        </w:rPr>
        <w:t> </w:t>
      </w:r>
      <w:r>
        <w:rPr/>
        <w:t>à</w:t>
      </w:r>
      <w:r>
        <w:rPr>
          <w:spacing w:val="-11"/>
        </w:rPr>
        <w:t> </w:t>
      </w:r>
      <w:r>
        <w:rPr/>
        <w:t>donner.</w:t>
      </w:r>
      <w:r>
        <w:rPr>
          <w:spacing w:val="-8"/>
        </w:rPr>
        <w:t> </w:t>
      </w:r>
      <w:r>
        <w:rPr/>
        <w:t>Il</w:t>
      </w:r>
      <w:r>
        <w:rPr>
          <w:spacing w:val="-8"/>
        </w:rPr>
        <w:t> </w:t>
      </w:r>
      <w:r>
        <w:rPr/>
        <w:t>la</w:t>
      </w:r>
      <w:r>
        <w:rPr>
          <w:spacing w:val="-8"/>
        </w:rPr>
        <w:t> </w:t>
      </w:r>
      <w:r>
        <w:rPr/>
        <w:t>transmet</w:t>
      </w:r>
      <w:r>
        <w:rPr>
          <w:spacing w:val="-8"/>
        </w:rPr>
        <w:t> </w:t>
      </w:r>
      <w:r>
        <w:rPr/>
        <w:t>au</w:t>
      </w:r>
      <w:r>
        <w:rPr>
          <w:spacing w:val="-7"/>
        </w:rPr>
        <w:t> </w:t>
      </w:r>
      <w:r>
        <w:rPr/>
        <w:t>maître d'</w:t>
      </w:r>
      <w:r>
        <w:rPr>
          <w:spacing w:val="40"/>
        </w:rPr>
        <w:t> </w:t>
      </w:r>
      <w:r>
        <w:rPr/>
        <w:t>œuvre, via le directeur du chantier. Le maître d'</w:t>
      </w:r>
      <w:r>
        <w:rPr>
          <w:spacing w:val="40"/>
        </w:rPr>
        <w:t> </w:t>
      </w:r>
      <w:r>
        <w:rPr/>
        <w:t>œuvre retourne à ce dernier la fiche renseignée de sa décision.</w:t>
      </w:r>
    </w:p>
    <w:p>
      <w:pPr>
        <w:pStyle w:val="BodyText"/>
        <w:spacing w:before="121"/>
        <w:ind w:left="568"/>
        <w:jc w:val="both"/>
      </w:pPr>
      <w:r>
        <w:rPr/>
        <w:t>Le</w:t>
      </w:r>
      <w:r>
        <w:rPr>
          <w:spacing w:val="-2"/>
        </w:rPr>
        <w:t> </w:t>
      </w:r>
      <w:r>
        <w:rPr/>
        <w:t>directeur</w:t>
      </w:r>
      <w:r>
        <w:rPr>
          <w:spacing w:val="-2"/>
        </w:rPr>
        <w:t> </w:t>
      </w:r>
      <w:r>
        <w:rPr/>
        <w:t>du</w:t>
      </w:r>
      <w:r>
        <w:rPr>
          <w:spacing w:val="-4"/>
        </w:rPr>
        <w:t> </w:t>
      </w:r>
      <w:r>
        <w:rPr/>
        <w:t>chantier</w:t>
      </w:r>
      <w:r>
        <w:rPr>
          <w:spacing w:val="-4"/>
        </w:rPr>
        <w:t> </w:t>
      </w:r>
      <w:r>
        <w:rPr/>
        <w:t>fait</w:t>
      </w:r>
      <w:r>
        <w:rPr>
          <w:spacing w:val="-5"/>
        </w:rPr>
        <w:t> </w:t>
      </w:r>
      <w:r>
        <w:rPr/>
        <w:t>alors</w:t>
      </w:r>
      <w:r>
        <w:rPr>
          <w:spacing w:val="-6"/>
        </w:rPr>
        <w:t> </w:t>
      </w:r>
      <w:r>
        <w:rPr/>
        <w:t>exécuter</w:t>
      </w:r>
      <w:r>
        <w:rPr>
          <w:spacing w:val="-2"/>
        </w:rPr>
        <w:t> </w:t>
      </w:r>
      <w:r>
        <w:rPr/>
        <w:t>les</w:t>
      </w:r>
      <w:r>
        <w:rPr>
          <w:spacing w:val="-7"/>
        </w:rPr>
        <w:t> </w:t>
      </w:r>
      <w:r>
        <w:rPr/>
        <w:t>actions</w:t>
      </w:r>
      <w:r>
        <w:rPr>
          <w:spacing w:val="-6"/>
        </w:rPr>
        <w:t> </w:t>
      </w:r>
      <w:r>
        <w:rPr/>
        <w:t>correctives</w:t>
      </w:r>
      <w:r>
        <w:rPr>
          <w:spacing w:val="-4"/>
        </w:rPr>
        <w:t> </w:t>
      </w:r>
      <w:r>
        <w:rPr>
          <w:spacing w:val="-2"/>
        </w:rPr>
        <w:t>retenues.</w:t>
      </w:r>
    </w:p>
    <w:p>
      <w:pPr>
        <w:pStyle w:val="BodyText"/>
        <w:spacing w:line="343" w:lineRule="auto" w:before="243"/>
        <w:ind w:left="568" w:right="1129"/>
        <w:jc w:val="both"/>
      </w:pPr>
      <w:r>
        <w:rPr/>
        <w:t>La mise en évidence d'une non-conformité se traduit par l'établissement d'une fiche de non-conformité qui comporte (Voir annexe n°5)</w:t>
      </w:r>
    </w:p>
    <w:p>
      <w:pPr>
        <w:pStyle w:val="ListParagraph"/>
        <w:numPr>
          <w:ilvl w:val="0"/>
          <w:numId w:val="29"/>
        </w:numPr>
        <w:tabs>
          <w:tab w:pos="1287" w:val="left" w:leader="none"/>
        </w:tabs>
        <w:spacing w:line="240" w:lineRule="auto" w:before="135" w:after="0"/>
        <w:ind w:left="1287" w:right="0" w:hanging="359"/>
        <w:jc w:val="both"/>
        <w:rPr>
          <w:sz w:val="24"/>
        </w:rPr>
      </w:pPr>
      <w:r>
        <w:rPr>
          <w:sz w:val="24"/>
        </w:rPr>
        <w:t>La</w:t>
      </w:r>
      <w:r>
        <w:rPr>
          <w:spacing w:val="-4"/>
          <w:sz w:val="24"/>
        </w:rPr>
        <w:t> </w:t>
      </w:r>
      <w:r>
        <w:rPr>
          <w:sz w:val="24"/>
        </w:rPr>
        <w:t>date,</w:t>
      </w:r>
      <w:r>
        <w:rPr>
          <w:spacing w:val="-3"/>
          <w:sz w:val="24"/>
        </w:rPr>
        <w:t> </w:t>
      </w:r>
      <w:r>
        <w:rPr>
          <w:sz w:val="24"/>
        </w:rPr>
        <w:t>l'emplacement,</w:t>
      </w:r>
      <w:r>
        <w:rPr>
          <w:spacing w:val="-3"/>
          <w:sz w:val="24"/>
        </w:rPr>
        <w:t> </w:t>
      </w:r>
      <w:r>
        <w:rPr>
          <w:sz w:val="24"/>
        </w:rPr>
        <w:t>la</w:t>
      </w:r>
      <w:r>
        <w:rPr>
          <w:spacing w:val="-7"/>
          <w:sz w:val="24"/>
        </w:rPr>
        <w:t> </w:t>
      </w:r>
      <w:r>
        <w:rPr>
          <w:sz w:val="24"/>
        </w:rPr>
        <w:t>nature</w:t>
      </w:r>
      <w:r>
        <w:rPr>
          <w:spacing w:val="-11"/>
          <w:sz w:val="24"/>
        </w:rPr>
        <w:t> </w:t>
      </w:r>
      <w:r>
        <w:rPr>
          <w:sz w:val="24"/>
        </w:rPr>
        <w:t>du</w:t>
      </w:r>
      <w:r>
        <w:rPr>
          <w:spacing w:val="-7"/>
          <w:sz w:val="24"/>
        </w:rPr>
        <w:t> </w:t>
      </w:r>
      <w:r>
        <w:rPr>
          <w:sz w:val="24"/>
        </w:rPr>
        <w:t>matériau</w:t>
      </w:r>
      <w:r>
        <w:rPr>
          <w:spacing w:val="-3"/>
          <w:sz w:val="24"/>
        </w:rPr>
        <w:t> </w:t>
      </w:r>
      <w:r>
        <w:rPr>
          <w:sz w:val="24"/>
        </w:rPr>
        <w:t>ou</w:t>
      </w:r>
      <w:r>
        <w:rPr>
          <w:spacing w:val="-7"/>
          <w:sz w:val="24"/>
        </w:rPr>
        <w:t> </w:t>
      </w:r>
      <w:r>
        <w:rPr>
          <w:sz w:val="24"/>
        </w:rPr>
        <w:t>de</w:t>
      </w:r>
      <w:r>
        <w:rPr>
          <w:spacing w:val="-6"/>
          <w:sz w:val="24"/>
        </w:rPr>
        <w:t> </w:t>
      </w:r>
      <w:r>
        <w:rPr>
          <w:sz w:val="24"/>
        </w:rPr>
        <w:t>la</w:t>
      </w:r>
      <w:r>
        <w:rPr>
          <w:spacing w:val="-7"/>
          <w:sz w:val="24"/>
        </w:rPr>
        <w:t> </w:t>
      </w:r>
      <w:r>
        <w:rPr>
          <w:sz w:val="24"/>
        </w:rPr>
        <w:t>couche</w:t>
      </w:r>
      <w:r>
        <w:rPr>
          <w:spacing w:val="-7"/>
          <w:sz w:val="24"/>
        </w:rPr>
        <w:t> </w:t>
      </w:r>
      <w:r>
        <w:rPr>
          <w:sz w:val="24"/>
        </w:rPr>
        <w:t>en</w:t>
      </w:r>
      <w:r>
        <w:rPr>
          <w:spacing w:val="-7"/>
          <w:sz w:val="24"/>
        </w:rPr>
        <w:t> </w:t>
      </w:r>
      <w:r>
        <w:rPr>
          <w:spacing w:val="-2"/>
          <w:sz w:val="24"/>
        </w:rPr>
        <w:t>cause,</w:t>
      </w:r>
    </w:p>
    <w:p>
      <w:pPr>
        <w:pStyle w:val="ListParagraph"/>
        <w:numPr>
          <w:ilvl w:val="0"/>
          <w:numId w:val="29"/>
        </w:numPr>
        <w:tabs>
          <w:tab w:pos="1287" w:val="left" w:leader="none"/>
        </w:tabs>
        <w:spacing w:line="240" w:lineRule="auto" w:before="255" w:after="0"/>
        <w:ind w:left="1287" w:right="0" w:hanging="359"/>
        <w:jc w:val="both"/>
        <w:rPr>
          <w:sz w:val="24"/>
        </w:rPr>
      </w:pPr>
      <w:r>
        <w:rPr>
          <w:sz w:val="24"/>
        </w:rPr>
        <w:t>la</w:t>
      </w:r>
      <w:r>
        <w:rPr>
          <w:spacing w:val="-12"/>
          <w:sz w:val="24"/>
        </w:rPr>
        <w:t> </w:t>
      </w:r>
      <w:r>
        <w:rPr>
          <w:sz w:val="24"/>
        </w:rPr>
        <w:t>description</w:t>
      </w:r>
      <w:r>
        <w:rPr>
          <w:spacing w:val="-11"/>
          <w:sz w:val="24"/>
        </w:rPr>
        <w:t> </w:t>
      </w:r>
      <w:r>
        <w:rPr>
          <w:sz w:val="24"/>
        </w:rPr>
        <w:t>et</w:t>
      </w:r>
      <w:r>
        <w:rPr>
          <w:spacing w:val="-11"/>
          <w:sz w:val="24"/>
        </w:rPr>
        <w:t> </w:t>
      </w:r>
      <w:r>
        <w:rPr>
          <w:sz w:val="24"/>
        </w:rPr>
        <w:t>l'étendue</w:t>
      </w:r>
      <w:r>
        <w:rPr>
          <w:spacing w:val="-8"/>
          <w:sz w:val="24"/>
        </w:rPr>
        <w:t> </w:t>
      </w:r>
      <w:r>
        <w:rPr>
          <w:sz w:val="24"/>
        </w:rPr>
        <w:t>de</w:t>
      </w:r>
      <w:r>
        <w:rPr>
          <w:spacing w:val="-11"/>
          <w:sz w:val="24"/>
        </w:rPr>
        <w:t> </w:t>
      </w:r>
      <w:r>
        <w:rPr>
          <w:sz w:val="24"/>
        </w:rPr>
        <w:t>la</w:t>
      </w:r>
      <w:r>
        <w:rPr>
          <w:spacing w:val="-13"/>
          <w:sz w:val="24"/>
        </w:rPr>
        <w:t> </w:t>
      </w:r>
      <w:r>
        <w:rPr>
          <w:sz w:val="24"/>
        </w:rPr>
        <w:t>non-conformité</w:t>
      </w:r>
      <w:r>
        <w:rPr>
          <w:spacing w:val="-12"/>
          <w:sz w:val="24"/>
        </w:rPr>
        <w:t> </w:t>
      </w:r>
      <w:r>
        <w:rPr>
          <w:sz w:val="24"/>
        </w:rPr>
        <w:t>ou</w:t>
      </w:r>
      <w:r>
        <w:rPr>
          <w:spacing w:val="-11"/>
          <w:sz w:val="24"/>
        </w:rPr>
        <w:t> </w:t>
      </w:r>
      <w:r>
        <w:rPr>
          <w:sz w:val="24"/>
        </w:rPr>
        <w:t>du</w:t>
      </w:r>
      <w:r>
        <w:rPr>
          <w:spacing w:val="-11"/>
          <w:sz w:val="24"/>
        </w:rPr>
        <w:t> </w:t>
      </w:r>
      <w:r>
        <w:rPr>
          <w:spacing w:val="-2"/>
          <w:sz w:val="24"/>
        </w:rPr>
        <w:t>défaut,</w:t>
      </w:r>
    </w:p>
    <w:p>
      <w:pPr>
        <w:pStyle w:val="ListParagraph"/>
        <w:numPr>
          <w:ilvl w:val="0"/>
          <w:numId w:val="29"/>
        </w:numPr>
        <w:tabs>
          <w:tab w:pos="1287" w:val="left" w:leader="none"/>
        </w:tabs>
        <w:spacing w:line="240" w:lineRule="auto" w:before="258" w:after="0"/>
        <w:ind w:left="1287" w:right="0" w:hanging="359"/>
        <w:jc w:val="both"/>
        <w:rPr>
          <w:sz w:val="24"/>
        </w:rPr>
      </w:pPr>
      <w:r>
        <w:rPr>
          <w:sz w:val="24"/>
        </w:rPr>
        <w:t>L</w:t>
      </w:r>
      <w:r>
        <w:rPr>
          <w:spacing w:val="67"/>
          <w:w w:val="150"/>
          <w:sz w:val="24"/>
        </w:rPr>
        <w:t> </w:t>
      </w:r>
      <w:r>
        <w:rPr>
          <w:sz w:val="24"/>
        </w:rPr>
        <w:t>analyse</w:t>
      </w:r>
      <w:r>
        <w:rPr>
          <w:spacing w:val="-9"/>
          <w:sz w:val="24"/>
        </w:rPr>
        <w:t> </w:t>
      </w:r>
      <w:r>
        <w:rPr>
          <w:sz w:val="24"/>
        </w:rPr>
        <w:t>(investigation)</w:t>
      </w:r>
      <w:r>
        <w:rPr>
          <w:spacing w:val="-11"/>
          <w:sz w:val="24"/>
        </w:rPr>
        <w:t> </w:t>
      </w:r>
      <w:r>
        <w:rPr>
          <w:sz w:val="24"/>
        </w:rPr>
        <w:t>et</w:t>
      </w:r>
      <w:r>
        <w:rPr>
          <w:spacing w:val="-5"/>
          <w:sz w:val="24"/>
        </w:rPr>
        <w:t> </w:t>
      </w:r>
      <w:r>
        <w:rPr>
          <w:sz w:val="24"/>
        </w:rPr>
        <w:t>la</w:t>
      </w:r>
      <w:r>
        <w:rPr>
          <w:spacing w:val="-9"/>
          <w:sz w:val="24"/>
        </w:rPr>
        <w:t> </w:t>
      </w:r>
      <w:r>
        <w:rPr>
          <w:spacing w:val="-2"/>
          <w:sz w:val="24"/>
        </w:rPr>
        <w:t>gravité,</w:t>
      </w:r>
    </w:p>
    <w:p>
      <w:pPr>
        <w:pStyle w:val="ListParagraph"/>
        <w:numPr>
          <w:ilvl w:val="0"/>
          <w:numId w:val="29"/>
        </w:numPr>
        <w:tabs>
          <w:tab w:pos="1288" w:val="left" w:leader="none"/>
        </w:tabs>
        <w:spacing w:line="338" w:lineRule="auto" w:before="256" w:after="0"/>
        <w:ind w:left="1288" w:right="1129" w:hanging="360"/>
        <w:jc w:val="left"/>
        <w:rPr>
          <w:sz w:val="24"/>
        </w:rPr>
      </w:pPr>
      <w:r>
        <w:rPr>
          <w:sz w:val="24"/>
        </w:rPr>
        <w:t>Les propositions correctives de l'entreprise (acceptation en l'état, réparation, démolition, etc.),</w:t>
      </w:r>
    </w:p>
    <w:p>
      <w:pPr>
        <w:pStyle w:val="ListParagraph"/>
        <w:numPr>
          <w:ilvl w:val="0"/>
          <w:numId w:val="29"/>
        </w:numPr>
        <w:tabs>
          <w:tab w:pos="1287" w:val="left" w:leader="none"/>
        </w:tabs>
        <w:spacing w:line="240" w:lineRule="auto" w:before="139" w:after="0"/>
        <w:ind w:left="1287" w:right="0" w:hanging="359"/>
        <w:jc w:val="both"/>
        <w:rPr>
          <w:sz w:val="24"/>
        </w:rPr>
      </w:pPr>
      <w:r>
        <w:rPr>
          <w:sz w:val="24"/>
        </w:rPr>
        <w:t>L</w:t>
      </w:r>
      <w:r>
        <w:rPr>
          <w:spacing w:val="75"/>
          <w:w w:val="150"/>
          <w:sz w:val="24"/>
        </w:rPr>
        <w:t> </w:t>
      </w:r>
      <w:r>
        <w:rPr>
          <w:sz w:val="24"/>
        </w:rPr>
        <w:t>avis</w:t>
      </w:r>
      <w:r>
        <w:rPr>
          <w:spacing w:val="-7"/>
          <w:sz w:val="24"/>
        </w:rPr>
        <w:t> </w:t>
      </w:r>
      <w:r>
        <w:rPr>
          <w:sz w:val="24"/>
        </w:rPr>
        <w:t>du</w:t>
      </w:r>
      <w:r>
        <w:rPr>
          <w:spacing w:val="-2"/>
          <w:sz w:val="24"/>
        </w:rPr>
        <w:t> </w:t>
      </w:r>
      <w:r>
        <w:rPr>
          <w:sz w:val="24"/>
        </w:rPr>
        <w:t>maître</w:t>
      </w:r>
      <w:r>
        <w:rPr>
          <w:spacing w:val="-6"/>
          <w:sz w:val="24"/>
        </w:rPr>
        <w:t> </w:t>
      </w:r>
      <w:r>
        <w:rPr>
          <w:sz w:val="24"/>
        </w:rPr>
        <w:t>d'</w:t>
      </w:r>
      <w:r>
        <w:rPr>
          <w:spacing w:val="72"/>
          <w:w w:val="150"/>
          <w:sz w:val="24"/>
        </w:rPr>
        <w:t> </w:t>
      </w:r>
      <w:r>
        <w:rPr>
          <w:spacing w:val="-2"/>
          <w:sz w:val="24"/>
        </w:rPr>
        <w:t>œuvre,</w:t>
      </w:r>
    </w:p>
    <w:p>
      <w:pPr>
        <w:pStyle w:val="ListParagraph"/>
        <w:numPr>
          <w:ilvl w:val="0"/>
          <w:numId w:val="29"/>
        </w:numPr>
        <w:tabs>
          <w:tab w:pos="1287" w:val="left" w:leader="none"/>
        </w:tabs>
        <w:spacing w:line="240" w:lineRule="auto" w:before="258" w:after="0"/>
        <w:ind w:left="1287" w:right="0" w:hanging="359"/>
        <w:jc w:val="both"/>
        <w:rPr>
          <w:sz w:val="24"/>
        </w:rPr>
      </w:pPr>
      <w:r>
        <w:rPr>
          <w:sz w:val="24"/>
        </w:rPr>
        <w:t>Le</w:t>
      </w:r>
      <w:r>
        <w:rPr>
          <w:spacing w:val="-4"/>
          <w:sz w:val="24"/>
        </w:rPr>
        <w:t> </w:t>
      </w:r>
      <w:r>
        <w:rPr>
          <w:sz w:val="24"/>
        </w:rPr>
        <w:t>suivi</w:t>
      </w:r>
      <w:r>
        <w:rPr>
          <w:spacing w:val="-7"/>
          <w:sz w:val="24"/>
        </w:rPr>
        <w:t> </w:t>
      </w:r>
      <w:r>
        <w:rPr>
          <w:sz w:val="24"/>
        </w:rPr>
        <w:t>de</w:t>
      </w:r>
      <w:r>
        <w:rPr>
          <w:spacing w:val="-3"/>
          <w:sz w:val="24"/>
        </w:rPr>
        <w:t> </w:t>
      </w:r>
      <w:r>
        <w:rPr>
          <w:sz w:val="24"/>
        </w:rPr>
        <w:t>l'exécution</w:t>
      </w:r>
      <w:r>
        <w:rPr>
          <w:spacing w:val="-7"/>
          <w:sz w:val="24"/>
        </w:rPr>
        <w:t> </w:t>
      </w:r>
      <w:r>
        <w:rPr>
          <w:sz w:val="24"/>
        </w:rPr>
        <w:t>de</w:t>
      </w:r>
      <w:r>
        <w:rPr>
          <w:spacing w:val="-4"/>
          <w:sz w:val="24"/>
        </w:rPr>
        <w:t> </w:t>
      </w:r>
      <w:r>
        <w:rPr>
          <w:sz w:val="24"/>
        </w:rPr>
        <w:t>l'action</w:t>
      </w:r>
      <w:r>
        <w:rPr>
          <w:spacing w:val="-6"/>
          <w:sz w:val="24"/>
        </w:rPr>
        <w:t> </w:t>
      </w:r>
      <w:r>
        <w:rPr>
          <w:sz w:val="24"/>
        </w:rPr>
        <w:t>ou</w:t>
      </w:r>
      <w:r>
        <w:rPr>
          <w:spacing w:val="-4"/>
          <w:sz w:val="24"/>
        </w:rPr>
        <w:t> </w:t>
      </w:r>
      <w:r>
        <w:rPr>
          <w:sz w:val="24"/>
        </w:rPr>
        <w:t>du</w:t>
      </w:r>
      <w:r>
        <w:rPr>
          <w:spacing w:val="-6"/>
          <w:sz w:val="24"/>
        </w:rPr>
        <w:t> </w:t>
      </w:r>
      <w:r>
        <w:rPr>
          <w:spacing w:val="-2"/>
          <w:sz w:val="24"/>
        </w:rPr>
        <w:t>traitement.</w:t>
      </w:r>
    </w:p>
    <w:p>
      <w:pPr>
        <w:pStyle w:val="BodyText"/>
        <w:spacing w:line="343" w:lineRule="auto" w:before="240"/>
        <w:ind w:left="568" w:right="1126"/>
        <w:jc w:val="both"/>
      </w:pPr>
      <w:r>
        <w:rPr/>
        <w:t>Ces non-conformités sont ensuite collectées sur le registre des non-conformités (Voir annexe n°6) afin d</w:t>
      </w:r>
      <w:r>
        <w:rPr>
          <w:spacing w:val="40"/>
        </w:rPr>
        <w:t> </w:t>
      </w:r>
      <w:r>
        <w:rPr/>
        <w:t>assurer le système de traçabilité relatif au traitement des non- conformités chantier.</w:t>
      </w:r>
    </w:p>
    <w:p>
      <w:pPr>
        <w:pStyle w:val="BodyText"/>
        <w:spacing w:before="256"/>
      </w:pPr>
    </w:p>
    <w:p>
      <w:pPr>
        <w:pStyle w:val="Heading2"/>
        <w:numPr>
          <w:ilvl w:val="0"/>
          <w:numId w:val="27"/>
        </w:numPr>
        <w:tabs>
          <w:tab w:pos="1289" w:val="left" w:leader="none"/>
        </w:tabs>
        <w:spacing w:line="240" w:lineRule="auto" w:before="0" w:after="0"/>
        <w:ind w:left="1289" w:right="0" w:hanging="627"/>
        <w:jc w:val="left"/>
      </w:pPr>
      <w:r>
        <w:rPr>
          <w:color w:val="000080"/>
        </w:rPr>
        <w:t>Action</w:t>
      </w:r>
      <w:r>
        <w:rPr>
          <w:color w:val="000080"/>
          <w:spacing w:val="-5"/>
        </w:rPr>
        <w:t> </w:t>
      </w:r>
      <w:r>
        <w:rPr>
          <w:color w:val="000080"/>
        </w:rPr>
        <w:t>corrective /</w:t>
      </w:r>
      <w:r>
        <w:rPr>
          <w:color w:val="000080"/>
          <w:spacing w:val="3"/>
        </w:rPr>
        <w:t> </w:t>
      </w:r>
      <w:r>
        <w:rPr>
          <w:color w:val="000080"/>
        </w:rPr>
        <w:t>Action</w:t>
      </w:r>
      <w:r>
        <w:rPr>
          <w:color w:val="000080"/>
          <w:spacing w:val="-2"/>
        </w:rPr>
        <w:t> préventive</w:t>
      </w:r>
    </w:p>
    <w:p>
      <w:pPr>
        <w:pStyle w:val="BodyText"/>
        <w:spacing w:line="343" w:lineRule="auto" w:before="108"/>
        <w:ind w:left="568" w:right="1128"/>
        <w:jc w:val="both"/>
      </w:pPr>
      <w:r>
        <w:rPr/>
        <w:t>L</w:t>
      </w:r>
      <w:r>
        <w:rPr>
          <w:spacing w:val="40"/>
        </w:rPr>
        <w:t> </w:t>
      </w:r>
      <w:r>
        <w:rPr/>
        <w:t>objet</w:t>
      </w:r>
      <w:r>
        <w:rPr>
          <w:spacing w:val="40"/>
        </w:rPr>
        <w:t> </w:t>
      </w:r>
      <w:r>
        <w:rPr/>
        <w:t>de</w:t>
      </w:r>
      <w:r>
        <w:rPr>
          <w:spacing w:val="40"/>
        </w:rPr>
        <w:t> </w:t>
      </w:r>
      <w:r>
        <w:rPr/>
        <w:t>cette</w:t>
      </w:r>
      <w:r>
        <w:rPr>
          <w:spacing w:val="40"/>
        </w:rPr>
        <w:t> </w:t>
      </w:r>
      <w:r>
        <w:rPr/>
        <w:t>section</w:t>
      </w:r>
      <w:r>
        <w:rPr>
          <w:spacing w:val="40"/>
        </w:rPr>
        <w:t> </w:t>
      </w:r>
      <w:r>
        <w:rPr/>
        <w:t>est</w:t>
      </w:r>
      <w:r>
        <w:rPr>
          <w:spacing w:val="40"/>
        </w:rPr>
        <w:t> </w:t>
      </w:r>
      <w:r>
        <w:rPr/>
        <w:t>établir</w:t>
      </w:r>
      <w:r>
        <w:rPr>
          <w:spacing w:val="40"/>
        </w:rPr>
        <w:t> </w:t>
      </w:r>
      <w:r>
        <w:rPr/>
        <w:t>le</w:t>
      </w:r>
      <w:r>
        <w:rPr>
          <w:spacing w:val="40"/>
        </w:rPr>
        <w:t> </w:t>
      </w:r>
      <w:r>
        <w:rPr/>
        <w:t>système</w:t>
      </w:r>
      <w:r>
        <w:rPr>
          <w:spacing w:val="40"/>
        </w:rPr>
        <w:t> </w:t>
      </w:r>
      <w:r>
        <w:rPr/>
        <w:t>des</w:t>
      </w:r>
      <w:r>
        <w:rPr>
          <w:spacing w:val="40"/>
        </w:rPr>
        <w:t> </w:t>
      </w:r>
      <w:r>
        <w:rPr/>
        <w:t>actions</w:t>
      </w:r>
      <w:r>
        <w:rPr>
          <w:spacing w:val="40"/>
        </w:rPr>
        <w:t> </w:t>
      </w:r>
      <w:r>
        <w:rPr/>
        <w:t>à</w:t>
      </w:r>
      <w:r>
        <w:rPr>
          <w:spacing w:val="40"/>
        </w:rPr>
        <w:t> </w:t>
      </w:r>
      <w:r>
        <w:rPr/>
        <w:t>développer</w:t>
      </w:r>
      <w:r>
        <w:rPr>
          <w:spacing w:val="40"/>
        </w:rPr>
        <w:t> </w:t>
      </w:r>
      <w:r>
        <w:rPr/>
        <w:t>pour éliminer les causes des non-conformités réelles ou potentielles qui peuvent surgir dans l</w:t>
      </w:r>
      <w:r>
        <w:rPr>
          <w:spacing w:val="80"/>
        </w:rPr>
        <w:t> </w:t>
      </w:r>
      <w:r>
        <w:rPr/>
        <w:t>application du présent plan assurance qualité.</w:t>
      </w:r>
    </w:p>
    <w:p>
      <w:pPr>
        <w:pStyle w:val="BodyText"/>
        <w:spacing w:line="343" w:lineRule="auto" w:before="118"/>
        <w:ind w:left="568" w:right="1130"/>
        <w:jc w:val="both"/>
      </w:pPr>
      <w:r>
        <w:rPr/>
        <w:t>Ces actions consistent en différents mesures prises pour éliminer les causes d</w:t>
      </w:r>
      <w:r>
        <w:rPr>
          <w:spacing w:val="40"/>
        </w:rPr>
        <w:t> </w:t>
      </w:r>
      <w:r>
        <w:rPr/>
        <w:t>une non-conformité,</w:t>
      </w:r>
      <w:r>
        <w:rPr>
          <w:spacing w:val="-6"/>
        </w:rPr>
        <w:t> </w:t>
      </w:r>
      <w:r>
        <w:rPr/>
        <w:t>d</w:t>
      </w:r>
      <w:r>
        <w:rPr>
          <w:spacing w:val="80"/>
        </w:rPr>
        <w:t> </w:t>
      </w:r>
      <w:r>
        <w:rPr/>
        <w:t>un</w:t>
      </w:r>
      <w:r>
        <w:rPr>
          <w:spacing w:val="-9"/>
        </w:rPr>
        <w:t> </w:t>
      </w:r>
      <w:r>
        <w:rPr/>
        <w:t>défaut</w:t>
      </w:r>
      <w:r>
        <w:rPr>
          <w:spacing w:val="-6"/>
        </w:rPr>
        <w:t> </w:t>
      </w:r>
      <w:r>
        <w:rPr/>
        <w:t>ou</w:t>
      </w:r>
      <w:r>
        <w:rPr>
          <w:spacing w:val="-9"/>
        </w:rPr>
        <w:t> </w:t>
      </w:r>
      <w:r>
        <w:rPr/>
        <w:t>de</w:t>
      </w:r>
      <w:r>
        <w:rPr>
          <w:spacing w:val="-6"/>
        </w:rPr>
        <w:t> </w:t>
      </w:r>
      <w:r>
        <w:rPr/>
        <w:t>tout</w:t>
      </w:r>
      <w:r>
        <w:rPr>
          <w:spacing w:val="-6"/>
        </w:rPr>
        <w:t> </w:t>
      </w:r>
      <w:r>
        <w:rPr/>
        <w:t>autre</w:t>
      </w:r>
      <w:r>
        <w:rPr>
          <w:spacing w:val="-8"/>
        </w:rPr>
        <w:t> </w:t>
      </w:r>
      <w:r>
        <w:rPr/>
        <w:t>événement</w:t>
      </w:r>
      <w:r>
        <w:rPr>
          <w:spacing w:val="-6"/>
        </w:rPr>
        <w:t> </w:t>
      </w:r>
      <w:r>
        <w:rPr/>
        <w:t>indésirable,</w:t>
      </w:r>
      <w:r>
        <w:rPr>
          <w:spacing w:val="-6"/>
        </w:rPr>
        <w:t> </w:t>
      </w:r>
      <w:r>
        <w:rPr/>
        <w:t>pour</w:t>
      </w:r>
      <w:r>
        <w:rPr>
          <w:spacing w:val="-9"/>
        </w:rPr>
        <w:t> </w:t>
      </w:r>
      <w:r>
        <w:rPr/>
        <w:t>empêcher leur renouvellement.</w:t>
      </w:r>
    </w:p>
    <w:p>
      <w:pPr>
        <w:pStyle w:val="BodyText"/>
        <w:spacing w:line="340" w:lineRule="auto" w:before="120"/>
        <w:ind w:left="568" w:right="1129"/>
        <w:jc w:val="both"/>
      </w:pPr>
      <w:r>
        <w:rPr/>
        <w:t>Les</w:t>
      </w:r>
      <w:r>
        <w:rPr>
          <w:spacing w:val="40"/>
        </w:rPr>
        <w:t> </w:t>
      </w:r>
      <w:r>
        <w:rPr/>
        <w:t>actions correctives et préventives (ACP) peuvent</w:t>
      </w:r>
      <w:r>
        <w:rPr>
          <w:spacing w:val="40"/>
        </w:rPr>
        <w:t> </w:t>
      </w:r>
      <w:r>
        <w:rPr/>
        <w:t>être déclenchées par différentes sources :</w:t>
      </w:r>
    </w:p>
    <w:p>
      <w:pPr>
        <w:pStyle w:val="ListParagraph"/>
        <w:numPr>
          <w:ilvl w:val="0"/>
          <w:numId w:val="30"/>
        </w:numPr>
        <w:tabs>
          <w:tab w:pos="1287" w:val="left" w:leader="none"/>
        </w:tabs>
        <w:spacing w:line="240" w:lineRule="auto" w:before="141" w:after="0"/>
        <w:ind w:left="1287" w:right="0" w:hanging="359"/>
        <w:jc w:val="both"/>
        <w:rPr>
          <w:rFonts w:ascii="Symbol" w:hAnsi="Symbol"/>
          <w:sz w:val="24"/>
        </w:rPr>
      </w:pPr>
      <w:r>
        <w:rPr>
          <w:sz w:val="24"/>
        </w:rPr>
        <w:t>Les</w:t>
      </w:r>
      <w:r>
        <w:rPr>
          <w:spacing w:val="2"/>
          <w:sz w:val="24"/>
        </w:rPr>
        <w:t> </w:t>
      </w:r>
      <w:r>
        <w:rPr>
          <w:sz w:val="24"/>
        </w:rPr>
        <w:t>non-conformités </w:t>
      </w:r>
      <w:r>
        <w:rPr>
          <w:spacing w:val="-2"/>
          <w:sz w:val="24"/>
        </w:rPr>
        <w:t>détectées</w:t>
      </w:r>
    </w:p>
    <w:p>
      <w:pPr>
        <w:pStyle w:val="ListParagraph"/>
        <w:numPr>
          <w:ilvl w:val="0"/>
          <w:numId w:val="30"/>
        </w:numPr>
        <w:tabs>
          <w:tab w:pos="1287" w:val="left" w:leader="none"/>
        </w:tabs>
        <w:spacing w:line="240" w:lineRule="auto" w:before="256" w:after="0"/>
        <w:ind w:left="1287" w:right="0" w:hanging="359"/>
        <w:jc w:val="both"/>
        <w:rPr>
          <w:rFonts w:ascii="Symbol" w:hAnsi="Symbol"/>
          <w:sz w:val="24"/>
        </w:rPr>
      </w:pPr>
      <w:r>
        <w:rPr>
          <w:sz w:val="24"/>
        </w:rPr>
        <w:t>Les</w:t>
      </w:r>
      <w:r>
        <w:rPr>
          <w:spacing w:val="18"/>
          <w:sz w:val="24"/>
        </w:rPr>
        <w:t> </w:t>
      </w:r>
      <w:r>
        <w:rPr>
          <w:sz w:val="24"/>
        </w:rPr>
        <w:t>réclamations</w:t>
      </w:r>
      <w:r>
        <w:rPr>
          <w:spacing w:val="14"/>
          <w:sz w:val="24"/>
        </w:rPr>
        <w:t> </w:t>
      </w:r>
      <w:r>
        <w:rPr>
          <w:spacing w:val="-2"/>
          <w:sz w:val="24"/>
        </w:rPr>
        <w:t>client</w:t>
      </w:r>
    </w:p>
    <w:p>
      <w:pPr>
        <w:pStyle w:val="ListParagraph"/>
        <w:spacing w:after="0" w:line="240" w:lineRule="auto"/>
        <w:jc w:val="both"/>
        <w:rPr>
          <w:rFonts w:ascii="Symbol" w:hAnsi="Symbol"/>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pStyle w:val="ListParagraph"/>
        <w:numPr>
          <w:ilvl w:val="0"/>
          <w:numId w:val="30"/>
        </w:numPr>
        <w:tabs>
          <w:tab w:pos="1843" w:val="left" w:leader="none"/>
        </w:tabs>
        <w:spacing w:line="240" w:lineRule="auto" w:before="0" w:after="0"/>
        <w:ind w:left="1843" w:right="0" w:hanging="8"/>
        <w:jc w:val="center"/>
        <w:rPr>
          <w:rFonts w:ascii="Symbol" w:hAnsi="Symbol"/>
          <w:sz w:val="2"/>
        </w:rPr>
      </w:pP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31</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0"/>
        <w:rPr>
          <w:rFonts w:ascii="Symbol" w:hAnsi="Symbol"/>
          <w:sz w:val="2"/>
        </w:rPr>
      </w:pPr>
    </w:p>
    <w:p>
      <w:pPr>
        <w:pStyle w:val="ListParagraph"/>
        <w:numPr>
          <w:ilvl w:val="0"/>
          <w:numId w:val="31"/>
        </w:numPr>
        <w:tabs>
          <w:tab w:pos="1288" w:val="left" w:leader="none"/>
        </w:tabs>
        <w:spacing w:line="240" w:lineRule="auto" w:before="0" w:after="0"/>
        <w:ind w:left="1288" w:right="0" w:hanging="360"/>
        <w:jc w:val="left"/>
        <w:rPr>
          <w:sz w:val="24"/>
        </w:rPr>
      </w:pPr>
      <w:r>
        <w:rPr>
          <w:sz w:val="24"/>
        </w:rPr>
        <w:t>Les</w:t>
      </w:r>
      <w:r>
        <w:rPr>
          <w:spacing w:val="-2"/>
          <w:sz w:val="24"/>
        </w:rPr>
        <w:t> </w:t>
      </w:r>
      <w:r>
        <w:rPr>
          <w:sz w:val="24"/>
        </w:rPr>
        <w:t>audits</w:t>
      </w:r>
      <w:r>
        <w:rPr>
          <w:spacing w:val="-6"/>
          <w:sz w:val="24"/>
        </w:rPr>
        <w:t> </w:t>
      </w:r>
      <w:r>
        <w:rPr>
          <w:sz w:val="24"/>
        </w:rPr>
        <w:t>(internes</w:t>
      </w:r>
      <w:r>
        <w:rPr>
          <w:spacing w:val="-7"/>
          <w:sz w:val="24"/>
        </w:rPr>
        <w:t> </w:t>
      </w:r>
      <w:r>
        <w:rPr>
          <w:sz w:val="24"/>
        </w:rPr>
        <w:t>et</w:t>
      </w:r>
      <w:r>
        <w:rPr>
          <w:spacing w:val="-7"/>
          <w:sz w:val="24"/>
        </w:rPr>
        <w:t> </w:t>
      </w:r>
      <w:r>
        <w:rPr>
          <w:spacing w:val="-2"/>
          <w:sz w:val="24"/>
        </w:rPr>
        <w:t>externes)</w:t>
      </w:r>
    </w:p>
    <w:p>
      <w:pPr>
        <w:pStyle w:val="ListParagraph"/>
        <w:numPr>
          <w:ilvl w:val="0"/>
          <w:numId w:val="31"/>
        </w:numPr>
        <w:tabs>
          <w:tab w:pos="1288" w:val="left" w:leader="none"/>
        </w:tabs>
        <w:spacing w:line="240" w:lineRule="auto" w:before="256" w:after="0"/>
        <w:ind w:left="1288" w:right="0" w:hanging="360"/>
        <w:jc w:val="left"/>
        <w:rPr>
          <w:sz w:val="24"/>
        </w:rPr>
      </w:pPr>
      <w:r>
        <w:rPr>
          <w:sz w:val="24"/>
        </w:rPr>
        <w:t>Mesures</w:t>
      </w:r>
      <w:r>
        <w:rPr>
          <w:spacing w:val="-2"/>
          <w:sz w:val="24"/>
        </w:rPr>
        <w:t> </w:t>
      </w:r>
      <w:r>
        <w:rPr>
          <w:sz w:val="24"/>
        </w:rPr>
        <w:t>préventives</w:t>
      </w:r>
      <w:r>
        <w:rPr>
          <w:spacing w:val="-5"/>
          <w:sz w:val="24"/>
        </w:rPr>
        <w:t> </w:t>
      </w:r>
      <w:r>
        <w:rPr>
          <w:sz w:val="24"/>
        </w:rPr>
        <w:t>prévues</w:t>
      </w:r>
      <w:r>
        <w:rPr>
          <w:spacing w:val="-6"/>
          <w:sz w:val="24"/>
        </w:rPr>
        <w:t> </w:t>
      </w:r>
      <w:r>
        <w:rPr>
          <w:sz w:val="24"/>
        </w:rPr>
        <w:t>lors</w:t>
      </w:r>
      <w:r>
        <w:rPr>
          <w:spacing w:val="-5"/>
          <w:sz w:val="24"/>
        </w:rPr>
        <w:t> </w:t>
      </w:r>
      <w:r>
        <w:rPr>
          <w:sz w:val="24"/>
        </w:rPr>
        <w:t>de</w:t>
      </w:r>
      <w:r>
        <w:rPr>
          <w:spacing w:val="-2"/>
          <w:sz w:val="24"/>
        </w:rPr>
        <w:t> </w:t>
      </w:r>
      <w:r>
        <w:rPr>
          <w:sz w:val="24"/>
        </w:rPr>
        <w:t>la</w:t>
      </w:r>
      <w:r>
        <w:rPr>
          <w:spacing w:val="-5"/>
          <w:sz w:val="24"/>
        </w:rPr>
        <w:t> </w:t>
      </w:r>
      <w:r>
        <w:rPr>
          <w:sz w:val="24"/>
        </w:rPr>
        <w:t>réunion</w:t>
      </w:r>
      <w:r>
        <w:rPr>
          <w:spacing w:val="-2"/>
          <w:sz w:val="24"/>
        </w:rPr>
        <w:t> </w:t>
      </w:r>
      <w:r>
        <w:rPr>
          <w:sz w:val="24"/>
        </w:rPr>
        <w:t>de</w:t>
      </w:r>
      <w:r>
        <w:rPr>
          <w:spacing w:val="-5"/>
          <w:sz w:val="24"/>
        </w:rPr>
        <w:t> </w:t>
      </w:r>
      <w:r>
        <w:rPr>
          <w:sz w:val="24"/>
        </w:rPr>
        <w:t>transfert</w:t>
      </w:r>
      <w:r>
        <w:rPr>
          <w:spacing w:val="-7"/>
          <w:sz w:val="24"/>
        </w:rPr>
        <w:t> </w:t>
      </w:r>
      <w:r>
        <w:rPr>
          <w:sz w:val="24"/>
        </w:rPr>
        <w:t>d</w:t>
      </w:r>
      <w:r>
        <w:rPr>
          <w:spacing w:val="78"/>
          <w:w w:val="150"/>
          <w:sz w:val="24"/>
        </w:rPr>
        <w:t> </w:t>
      </w:r>
      <w:r>
        <w:rPr>
          <w:sz w:val="24"/>
        </w:rPr>
        <w:t>un</w:t>
      </w:r>
      <w:r>
        <w:rPr>
          <w:spacing w:val="-6"/>
          <w:sz w:val="24"/>
        </w:rPr>
        <w:t> </w:t>
      </w:r>
      <w:r>
        <w:rPr>
          <w:spacing w:val="-2"/>
          <w:sz w:val="24"/>
        </w:rPr>
        <w:t>projet</w:t>
      </w:r>
    </w:p>
    <w:p>
      <w:pPr>
        <w:pStyle w:val="ListParagraph"/>
        <w:numPr>
          <w:ilvl w:val="0"/>
          <w:numId w:val="31"/>
        </w:numPr>
        <w:tabs>
          <w:tab w:pos="1288" w:val="left" w:leader="none"/>
        </w:tabs>
        <w:spacing w:line="240" w:lineRule="auto" w:before="258" w:after="0"/>
        <w:ind w:left="1288" w:right="0" w:hanging="360"/>
        <w:jc w:val="left"/>
        <w:rPr>
          <w:sz w:val="24"/>
        </w:rPr>
      </w:pPr>
      <w:r>
        <w:rPr>
          <w:spacing w:val="-2"/>
          <w:sz w:val="24"/>
        </w:rPr>
        <w:t>Autres</w:t>
      </w:r>
    </w:p>
    <w:p>
      <w:pPr>
        <w:pStyle w:val="BodyText"/>
        <w:spacing w:line="343" w:lineRule="auto" w:before="240"/>
        <w:ind w:left="568" w:right="1131"/>
        <w:jc w:val="both"/>
      </w:pPr>
      <w:r>
        <w:rPr/>
        <w:t>La mise en place de ces actions correctives / préventives se fait selon les directives de la procédure actions correctives / Actions préventives. Cette procédure détaillée sera transmise ultérieurement au Maître d'</w:t>
      </w:r>
      <w:r>
        <w:rPr>
          <w:spacing w:val="80"/>
        </w:rPr>
        <w:t> </w:t>
      </w:r>
      <w:r>
        <w:rPr/>
        <w:t>œuvre.</w:t>
      </w:r>
    </w:p>
    <w:p>
      <w:pPr>
        <w:pStyle w:val="BodyText"/>
        <w:spacing w:line="343" w:lineRule="auto" w:before="118"/>
        <w:ind w:left="568" w:right="1128"/>
        <w:jc w:val="both"/>
      </w:pPr>
      <w:r>
        <w:rPr/>
        <w:t>Le tableau suivant résume la démarche à suivre pour la mise en</w:t>
      </w:r>
      <w:r>
        <w:rPr>
          <w:spacing w:val="80"/>
          <w:w w:val="150"/>
        </w:rPr>
        <w:t> </w:t>
      </w:r>
      <w:r>
        <w:rPr/>
        <w:t>œuvre des actions correctives et préventives :</w:t>
      </w:r>
    </w:p>
    <w:p>
      <w:pPr>
        <w:pStyle w:val="BodyText"/>
        <w:spacing w:before="171"/>
        <w:rPr>
          <w:sz w:val="20"/>
        </w:rPr>
      </w:pPr>
    </w:p>
    <w:tbl>
      <w:tblPr>
        <w:tblW w:w="0" w:type="auto"/>
        <w:jc w:val="left"/>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482"/>
        <w:gridCol w:w="2360"/>
        <w:gridCol w:w="2677"/>
        <w:gridCol w:w="2675"/>
      </w:tblGrid>
      <w:tr>
        <w:trPr>
          <w:trHeight w:val="498" w:hRule="atLeast"/>
        </w:trPr>
        <w:tc>
          <w:tcPr>
            <w:tcW w:w="2482" w:type="dxa"/>
          </w:tcPr>
          <w:p>
            <w:pPr>
              <w:pStyle w:val="TableParagraph"/>
              <w:spacing w:before="115"/>
              <w:rPr>
                <w:b/>
                <w:i/>
                <w:sz w:val="24"/>
              </w:rPr>
            </w:pPr>
            <w:r>
              <w:rPr>
                <w:b/>
                <w:i/>
                <w:spacing w:val="-2"/>
                <w:sz w:val="24"/>
              </w:rPr>
              <w:t>Etape</w:t>
            </w:r>
          </w:p>
        </w:tc>
        <w:tc>
          <w:tcPr>
            <w:tcW w:w="2360" w:type="dxa"/>
          </w:tcPr>
          <w:p>
            <w:pPr>
              <w:pStyle w:val="TableParagraph"/>
              <w:spacing w:before="115"/>
              <w:ind w:left="106"/>
              <w:rPr>
                <w:b/>
                <w:i/>
                <w:sz w:val="24"/>
              </w:rPr>
            </w:pPr>
            <w:r>
              <w:rPr>
                <w:b/>
                <w:i/>
                <w:sz w:val="24"/>
              </w:rPr>
              <w:t>Décide</w:t>
            </w:r>
            <w:r>
              <w:rPr>
                <w:b/>
                <w:i/>
                <w:spacing w:val="-2"/>
                <w:sz w:val="24"/>
              </w:rPr>
              <w:t> approuve</w:t>
            </w:r>
          </w:p>
        </w:tc>
        <w:tc>
          <w:tcPr>
            <w:tcW w:w="2677" w:type="dxa"/>
          </w:tcPr>
          <w:p>
            <w:pPr>
              <w:pStyle w:val="TableParagraph"/>
              <w:spacing w:before="115"/>
              <w:ind w:left="106"/>
              <w:rPr>
                <w:b/>
                <w:i/>
                <w:sz w:val="24"/>
              </w:rPr>
            </w:pPr>
            <w:r>
              <w:rPr>
                <w:b/>
                <w:i/>
                <w:sz w:val="24"/>
              </w:rPr>
              <w:t>Réalise,</w:t>
            </w:r>
            <w:r>
              <w:rPr>
                <w:b/>
                <w:i/>
                <w:spacing w:val="-2"/>
                <w:sz w:val="24"/>
              </w:rPr>
              <w:t> exécute</w:t>
            </w:r>
          </w:p>
        </w:tc>
        <w:tc>
          <w:tcPr>
            <w:tcW w:w="2675" w:type="dxa"/>
          </w:tcPr>
          <w:p>
            <w:pPr>
              <w:pStyle w:val="TableParagraph"/>
              <w:spacing w:before="115"/>
              <w:ind w:left="106"/>
              <w:rPr>
                <w:b/>
                <w:i/>
                <w:sz w:val="24"/>
              </w:rPr>
            </w:pPr>
            <w:r>
              <w:rPr>
                <w:b/>
                <w:i/>
                <w:spacing w:val="-2"/>
                <w:sz w:val="24"/>
              </w:rPr>
              <w:t>Participe</w:t>
            </w:r>
          </w:p>
        </w:tc>
      </w:tr>
      <w:tr>
        <w:trPr>
          <w:trHeight w:val="1499" w:hRule="atLeast"/>
        </w:trPr>
        <w:tc>
          <w:tcPr>
            <w:tcW w:w="2482" w:type="dxa"/>
          </w:tcPr>
          <w:p>
            <w:pPr>
              <w:pStyle w:val="TableParagraph"/>
              <w:spacing w:before="115"/>
              <w:rPr>
                <w:i/>
                <w:sz w:val="24"/>
              </w:rPr>
            </w:pPr>
            <w:r>
              <w:rPr>
                <w:i/>
                <w:sz w:val="24"/>
              </w:rPr>
              <w:t>Ouverture</w:t>
            </w:r>
            <w:r>
              <w:rPr>
                <w:i/>
                <w:spacing w:val="-14"/>
                <w:sz w:val="24"/>
              </w:rPr>
              <w:t> </w:t>
            </w:r>
            <w:r>
              <w:rPr>
                <w:i/>
                <w:sz w:val="24"/>
              </w:rPr>
              <w:t>de</w:t>
            </w:r>
            <w:r>
              <w:rPr>
                <w:i/>
                <w:spacing w:val="-12"/>
                <w:sz w:val="24"/>
              </w:rPr>
              <w:t> </w:t>
            </w:r>
            <w:r>
              <w:rPr>
                <w:i/>
                <w:sz w:val="24"/>
              </w:rPr>
              <w:t>la</w:t>
            </w:r>
            <w:r>
              <w:rPr>
                <w:i/>
                <w:spacing w:val="-12"/>
                <w:sz w:val="24"/>
              </w:rPr>
              <w:t> </w:t>
            </w:r>
            <w:r>
              <w:rPr>
                <w:i/>
                <w:sz w:val="24"/>
              </w:rPr>
              <w:t>fiche Action corrective / Action préventive</w:t>
            </w:r>
          </w:p>
        </w:tc>
        <w:tc>
          <w:tcPr>
            <w:tcW w:w="2360" w:type="dxa"/>
          </w:tcPr>
          <w:p>
            <w:pPr>
              <w:pStyle w:val="TableParagraph"/>
              <w:spacing w:before="115"/>
              <w:rPr>
                <w:i/>
                <w:sz w:val="24"/>
              </w:rPr>
            </w:pPr>
            <w:r>
              <w:rPr>
                <w:i/>
                <w:sz w:val="24"/>
              </w:rPr>
              <w:t>Responsable</w:t>
            </w:r>
            <w:r>
              <w:rPr>
                <w:i/>
                <w:spacing w:val="-4"/>
                <w:sz w:val="24"/>
              </w:rPr>
              <w:t> </w:t>
            </w:r>
            <w:r>
              <w:rPr>
                <w:i/>
                <w:sz w:val="24"/>
              </w:rPr>
              <w:t>du</w:t>
            </w:r>
            <w:r>
              <w:rPr>
                <w:i/>
                <w:spacing w:val="3"/>
                <w:sz w:val="24"/>
              </w:rPr>
              <w:t> </w:t>
            </w:r>
            <w:r>
              <w:rPr>
                <w:i/>
                <w:spacing w:val="-5"/>
                <w:sz w:val="24"/>
              </w:rPr>
              <w:t>lot</w:t>
            </w:r>
          </w:p>
        </w:tc>
        <w:tc>
          <w:tcPr>
            <w:tcW w:w="2677" w:type="dxa"/>
          </w:tcPr>
          <w:p>
            <w:pPr>
              <w:pStyle w:val="TableParagraph"/>
              <w:spacing w:before="115"/>
              <w:ind w:left="106" w:hanging="1"/>
              <w:rPr>
                <w:i/>
                <w:sz w:val="24"/>
              </w:rPr>
            </w:pPr>
            <w:r>
              <w:rPr>
                <w:i/>
                <w:spacing w:val="-2"/>
                <w:sz w:val="24"/>
              </w:rPr>
              <w:t>Responsable hiérarchique </w:t>
            </w:r>
            <w:r>
              <w:rPr>
                <w:i/>
                <w:sz w:val="24"/>
              </w:rPr>
              <w:t>(Conducteur des travaux,</w:t>
            </w:r>
            <w:r>
              <w:rPr>
                <w:i/>
                <w:spacing w:val="-17"/>
                <w:sz w:val="24"/>
              </w:rPr>
              <w:t> </w:t>
            </w:r>
            <w:r>
              <w:rPr>
                <w:i/>
                <w:sz w:val="24"/>
              </w:rPr>
              <w:t>Chef</w:t>
            </w:r>
            <w:r>
              <w:rPr>
                <w:i/>
                <w:spacing w:val="-17"/>
                <w:sz w:val="24"/>
              </w:rPr>
              <w:t> </w:t>
            </w:r>
            <w:r>
              <w:rPr>
                <w:i/>
                <w:sz w:val="24"/>
              </w:rPr>
              <w:t>chantier,</w:t>
            </w:r>
          </w:p>
          <w:p>
            <w:pPr>
              <w:pStyle w:val="TableParagraph"/>
              <w:tabs>
                <w:tab w:pos="1965" w:val="left" w:leader="none"/>
              </w:tabs>
              <w:spacing w:line="260" w:lineRule="exact"/>
              <w:ind w:left="106"/>
              <w:rPr>
                <w:i/>
                <w:sz w:val="24"/>
              </w:rPr>
            </w:pPr>
            <w:r>
              <w:rPr>
                <w:i/>
                <w:sz w:val="24"/>
              </w:rPr>
              <w:t>Chef</w:t>
            </w:r>
            <w:r>
              <w:rPr>
                <w:i/>
                <w:spacing w:val="2"/>
                <w:sz w:val="24"/>
              </w:rPr>
              <w:t> </w:t>
            </w:r>
            <w:r>
              <w:rPr>
                <w:i/>
                <w:sz w:val="24"/>
              </w:rPr>
              <w:t>d</w:t>
            </w:r>
            <w:r>
              <w:rPr>
                <w:i/>
                <w:spacing w:val="76"/>
                <w:w w:val="150"/>
                <w:sz w:val="24"/>
              </w:rPr>
              <w:t> </w:t>
            </w:r>
            <w:r>
              <w:rPr>
                <w:i/>
                <w:spacing w:val="-2"/>
                <w:sz w:val="24"/>
              </w:rPr>
              <w:t>équipe</w:t>
            </w:r>
            <w:r>
              <w:rPr>
                <w:i/>
                <w:sz w:val="24"/>
              </w:rPr>
              <w:tab/>
            </w:r>
            <w:r>
              <w:rPr>
                <w:i/>
                <w:spacing w:val="-10"/>
                <w:sz w:val="24"/>
              </w:rPr>
              <w:t>)</w:t>
            </w:r>
          </w:p>
        </w:tc>
        <w:tc>
          <w:tcPr>
            <w:tcW w:w="2675" w:type="dxa"/>
          </w:tcPr>
          <w:p>
            <w:pPr>
              <w:pStyle w:val="TableParagraph"/>
              <w:spacing w:before="115"/>
              <w:ind w:left="105" w:right="635"/>
              <w:rPr>
                <w:i/>
                <w:sz w:val="24"/>
              </w:rPr>
            </w:pPr>
            <w:r>
              <w:rPr>
                <w:i/>
                <w:sz w:val="24"/>
              </w:rPr>
              <w:t>Intervenants</w:t>
            </w:r>
            <w:r>
              <w:rPr>
                <w:i/>
                <w:spacing w:val="-17"/>
                <w:sz w:val="24"/>
              </w:rPr>
              <w:t> </w:t>
            </w:r>
            <w:r>
              <w:rPr>
                <w:i/>
                <w:sz w:val="24"/>
              </w:rPr>
              <w:t>dans l</w:t>
            </w:r>
            <w:r>
              <w:rPr>
                <w:i/>
                <w:spacing w:val="80"/>
                <w:sz w:val="24"/>
              </w:rPr>
              <w:t> </w:t>
            </w:r>
            <w:r>
              <w:rPr>
                <w:i/>
                <w:sz w:val="24"/>
              </w:rPr>
              <w:t>action à </w:t>
            </w:r>
            <w:r>
              <w:rPr>
                <w:i/>
                <w:spacing w:val="-2"/>
                <w:sz w:val="24"/>
              </w:rPr>
              <w:t>entreprendre</w:t>
            </w:r>
          </w:p>
        </w:tc>
      </w:tr>
      <w:tr>
        <w:trPr>
          <w:trHeight w:val="1778" w:hRule="atLeast"/>
        </w:trPr>
        <w:tc>
          <w:tcPr>
            <w:tcW w:w="2482" w:type="dxa"/>
          </w:tcPr>
          <w:p>
            <w:pPr>
              <w:pStyle w:val="TableParagraph"/>
              <w:spacing w:before="115"/>
              <w:ind w:right="194"/>
              <w:rPr>
                <w:i/>
                <w:sz w:val="24"/>
              </w:rPr>
            </w:pPr>
            <w:r>
              <w:rPr>
                <w:i/>
                <w:sz w:val="24"/>
              </w:rPr>
              <w:t>Recherche</w:t>
            </w:r>
            <w:r>
              <w:rPr>
                <w:i/>
                <w:spacing w:val="-17"/>
                <w:sz w:val="24"/>
              </w:rPr>
              <w:t> </w:t>
            </w:r>
            <w:r>
              <w:rPr>
                <w:i/>
                <w:sz w:val="24"/>
              </w:rPr>
              <w:t>des </w:t>
            </w:r>
            <w:r>
              <w:rPr>
                <w:i/>
                <w:spacing w:val="-2"/>
                <w:sz w:val="24"/>
              </w:rPr>
              <w:t>causes</w:t>
            </w:r>
          </w:p>
        </w:tc>
        <w:tc>
          <w:tcPr>
            <w:tcW w:w="2360" w:type="dxa"/>
          </w:tcPr>
          <w:p>
            <w:pPr>
              <w:pStyle w:val="TableParagraph"/>
              <w:spacing w:before="115"/>
              <w:ind w:right="465"/>
              <w:rPr>
                <w:i/>
                <w:sz w:val="24"/>
              </w:rPr>
            </w:pPr>
            <w:r>
              <w:rPr>
                <w:i/>
                <w:spacing w:val="-2"/>
                <w:sz w:val="24"/>
              </w:rPr>
              <w:t>Responsable hiérarchique </w:t>
            </w:r>
            <w:r>
              <w:rPr>
                <w:i/>
                <w:sz w:val="24"/>
              </w:rPr>
              <w:t>(Conducteur</w:t>
            </w:r>
            <w:r>
              <w:rPr>
                <w:i/>
                <w:spacing w:val="-17"/>
                <w:sz w:val="24"/>
              </w:rPr>
              <w:t> </w:t>
            </w:r>
            <w:r>
              <w:rPr>
                <w:i/>
                <w:sz w:val="24"/>
              </w:rPr>
              <w:t>des travaux, Chef chantier, Chef</w:t>
            </w:r>
          </w:p>
          <w:p>
            <w:pPr>
              <w:pStyle w:val="TableParagraph"/>
              <w:tabs>
                <w:tab w:pos="1392" w:val="left" w:leader="none"/>
              </w:tabs>
              <w:spacing w:line="263" w:lineRule="exact"/>
              <w:rPr>
                <w:i/>
                <w:sz w:val="24"/>
              </w:rPr>
            </w:pPr>
            <w:r>
              <w:rPr>
                <w:i/>
                <w:sz w:val="24"/>
              </w:rPr>
              <w:t>d</w:t>
            </w:r>
            <w:r>
              <w:rPr>
                <w:i/>
                <w:spacing w:val="79"/>
                <w:w w:val="150"/>
                <w:sz w:val="24"/>
              </w:rPr>
              <w:t> </w:t>
            </w:r>
            <w:r>
              <w:rPr>
                <w:i/>
                <w:spacing w:val="-2"/>
                <w:sz w:val="24"/>
              </w:rPr>
              <w:t>équipe</w:t>
            </w:r>
            <w:r>
              <w:rPr>
                <w:i/>
                <w:sz w:val="24"/>
              </w:rPr>
              <w:tab/>
            </w:r>
            <w:r>
              <w:rPr>
                <w:i/>
                <w:spacing w:val="-10"/>
                <w:sz w:val="24"/>
              </w:rPr>
              <w:t>)</w:t>
            </w:r>
          </w:p>
        </w:tc>
        <w:tc>
          <w:tcPr>
            <w:tcW w:w="2677" w:type="dxa"/>
          </w:tcPr>
          <w:p>
            <w:pPr>
              <w:pStyle w:val="TableParagraph"/>
              <w:ind w:left="0"/>
              <w:rPr>
                <w:rFonts w:ascii="Times New Roman"/>
                <w:sz w:val="22"/>
              </w:rPr>
            </w:pPr>
          </w:p>
        </w:tc>
        <w:tc>
          <w:tcPr>
            <w:tcW w:w="2675" w:type="dxa"/>
          </w:tcPr>
          <w:p>
            <w:pPr>
              <w:pStyle w:val="TableParagraph"/>
              <w:spacing w:before="115"/>
              <w:ind w:left="105" w:right="635"/>
              <w:rPr>
                <w:i/>
                <w:sz w:val="24"/>
              </w:rPr>
            </w:pPr>
            <w:r>
              <w:rPr>
                <w:i/>
                <w:sz w:val="24"/>
              </w:rPr>
              <w:t>Intervenants</w:t>
            </w:r>
            <w:r>
              <w:rPr>
                <w:i/>
                <w:spacing w:val="-17"/>
                <w:sz w:val="24"/>
              </w:rPr>
              <w:t> </w:t>
            </w:r>
            <w:r>
              <w:rPr>
                <w:i/>
                <w:sz w:val="24"/>
              </w:rPr>
              <w:t>dans l</w:t>
            </w:r>
            <w:r>
              <w:rPr>
                <w:i/>
                <w:spacing w:val="80"/>
                <w:sz w:val="24"/>
              </w:rPr>
              <w:t> </w:t>
            </w:r>
            <w:r>
              <w:rPr>
                <w:i/>
                <w:sz w:val="24"/>
              </w:rPr>
              <w:t>action à </w:t>
            </w:r>
            <w:r>
              <w:rPr>
                <w:i/>
                <w:spacing w:val="-2"/>
                <w:sz w:val="24"/>
              </w:rPr>
              <w:t>entreprendre</w:t>
            </w:r>
          </w:p>
        </w:tc>
      </w:tr>
      <w:tr>
        <w:trPr>
          <w:trHeight w:val="1499" w:hRule="atLeast"/>
        </w:trPr>
        <w:tc>
          <w:tcPr>
            <w:tcW w:w="2482" w:type="dxa"/>
          </w:tcPr>
          <w:p>
            <w:pPr>
              <w:pStyle w:val="TableParagraph"/>
              <w:spacing w:before="113"/>
              <w:rPr>
                <w:i/>
                <w:sz w:val="24"/>
              </w:rPr>
            </w:pPr>
            <w:r>
              <w:rPr>
                <w:i/>
                <w:sz w:val="24"/>
              </w:rPr>
              <w:t>Recherche et planification</w:t>
            </w:r>
            <w:r>
              <w:rPr>
                <w:i/>
                <w:spacing w:val="-17"/>
                <w:sz w:val="24"/>
              </w:rPr>
              <w:t> </w:t>
            </w:r>
            <w:r>
              <w:rPr>
                <w:i/>
                <w:sz w:val="24"/>
              </w:rPr>
              <w:t>des </w:t>
            </w:r>
            <w:r>
              <w:rPr>
                <w:i/>
                <w:spacing w:val="-2"/>
                <w:sz w:val="24"/>
              </w:rPr>
              <w:t>solutions</w:t>
            </w:r>
          </w:p>
        </w:tc>
        <w:tc>
          <w:tcPr>
            <w:tcW w:w="2360" w:type="dxa"/>
          </w:tcPr>
          <w:p>
            <w:pPr>
              <w:pStyle w:val="TableParagraph"/>
              <w:ind w:left="0"/>
              <w:rPr>
                <w:rFonts w:ascii="Times New Roman"/>
                <w:sz w:val="22"/>
              </w:rPr>
            </w:pPr>
          </w:p>
        </w:tc>
        <w:tc>
          <w:tcPr>
            <w:tcW w:w="2677" w:type="dxa"/>
          </w:tcPr>
          <w:p>
            <w:pPr>
              <w:pStyle w:val="TableParagraph"/>
              <w:tabs>
                <w:tab w:pos="1965" w:val="left" w:leader="none"/>
              </w:tabs>
              <w:spacing w:line="270" w:lineRule="atLeast" w:before="99"/>
              <w:ind w:left="106" w:right="141"/>
              <w:rPr>
                <w:i/>
                <w:sz w:val="24"/>
              </w:rPr>
            </w:pPr>
            <w:r>
              <w:rPr>
                <w:i/>
                <w:spacing w:val="-2"/>
                <w:sz w:val="24"/>
              </w:rPr>
              <w:t>Responsable hiérarchique </w:t>
            </w:r>
            <w:r>
              <w:rPr>
                <w:i/>
                <w:sz w:val="24"/>
              </w:rPr>
              <w:t>(Conducteur des travaux,</w:t>
            </w:r>
            <w:r>
              <w:rPr>
                <w:i/>
                <w:spacing w:val="-17"/>
                <w:sz w:val="24"/>
              </w:rPr>
              <w:t> </w:t>
            </w:r>
            <w:r>
              <w:rPr>
                <w:i/>
                <w:sz w:val="24"/>
              </w:rPr>
              <w:t>Chef</w:t>
            </w:r>
            <w:r>
              <w:rPr>
                <w:i/>
                <w:spacing w:val="-17"/>
                <w:sz w:val="24"/>
              </w:rPr>
              <w:t> </w:t>
            </w:r>
            <w:r>
              <w:rPr>
                <w:i/>
                <w:sz w:val="24"/>
              </w:rPr>
              <w:t>chantier, Chef d</w:t>
            </w:r>
            <w:r>
              <w:rPr>
                <w:i/>
                <w:spacing w:val="80"/>
                <w:sz w:val="24"/>
              </w:rPr>
              <w:t> </w:t>
            </w:r>
            <w:r>
              <w:rPr>
                <w:i/>
                <w:sz w:val="24"/>
              </w:rPr>
              <w:t>équipe</w:t>
              <w:tab/>
            </w:r>
            <w:r>
              <w:rPr>
                <w:i/>
                <w:spacing w:val="-10"/>
                <w:sz w:val="24"/>
              </w:rPr>
              <w:t>)</w:t>
            </w:r>
          </w:p>
        </w:tc>
        <w:tc>
          <w:tcPr>
            <w:tcW w:w="2675" w:type="dxa"/>
          </w:tcPr>
          <w:p>
            <w:pPr>
              <w:pStyle w:val="TableParagraph"/>
              <w:spacing w:before="113"/>
              <w:ind w:left="105" w:right="635"/>
              <w:rPr>
                <w:i/>
                <w:sz w:val="24"/>
              </w:rPr>
            </w:pPr>
            <w:r>
              <w:rPr>
                <w:i/>
                <w:sz w:val="24"/>
              </w:rPr>
              <w:t>Intervenants</w:t>
            </w:r>
            <w:r>
              <w:rPr>
                <w:i/>
                <w:spacing w:val="-17"/>
                <w:sz w:val="24"/>
              </w:rPr>
              <w:t> </w:t>
            </w:r>
            <w:r>
              <w:rPr>
                <w:i/>
                <w:sz w:val="24"/>
              </w:rPr>
              <w:t>dans l</w:t>
            </w:r>
            <w:r>
              <w:rPr>
                <w:i/>
                <w:spacing w:val="80"/>
                <w:sz w:val="24"/>
              </w:rPr>
              <w:t> </w:t>
            </w:r>
            <w:r>
              <w:rPr>
                <w:i/>
                <w:sz w:val="24"/>
              </w:rPr>
              <w:t>action à </w:t>
            </w:r>
            <w:r>
              <w:rPr>
                <w:i/>
                <w:spacing w:val="-2"/>
                <w:sz w:val="24"/>
              </w:rPr>
              <w:t>entreprendre</w:t>
            </w:r>
          </w:p>
        </w:tc>
      </w:tr>
      <w:tr>
        <w:trPr>
          <w:trHeight w:val="947" w:hRule="atLeast"/>
        </w:trPr>
        <w:tc>
          <w:tcPr>
            <w:tcW w:w="2482" w:type="dxa"/>
          </w:tcPr>
          <w:p>
            <w:pPr>
              <w:pStyle w:val="TableParagraph"/>
              <w:spacing w:before="113"/>
              <w:rPr>
                <w:i/>
                <w:sz w:val="24"/>
              </w:rPr>
            </w:pPr>
            <w:r>
              <w:rPr>
                <w:i/>
                <w:sz w:val="24"/>
              </w:rPr>
              <w:t>Validation de la solution</w:t>
            </w:r>
            <w:r>
              <w:rPr>
                <w:i/>
                <w:spacing w:val="-17"/>
                <w:sz w:val="24"/>
              </w:rPr>
              <w:t> </w:t>
            </w:r>
            <w:r>
              <w:rPr>
                <w:i/>
                <w:sz w:val="24"/>
              </w:rPr>
              <w:t>proposée</w:t>
            </w:r>
          </w:p>
        </w:tc>
        <w:tc>
          <w:tcPr>
            <w:tcW w:w="2360" w:type="dxa"/>
          </w:tcPr>
          <w:p>
            <w:pPr>
              <w:pStyle w:val="TableParagraph"/>
              <w:tabs>
                <w:tab w:pos="1350" w:val="left" w:leader="none"/>
              </w:tabs>
              <w:spacing w:line="270" w:lineRule="atLeast" w:before="99"/>
              <w:ind w:right="184"/>
              <w:rPr>
                <w:i/>
                <w:sz w:val="24"/>
              </w:rPr>
            </w:pPr>
            <w:r>
              <w:rPr>
                <w:i/>
                <w:sz w:val="24"/>
              </w:rPr>
              <w:t>Responsable</w:t>
            </w:r>
            <w:r>
              <w:rPr>
                <w:i/>
                <w:spacing w:val="-17"/>
                <w:sz w:val="24"/>
              </w:rPr>
              <w:t> </w:t>
            </w:r>
            <w:r>
              <w:rPr>
                <w:i/>
                <w:sz w:val="24"/>
              </w:rPr>
              <w:t>du</w:t>
            </w:r>
            <w:r>
              <w:rPr>
                <w:i/>
                <w:spacing w:val="-17"/>
                <w:sz w:val="24"/>
              </w:rPr>
              <w:t> </w:t>
            </w:r>
            <w:r>
              <w:rPr>
                <w:i/>
                <w:sz w:val="24"/>
              </w:rPr>
              <w:t>lot Représentant du Maître d</w:t>
              <w:tab/>
            </w:r>
            <w:r>
              <w:rPr>
                <w:i/>
                <w:spacing w:val="-2"/>
                <w:sz w:val="24"/>
              </w:rPr>
              <w:t>œuvre</w:t>
            </w:r>
          </w:p>
        </w:tc>
        <w:tc>
          <w:tcPr>
            <w:tcW w:w="2677" w:type="dxa"/>
          </w:tcPr>
          <w:p>
            <w:pPr>
              <w:pStyle w:val="TableParagraph"/>
              <w:ind w:left="0"/>
              <w:rPr>
                <w:rFonts w:ascii="Times New Roman"/>
                <w:sz w:val="22"/>
              </w:rPr>
            </w:pPr>
          </w:p>
        </w:tc>
        <w:tc>
          <w:tcPr>
            <w:tcW w:w="2675" w:type="dxa"/>
          </w:tcPr>
          <w:p>
            <w:pPr>
              <w:pStyle w:val="TableParagraph"/>
              <w:ind w:left="0"/>
              <w:rPr>
                <w:rFonts w:ascii="Times New Roman"/>
                <w:sz w:val="22"/>
              </w:rPr>
            </w:pPr>
          </w:p>
        </w:tc>
      </w:tr>
      <w:tr>
        <w:trPr>
          <w:trHeight w:val="1067" w:hRule="atLeast"/>
        </w:trPr>
        <w:tc>
          <w:tcPr>
            <w:tcW w:w="2482" w:type="dxa"/>
          </w:tcPr>
          <w:p>
            <w:pPr>
              <w:pStyle w:val="TableParagraph"/>
              <w:spacing w:before="113"/>
              <w:ind w:right="194"/>
              <w:rPr>
                <w:i/>
                <w:sz w:val="24"/>
              </w:rPr>
            </w:pPr>
            <w:r>
              <w:rPr>
                <w:i/>
                <w:sz w:val="24"/>
              </w:rPr>
              <w:t>Suivi</w:t>
            </w:r>
            <w:r>
              <w:rPr>
                <w:i/>
                <w:spacing w:val="-11"/>
                <w:sz w:val="24"/>
              </w:rPr>
              <w:t> </w:t>
            </w:r>
            <w:r>
              <w:rPr>
                <w:i/>
                <w:sz w:val="24"/>
              </w:rPr>
              <w:t>d</w:t>
            </w:r>
            <w:r>
              <w:rPr>
                <w:i/>
                <w:spacing w:val="80"/>
                <w:sz w:val="24"/>
              </w:rPr>
              <w:t> </w:t>
            </w:r>
            <w:r>
              <w:rPr>
                <w:i/>
                <w:sz w:val="24"/>
              </w:rPr>
              <w:t>efficacité des actions</w:t>
            </w:r>
          </w:p>
        </w:tc>
        <w:tc>
          <w:tcPr>
            <w:tcW w:w="2360" w:type="dxa"/>
          </w:tcPr>
          <w:p>
            <w:pPr>
              <w:pStyle w:val="TableParagraph"/>
              <w:ind w:left="0"/>
              <w:rPr>
                <w:rFonts w:ascii="Times New Roman"/>
                <w:sz w:val="22"/>
              </w:rPr>
            </w:pPr>
          </w:p>
        </w:tc>
        <w:tc>
          <w:tcPr>
            <w:tcW w:w="2677" w:type="dxa"/>
          </w:tcPr>
          <w:p>
            <w:pPr>
              <w:pStyle w:val="TableParagraph"/>
              <w:spacing w:before="113"/>
              <w:ind w:left="106" w:right="381"/>
              <w:rPr>
                <w:i/>
                <w:sz w:val="24"/>
              </w:rPr>
            </w:pPr>
            <w:r>
              <w:rPr>
                <w:i/>
                <w:sz w:val="24"/>
              </w:rPr>
              <w:t>Responsable du lot/ Responsable</w:t>
            </w:r>
            <w:r>
              <w:rPr>
                <w:i/>
                <w:spacing w:val="-1"/>
                <w:sz w:val="24"/>
              </w:rPr>
              <w:t> </w:t>
            </w:r>
            <w:r>
              <w:rPr>
                <w:i/>
                <w:spacing w:val="-2"/>
                <w:sz w:val="24"/>
              </w:rPr>
              <w:t>qualité</w:t>
            </w:r>
          </w:p>
        </w:tc>
        <w:tc>
          <w:tcPr>
            <w:tcW w:w="2675" w:type="dxa"/>
          </w:tcPr>
          <w:p>
            <w:pPr>
              <w:pStyle w:val="TableParagraph"/>
              <w:ind w:left="0"/>
              <w:rPr>
                <w:rFonts w:ascii="Times New Roman"/>
                <w:sz w:val="22"/>
              </w:rPr>
            </w:pPr>
          </w:p>
        </w:tc>
      </w:tr>
    </w:tbl>
    <w:p>
      <w:pPr>
        <w:pStyle w:val="BodyText"/>
        <w:spacing w:before="222"/>
      </w:pPr>
    </w:p>
    <w:p>
      <w:pPr>
        <w:spacing w:before="0"/>
        <w:ind w:left="568" w:right="1195" w:firstLine="0"/>
        <w:jc w:val="left"/>
        <w:rPr>
          <w:rFonts w:ascii="Arial" w:hAnsi="Arial"/>
          <w:i/>
          <w:sz w:val="24"/>
        </w:rPr>
      </w:pPr>
      <w:r>
        <w:rPr>
          <w:rFonts w:ascii="Arial" w:hAnsi="Arial"/>
          <w:i/>
          <w:sz w:val="24"/>
        </w:rPr>
        <w:t>Ces actions sont enregistrées dans le registre des actions des ACP et seront entreprises</w:t>
      </w:r>
      <w:r>
        <w:rPr>
          <w:rFonts w:ascii="Arial" w:hAnsi="Arial"/>
          <w:i/>
          <w:spacing w:val="-4"/>
          <w:sz w:val="24"/>
        </w:rPr>
        <w:t> </w:t>
      </w:r>
      <w:r>
        <w:rPr>
          <w:rFonts w:ascii="Arial" w:hAnsi="Arial"/>
          <w:i/>
          <w:sz w:val="24"/>
        </w:rPr>
        <w:t>à</w:t>
      </w:r>
      <w:r>
        <w:rPr>
          <w:rFonts w:ascii="Arial" w:hAnsi="Arial"/>
          <w:i/>
          <w:spacing w:val="-2"/>
          <w:sz w:val="24"/>
        </w:rPr>
        <w:t> </w:t>
      </w:r>
      <w:r>
        <w:rPr>
          <w:rFonts w:ascii="Arial" w:hAnsi="Arial"/>
          <w:i/>
          <w:sz w:val="24"/>
        </w:rPr>
        <w:t>chaque fois</w:t>
      </w:r>
      <w:r>
        <w:rPr>
          <w:rFonts w:ascii="Arial" w:hAnsi="Arial"/>
          <w:i/>
          <w:spacing w:val="-2"/>
          <w:sz w:val="24"/>
        </w:rPr>
        <w:t> </w:t>
      </w:r>
      <w:r>
        <w:rPr>
          <w:rFonts w:ascii="Arial" w:hAnsi="Arial"/>
          <w:i/>
          <w:sz w:val="24"/>
        </w:rPr>
        <w:t>que</w:t>
      </w:r>
      <w:r>
        <w:rPr>
          <w:rFonts w:ascii="Arial" w:hAnsi="Arial"/>
          <w:i/>
          <w:spacing w:val="-2"/>
          <w:sz w:val="24"/>
        </w:rPr>
        <w:t> </w:t>
      </w:r>
      <w:r>
        <w:rPr>
          <w:rFonts w:ascii="Arial" w:hAnsi="Arial"/>
          <w:i/>
          <w:sz w:val="24"/>
        </w:rPr>
        <w:t>le</w:t>
      </w:r>
      <w:r>
        <w:rPr>
          <w:rFonts w:ascii="Arial" w:hAnsi="Arial"/>
          <w:i/>
          <w:spacing w:val="-2"/>
          <w:sz w:val="24"/>
        </w:rPr>
        <w:t> </w:t>
      </w:r>
      <w:r>
        <w:rPr>
          <w:rFonts w:ascii="Arial" w:hAnsi="Arial"/>
          <w:i/>
          <w:sz w:val="24"/>
        </w:rPr>
        <w:t>problème</w:t>
      </w:r>
      <w:r>
        <w:rPr>
          <w:rFonts w:ascii="Arial" w:hAnsi="Arial"/>
          <w:i/>
          <w:spacing w:val="-2"/>
          <w:sz w:val="24"/>
        </w:rPr>
        <w:t> </w:t>
      </w:r>
      <w:r>
        <w:rPr>
          <w:rFonts w:ascii="Arial" w:hAnsi="Arial"/>
          <w:i/>
          <w:sz w:val="24"/>
        </w:rPr>
        <w:t>détecté</w:t>
      </w:r>
      <w:r>
        <w:rPr>
          <w:rFonts w:ascii="Arial" w:hAnsi="Arial"/>
          <w:i/>
          <w:spacing w:val="-2"/>
          <w:sz w:val="24"/>
        </w:rPr>
        <w:t> </w:t>
      </w:r>
      <w:r>
        <w:rPr>
          <w:rFonts w:ascii="Arial" w:hAnsi="Arial"/>
          <w:i/>
          <w:sz w:val="24"/>
        </w:rPr>
        <w:t>pourrait</w:t>
      </w:r>
      <w:r>
        <w:rPr>
          <w:rFonts w:ascii="Arial" w:hAnsi="Arial"/>
          <w:i/>
          <w:spacing w:val="-2"/>
          <w:sz w:val="24"/>
        </w:rPr>
        <w:t> </w:t>
      </w:r>
      <w:r>
        <w:rPr>
          <w:rFonts w:ascii="Arial" w:hAnsi="Arial"/>
          <w:i/>
          <w:sz w:val="24"/>
        </w:rPr>
        <w:t>affecter</w:t>
      </w:r>
      <w:r>
        <w:rPr>
          <w:rFonts w:ascii="Arial" w:hAnsi="Arial"/>
          <w:i/>
          <w:spacing w:val="-1"/>
          <w:sz w:val="24"/>
        </w:rPr>
        <w:t> </w:t>
      </w:r>
      <w:r>
        <w:rPr>
          <w:rFonts w:ascii="Arial" w:hAnsi="Arial"/>
          <w:i/>
          <w:sz w:val="24"/>
        </w:rPr>
        <w:t>la</w:t>
      </w:r>
      <w:r>
        <w:rPr>
          <w:rFonts w:ascii="Arial" w:hAnsi="Arial"/>
          <w:i/>
          <w:spacing w:val="-2"/>
          <w:sz w:val="24"/>
        </w:rPr>
        <w:t> </w:t>
      </w:r>
      <w:r>
        <w:rPr>
          <w:rFonts w:ascii="Arial" w:hAnsi="Arial"/>
          <w:i/>
          <w:sz w:val="24"/>
        </w:rPr>
        <w:t>de</w:t>
      </w:r>
      <w:r>
        <w:rPr>
          <w:rFonts w:ascii="Arial" w:hAnsi="Arial"/>
          <w:i/>
          <w:spacing w:val="-4"/>
          <w:sz w:val="24"/>
        </w:rPr>
        <w:t> </w:t>
      </w:r>
      <w:r>
        <w:rPr>
          <w:rFonts w:ascii="Arial" w:hAnsi="Arial"/>
          <w:i/>
          <w:sz w:val="24"/>
        </w:rPr>
        <w:t>l</w:t>
      </w:r>
      <w:r>
        <w:rPr>
          <w:rFonts w:ascii="Arial" w:hAnsi="Arial"/>
          <w:i/>
          <w:spacing w:val="80"/>
          <w:sz w:val="24"/>
        </w:rPr>
        <w:t> </w:t>
      </w:r>
      <w:r>
        <w:rPr>
          <w:rFonts w:ascii="Arial" w:hAnsi="Arial"/>
          <w:i/>
          <w:sz w:val="24"/>
        </w:rPr>
        <w:t>ouvrage ou le système qualité chantier.</w:t>
      </w:r>
    </w:p>
    <w:p>
      <w:pPr>
        <w:spacing w:after="0"/>
        <w:jc w:val="left"/>
        <w:rPr>
          <w:rFonts w:ascii="Arial" w:hAnsi="Arial"/>
          <w:i/>
          <w:sz w:val="24"/>
        </w:rPr>
        <w:sectPr>
          <w:pgSz w:w="11910" w:h="16840"/>
          <w:pgMar w:header="167" w:footer="754" w:top="660" w:bottom="940" w:left="708" w:right="425"/>
        </w:sectPr>
      </w:pPr>
    </w:p>
    <w:p>
      <w:pPr>
        <w:pStyle w:val="BodyText"/>
        <w:rPr>
          <w:rFonts w:ascii="Arial"/>
          <w:i/>
          <w:sz w:val="2"/>
        </w:rPr>
      </w:pPr>
    </w:p>
    <w:p>
      <w:pPr>
        <w:pStyle w:val="BodyText"/>
        <w:rPr>
          <w:rFonts w:ascii="Arial"/>
          <w:i/>
          <w:sz w:val="2"/>
        </w:rPr>
      </w:pPr>
    </w:p>
    <w:p>
      <w:pPr>
        <w:pStyle w:val="BodyText"/>
        <w:spacing w:before="20"/>
        <w:rPr>
          <w:rFonts w:ascii="Arial"/>
          <w:i/>
          <w:sz w:val="2"/>
        </w:rPr>
      </w:pPr>
    </w:p>
    <w:p>
      <w:pPr>
        <w:spacing w:before="0"/>
        <w:ind w:left="1840"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8"/>
        <w:gridCol w:w="739"/>
        <w:gridCol w:w="1665"/>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8" w:type="dxa"/>
            <w:vMerge w:val="restart"/>
          </w:tcPr>
          <w:p>
            <w:pPr>
              <w:pStyle w:val="TableParagraph"/>
              <w:spacing w:line="228" w:lineRule="exact" w:before="177"/>
              <w:ind w:left="5" w:right="4"/>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5"/>
              <w:jc w:val="center"/>
              <w:rPr>
                <w:b/>
                <w:i/>
                <w:sz w:val="36"/>
              </w:rPr>
            </w:pPr>
            <w:r>
              <w:rPr>
                <w:b/>
                <w:i/>
                <w:sz w:val="36"/>
              </w:rPr>
              <w:t>Plan</w:t>
            </w:r>
            <w:r>
              <w:rPr>
                <w:b/>
                <w:i/>
                <w:spacing w:val="-1"/>
                <w:sz w:val="36"/>
              </w:rPr>
              <w:t> </w:t>
            </w:r>
            <w:r>
              <w:rPr>
                <w:b/>
                <w:i/>
                <w:sz w:val="36"/>
              </w:rPr>
              <w:t>assurance </w:t>
            </w:r>
            <w:r>
              <w:rPr>
                <w:b/>
                <w:i/>
                <w:spacing w:val="-2"/>
                <w:sz w:val="36"/>
              </w:rPr>
              <w:t>Qualité</w:t>
            </w:r>
          </w:p>
        </w:tc>
        <w:tc>
          <w:tcPr>
            <w:tcW w:w="739" w:type="dxa"/>
          </w:tcPr>
          <w:p>
            <w:pPr>
              <w:pStyle w:val="TableParagraph"/>
              <w:spacing w:line="186" w:lineRule="exact"/>
              <w:rPr>
                <w:i/>
                <w:sz w:val="18"/>
              </w:rPr>
            </w:pPr>
            <w:r>
              <w:rPr>
                <w:i/>
                <w:spacing w:val="-4"/>
                <w:sz w:val="18"/>
              </w:rPr>
              <w:t>Code</w:t>
            </w:r>
          </w:p>
        </w:tc>
        <w:tc>
          <w:tcPr>
            <w:tcW w:w="1665" w:type="dxa"/>
            <w:vMerge w:val="restart"/>
          </w:tcPr>
          <w:p>
            <w:pPr>
              <w:pStyle w:val="TableParagraph"/>
              <w:spacing w:before="109"/>
              <w:ind w:left="599"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8" w:type="dxa"/>
            <w:vMerge/>
            <w:tcBorders>
              <w:top w:val="nil"/>
            </w:tcBorders>
          </w:tcPr>
          <w:p>
            <w:pPr>
              <w:rPr>
                <w:sz w:val="2"/>
                <w:szCs w:val="2"/>
              </w:rPr>
            </w:pPr>
          </w:p>
        </w:tc>
        <w:tc>
          <w:tcPr>
            <w:tcW w:w="739" w:type="dxa"/>
          </w:tcPr>
          <w:p>
            <w:pPr>
              <w:pStyle w:val="TableParagraph"/>
              <w:spacing w:line="188" w:lineRule="exact"/>
              <w:rPr>
                <w:i/>
                <w:sz w:val="18"/>
              </w:rPr>
            </w:pPr>
            <w:r>
              <w:rPr>
                <w:i/>
                <w:spacing w:val="-2"/>
                <w:sz w:val="18"/>
              </w:rPr>
              <w:t>Indice</w:t>
            </w:r>
          </w:p>
        </w:tc>
        <w:tc>
          <w:tcPr>
            <w:tcW w:w="1665"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8" w:type="dxa"/>
            <w:vMerge/>
            <w:tcBorders>
              <w:top w:val="nil"/>
            </w:tcBorders>
          </w:tcPr>
          <w:p>
            <w:pPr>
              <w:rPr>
                <w:sz w:val="2"/>
                <w:szCs w:val="2"/>
              </w:rPr>
            </w:pPr>
          </w:p>
        </w:tc>
        <w:tc>
          <w:tcPr>
            <w:tcW w:w="739" w:type="dxa"/>
          </w:tcPr>
          <w:p>
            <w:pPr>
              <w:pStyle w:val="TableParagraph"/>
              <w:spacing w:line="186" w:lineRule="exact"/>
              <w:rPr>
                <w:i/>
                <w:sz w:val="18"/>
              </w:rPr>
            </w:pPr>
            <w:r>
              <w:rPr>
                <w:i/>
                <w:spacing w:val="-4"/>
                <w:sz w:val="18"/>
              </w:rPr>
              <w:t>Date</w:t>
            </w:r>
          </w:p>
        </w:tc>
        <w:tc>
          <w:tcPr>
            <w:tcW w:w="1665"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8" w:type="dxa"/>
            <w:vMerge/>
            <w:tcBorders>
              <w:top w:val="nil"/>
            </w:tcBorders>
          </w:tcPr>
          <w:p>
            <w:pPr>
              <w:rPr>
                <w:sz w:val="2"/>
                <w:szCs w:val="2"/>
              </w:rPr>
            </w:pPr>
          </w:p>
        </w:tc>
        <w:tc>
          <w:tcPr>
            <w:tcW w:w="739" w:type="dxa"/>
          </w:tcPr>
          <w:p>
            <w:pPr>
              <w:pStyle w:val="TableParagraph"/>
              <w:spacing w:before="68"/>
              <w:rPr>
                <w:i/>
                <w:sz w:val="18"/>
              </w:rPr>
            </w:pPr>
            <w:r>
              <w:rPr>
                <w:i/>
                <w:spacing w:val="-4"/>
                <w:sz w:val="18"/>
              </w:rPr>
              <w:t>Page</w:t>
            </w:r>
          </w:p>
        </w:tc>
        <w:tc>
          <w:tcPr>
            <w:tcW w:w="1665" w:type="dxa"/>
          </w:tcPr>
          <w:p>
            <w:pPr>
              <w:pStyle w:val="TableParagraph"/>
              <w:spacing w:line="225" w:lineRule="exact" w:before="104"/>
              <w:ind w:left="198"/>
              <w:rPr>
                <w:rFonts w:ascii="Tahoma"/>
                <w:sz w:val="20"/>
              </w:rPr>
            </w:pPr>
            <w:r>
              <w:rPr>
                <w:rFonts w:ascii="Tahoma"/>
                <w:w w:val="105"/>
                <w:sz w:val="20"/>
              </w:rPr>
              <w:t>Page</w:t>
            </w:r>
            <w:r>
              <w:rPr>
                <w:rFonts w:ascii="Tahoma"/>
                <w:spacing w:val="-16"/>
                <w:w w:val="105"/>
                <w:sz w:val="20"/>
              </w:rPr>
              <w:t> </w:t>
            </w:r>
            <w:r>
              <w:rPr>
                <w:rFonts w:ascii="Tahoma"/>
                <w:w w:val="105"/>
                <w:sz w:val="20"/>
              </w:rPr>
              <w:t>32</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9"/>
        <w:rPr>
          <w:rFonts w:ascii="Symbol" w:hAnsi="Symbol"/>
          <w:sz w:val="2"/>
        </w:rPr>
      </w:pPr>
    </w:p>
    <w:p>
      <w:pPr>
        <w:pStyle w:val="Heading1"/>
        <w:numPr>
          <w:ilvl w:val="0"/>
          <w:numId w:val="5"/>
        </w:numPr>
        <w:tabs>
          <w:tab w:pos="927" w:val="left" w:leader="none"/>
        </w:tabs>
        <w:spacing w:line="240" w:lineRule="auto" w:before="1" w:after="0"/>
        <w:ind w:left="927" w:right="0" w:hanging="359"/>
        <w:jc w:val="left"/>
      </w:pPr>
      <w:r>
        <w:rPr/>
        <mc:AlternateContent>
          <mc:Choice Requires="wps">
            <w:drawing>
              <wp:anchor distT="0" distB="0" distL="0" distR="0" allowOverlap="1" layoutInCell="1" locked="0" behindDoc="1" simplePos="0" relativeHeight="487598592">
                <wp:simplePos x="0" y="0"/>
                <wp:positionH relativeFrom="page">
                  <wp:posOffset>792467</wp:posOffset>
                </wp:positionH>
                <wp:positionV relativeFrom="paragraph">
                  <wp:posOffset>190806</wp:posOffset>
                </wp:positionV>
                <wp:extent cx="5799455" cy="12700"/>
                <wp:effectExtent l="0" t="0" r="0" b="0"/>
                <wp:wrapTopAndBottom/>
                <wp:docPr id="68" name="Graphic 68"/>
                <wp:cNvGraphicFramePr>
                  <a:graphicFrameLocks/>
                </wp:cNvGraphicFramePr>
                <a:graphic>
                  <a:graphicData uri="http://schemas.microsoft.com/office/word/2010/wordprocessingShape">
                    <wps:wsp>
                      <wps:cNvPr id="68" name="Graphic 68"/>
                      <wps:cNvSpPr/>
                      <wps:spPr>
                        <a:xfrm>
                          <a:off x="0" y="0"/>
                          <a:ext cx="5799455" cy="12700"/>
                        </a:xfrm>
                        <a:custGeom>
                          <a:avLst/>
                          <a:gdLst/>
                          <a:ahLst/>
                          <a:cxnLst/>
                          <a:rect l="l" t="t" r="r" b="b"/>
                          <a:pathLst>
                            <a:path w="5799455" h="12700">
                              <a:moveTo>
                                <a:pt x="5798832" y="0"/>
                              </a:moveTo>
                              <a:lnTo>
                                <a:pt x="4672596" y="0"/>
                              </a:lnTo>
                              <a:lnTo>
                                <a:pt x="1940064" y="0"/>
                              </a:lnTo>
                              <a:lnTo>
                                <a:pt x="0" y="0"/>
                              </a:lnTo>
                              <a:lnTo>
                                <a:pt x="0" y="12192"/>
                              </a:lnTo>
                              <a:lnTo>
                                <a:pt x="1940064" y="12192"/>
                              </a:lnTo>
                              <a:lnTo>
                                <a:pt x="4672596" y="12192"/>
                              </a:lnTo>
                              <a:lnTo>
                                <a:pt x="5798832" y="12192"/>
                              </a:lnTo>
                              <a:lnTo>
                                <a:pt x="57988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62.399002pt;margin-top:15.024134pt;width:456.65pt;height:1pt;mso-position-horizontal-relative:page;mso-position-vertical-relative:paragraph;z-index:-15717888;mso-wrap-distance-left:0;mso-wrap-distance-right:0" id="docshape59" coordorigin="1248,300" coordsize="9133,20" path="m10380,300l8606,300,4303,300,1248,300,1248,320,4303,320,8606,320,10380,320,10380,300xe" filled="true" fillcolor="#000000" stroked="false">
                <v:path arrowok="t"/>
                <v:fill type="solid"/>
                <w10:wrap type="topAndBottom"/>
              </v:shape>
            </w:pict>
          </mc:Fallback>
        </mc:AlternateContent>
      </w:r>
      <w:r>
        <w:rPr>
          <w:color w:val="702FA0"/>
        </w:rPr>
        <w:t>LISTE</w:t>
      </w:r>
      <w:r>
        <w:rPr>
          <w:color w:val="702FA0"/>
          <w:spacing w:val="-1"/>
        </w:rPr>
        <w:t> </w:t>
      </w:r>
      <w:r>
        <w:rPr>
          <w:color w:val="702FA0"/>
        </w:rPr>
        <w:t>DES PROCEDURES</w:t>
      </w:r>
      <w:r>
        <w:rPr>
          <w:color w:val="702FA0"/>
          <w:spacing w:val="1"/>
        </w:rPr>
        <w:t> </w:t>
      </w:r>
      <w:r>
        <w:rPr>
          <w:color w:val="702FA0"/>
        </w:rPr>
        <w:t>D'EXECUTION</w:t>
      </w:r>
      <w:r>
        <w:rPr>
          <w:color w:val="702FA0"/>
          <w:spacing w:val="-5"/>
        </w:rPr>
        <w:t> </w:t>
      </w:r>
      <w:r>
        <w:rPr>
          <w:color w:val="702FA0"/>
        </w:rPr>
        <w:t>A</w:t>
      </w:r>
      <w:r>
        <w:rPr>
          <w:color w:val="702FA0"/>
          <w:spacing w:val="-3"/>
        </w:rPr>
        <w:t> </w:t>
      </w:r>
      <w:r>
        <w:rPr>
          <w:color w:val="702FA0"/>
          <w:spacing w:val="-2"/>
        </w:rPr>
        <w:t>ETABLIR</w:t>
      </w:r>
    </w:p>
    <w:p>
      <w:pPr>
        <w:pStyle w:val="BodyText"/>
        <w:spacing w:before="232"/>
        <w:rPr>
          <w:rFonts w:ascii="Arial"/>
          <w:b/>
        </w:rPr>
      </w:pPr>
    </w:p>
    <w:p>
      <w:pPr>
        <w:pStyle w:val="BodyText"/>
        <w:spacing w:line="228" w:lineRule="auto"/>
        <w:ind w:left="568" w:right="2430" w:firstLine="993"/>
      </w:pPr>
      <w:r>
        <w:rPr/>
        <w:drawing>
          <wp:anchor distT="0" distB="0" distL="0" distR="0" allowOverlap="1" layoutInCell="1" locked="0" behindDoc="0" simplePos="0" relativeHeight="15739904">
            <wp:simplePos x="0" y="0"/>
            <wp:positionH relativeFrom="page">
              <wp:posOffset>5559552</wp:posOffset>
            </wp:positionH>
            <wp:positionV relativeFrom="paragraph">
              <wp:posOffset>-58913</wp:posOffset>
            </wp:positionV>
            <wp:extent cx="1284732" cy="1540763"/>
            <wp:effectExtent l="0" t="0" r="0" b="0"/>
            <wp:wrapNone/>
            <wp:docPr id="69" name="Image 69"/>
            <wp:cNvGraphicFramePr>
              <a:graphicFrameLocks/>
            </wp:cNvGraphicFramePr>
            <a:graphic>
              <a:graphicData uri="http://schemas.openxmlformats.org/drawingml/2006/picture">
                <pic:pic>
                  <pic:nvPicPr>
                    <pic:cNvPr id="69" name="Image 69"/>
                    <pic:cNvPicPr/>
                  </pic:nvPicPr>
                  <pic:blipFill>
                    <a:blip r:embed="rId14" cstate="print"/>
                    <a:stretch>
                      <a:fillRect/>
                    </a:stretch>
                  </pic:blipFill>
                  <pic:spPr>
                    <a:xfrm>
                      <a:off x="0" y="0"/>
                      <a:ext cx="1284732" cy="1540763"/>
                    </a:xfrm>
                    <a:prstGeom prst="rect">
                      <a:avLst/>
                    </a:prstGeom>
                  </pic:spPr>
                </pic:pic>
              </a:graphicData>
            </a:graphic>
          </wp:anchor>
        </w:drawing>
      </w:r>
      <w:r>
        <w:rPr/>
        <w:t>Ci-après</w:t>
      </w:r>
      <w:r>
        <w:rPr>
          <w:spacing w:val="40"/>
        </w:rPr>
        <w:t> </w:t>
      </w:r>
      <w:r>
        <w:rPr/>
        <w:t>la</w:t>
      </w:r>
      <w:r>
        <w:rPr>
          <w:spacing w:val="40"/>
        </w:rPr>
        <w:t> </w:t>
      </w:r>
      <w:r>
        <w:rPr/>
        <w:t>liste</w:t>
      </w:r>
      <w:r>
        <w:rPr>
          <w:spacing w:val="40"/>
        </w:rPr>
        <w:t> </w:t>
      </w:r>
      <w:r>
        <w:rPr/>
        <w:t>des</w:t>
      </w:r>
      <w:r>
        <w:rPr>
          <w:spacing w:val="40"/>
        </w:rPr>
        <w:t> </w:t>
      </w:r>
      <w:r>
        <w:rPr/>
        <w:t>procédures</w:t>
      </w:r>
      <w:r>
        <w:rPr>
          <w:spacing w:val="40"/>
        </w:rPr>
        <w:t> </w:t>
      </w:r>
      <w:r>
        <w:rPr/>
        <w:t>d'exécution</w:t>
      </w:r>
      <w:r>
        <w:rPr>
          <w:spacing w:val="40"/>
        </w:rPr>
        <w:t> </w:t>
      </w:r>
      <w:r>
        <w:rPr/>
        <w:t>qui</w:t>
      </w:r>
      <w:r>
        <w:rPr>
          <w:spacing w:val="40"/>
        </w:rPr>
        <w:t> </w:t>
      </w:r>
      <w:r>
        <w:rPr/>
        <w:t>seront</w:t>
      </w:r>
      <w:r>
        <w:rPr>
          <w:spacing w:val="80"/>
        </w:rPr>
        <w:t> </w:t>
      </w:r>
      <w:r>
        <w:rPr/>
        <w:t>établies par domaine :</w:t>
      </w:r>
    </w:p>
    <w:p>
      <w:pPr>
        <w:pStyle w:val="BodyText"/>
        <w:spacing w:before="231"/>
      </w:pPr>
    </w:p>
    <w:p>
      <w:pPr>
        <w:pStyle w:val="Heading1"/>
        <w:ind w:left="568" w:firstLine="0"/>
      </w:pPr>
      <w:r>
        <w:rPr/>
        <w:t>GESTION</w:t>
      </w:r>
      <w:r>
        <w:rPr>
          <w:spacing w:val="1"/>
        </w:rPr>
        <w:t> </w:t>
      </w:r>
      <w:r>
        <w:rPr/>
        <w:t>DES</w:t>
      </w:r>
      <w:r>
        <w:rPr>
          <w:spacing w:val="-2"/>
        </w:rPr>
        <w:t> </w:t>
      </w:r>
      <w:r>
        <w:rPr/>
        <w:t>NON</w:t>
      </w:r>
      <w:r>
        <w:rPr>
          <w:spacing w:val="-1"/>
        </w:rPr>
        <w:t> </w:t>
      </w:r>
      <w:r>
        <w:rPr>
          <w:spacing w:val="-2"/>
        </w:rPr>
        <w:t>CONFORMITES</w:t>
      </w:r>
    </w:p>
    <w:p>
      <w:pPr>
        <w:pStyle w:val="ListParagraph"/>
        <w:numPr>
          <w:ilvl w:val="0"/>
          <w:numId w:val="32"/>
        </w:numPr>
        <w:tabs>
          <w:tab w:pos="1276" w:val="left" w:leader="none"/>
        </w:tabs>
        <w:spacing w:line="225" w:lineRule="auto" w:before="135" w:after="0"/>
        <w:ind w:left="1276" w:right="3964" w:hanging="281"/>
        <w:jc w:val="left"/>
        <w:rPr>
          <w:rFonts w:ascii="Symbol" w:hAnsi="Symbol"/>
          <w:sz w:val="24"/>
        </w:rPr>
      </w:pPr>
      <w:r>
        <w:rPr>
          <w:w w:val="110"/>
          <w:sz w:val="24"/>
        </w:rPr>
        <w:t>PROCEDURE</w:t>
      </w:r>
      <w:r>
        <w:rPr>
          <w:spacing w:val="-9"/>
          <w:w w:val="110"/>
          <w:sz w:val="24"/>
        </w:rPr>
        <w:t> </w:t>
      </w:r>
      <w:r>
        <w:rPr>
          <w:w w:val="110"/>
          <w:sz w:val="24"/>
        </w:rPr>
        <w:t>D'EXECUTION</w:t>
      </w:r>
      <w:r>
        <w:rPr>
          <w:spacing w:val="-8"/>
          <w:w w:val="110"/>
          <w:sz w:val="24"/>
        </w:rPr>
        <w:t> </w:t>
      </w:r>
      <w:r>
        <w:rPr>
          <w:w w:val="110"/>
          <w:sz w:val="24"/>
        </w:rPr>
        <w:t>GESTION</w:t>
      </w:r>
      <w:r>
        <w:rPr>
          <w:spacing w:val="-11"/>
          <w:w w:val="110"/>
          <w:sz w:val="24"/>
        </w:rPr>
        <w:t> </w:t>
      </w:r>
      <w:r>
        <w:rPr>
          <w:w w:val="110"/>
          <w:sz w:val="24"/>
        </w:rPr>
        <w:t>DES</w:t>
      </w:r>
      <w:r>
        <w:rPr>
          <w:spacing w:val="-6"/>
          <w:w w:val="110"/>
          <w:sz w:val="24"/>
        </w:rPr>
        <w:t> </w:t>
      </w:r>
      <w:r>
        <w:rPr>
          <w:w w:val="110"/>
          <w:sz w:val="24"/>
        </w:rPr>
        <w:t>NON </w:t>
      </w:r>
      <w:r>
        <w:rPr>
          <w:spacing w:val="-2"/>
          <w:w w:val="110"/>
          <w:sz w:val="24"/>
        </w:rPr>
        <w:t>CONFORMITES</w:t>
      </w:r>
    </w:p>
    <w:p>
      <w:pPr>
        <w:pStyle w:val="Heading1"/>
        <w:spacing w:before="125"/>
        <w:ind w:left="568" w:firstLine="0"/>
      </w:pPr>
      <w:r>
        <w:rPr>
          <w:spacing w:val="-2"/>
        </w:rPr>
        <w:t>ASSAINISSEMENT</w:t>
      </w:r>
    </w:p>
    <w:p>
      <w:pPr>
        <w:pStyle w:val="ListParagraph"/>
        <w:numPr>
          <w:ilvl w:val="0"/>
          <w:numId w:val="32"/>
        </w:numPr>
        <w:tabs>
          <w:tab w:pos="1275" w:val="left" w:leader="none"/>
        </w:tabs>
        <w:spacing w:line="240" w:lineRule="auto" w:before="121" w:after="0"/>
        <w:ind w:left="1275" w:right="0" w:hanging="280"/>
        <w:jc w:val="left"/>
        <w:rPr>
          <w:rFonts w:ascii="Symbol" w:hAnsi="Symbol"/>
          <w:sz w:val="24"/>
        </w:rPr>
      </w:pPr>
      <w:r>
        <w:rPr>
          <w:w w:val="110"/>
          <w:sz w:val="24"/>
        </w:rPr>
        <w:t>PROCEDURE</w:t>
      </w:r>
      <w:r>
        <w:rPr>
          <w:spacing w:val="7"/>
          <w:w w:val="110"/>
          <w:sz w:val="24"/>
        </w:rPr>
        <w:t> </w:t>
      </w:r>
      <w:r>
        <w:rPr>
          <w:w w:val="110"/>
          <w:sz w:val="24"/>
        </w:rPr>
        <w:t>D'EXECUTION</w:t>
      </w:r>
      <w:r>
        <w:rPr>
          <w:spacing w:val="11"/>
          <w:w w:val="110"/>
          <w:sz w:val="24"/>
        </w:rPr>
        <w:t> </w:t>
      </w:r>
      <w:r>
        <w:rPr>
          <w:w w:val="110"/>
          <w:sz w:val="24"/>
        </w:rPr>
        <w:t>DES</w:t>
      </w:r>
      <w:r>
        <w:rPr>
          <w:spacing w:val="5"/>
          <w:w w:val="110"/>
          <w:sz w:val="24"/>
        </w:rPr>
        <w:t> </w:t>
      </w:r>
      <w:r>
        <w:rPr>
          <w:w w:val="110"/>
          <w:sz w:val="24"/>
        </w:rPr>
        <w:t>OUVRAGES</w:t>
      </w:r>
      <w:r>
        <w:rPr>
          <w:spacing w:val="8"/>
          <w:w w:val="110"/>
          <w:sz w:val="24"/>
        </w:rPr>
        <w:t> </w:t>
      </w:r>
      <w:r>
        <w:rPr>
          <w:spacing w:val="-2"/>
          <w:w w:val="110"/>
          <w:sz w:val="24"/>
        </w:rPr>
        <w:t>HYDRAULIQUES</w:t>
      </w:r>
    </w:p>
    <w:p>
      <w:pPr>
        <w:pStyle w:val="ListParagraph"/>
        <w:numPr>
          <w:ilvl w:val="0"/>
          <w:numId w:val="32"/>
        </w:numPr>
        <w:tabs>
          <w:tab w:pos="1276" w:val="left" w:leader="none"/>
        </w:tabs>
        <w:spacing w:line="225" w:lineRule="auto" w:before="131" w:after="0"/>
        <w:ind w:left="1276" w:right="1655" w:hanging="281"/>
        <w:jc w:val="left"/>
        <w:rPr>
          <w:rFonts w:ascii="Symbol" w:hAnsi="Symbol"/>
          <w:sz w:val="24"/>
        </w:rPr>
      </w:pPr>
      <w:r>
        <w:rPr>
          <w:w w:val="110"/>
          <w:sz w:val="24"/>
        </w:rPr>
        <w:t>PROCEDURE D'EXECUTION DES RACCORDEMENTS AUX RESEAUX </w:t>
      </w:r>
      <w:r>
        <w:rPr>
          <w:spacing w:val="-2"/>
          <w:w w:val="110"/>
          <w:sz w:val="24"/>
        </w:rPr>
        <w:t>EXISTANTS</w:t>
      </w:r>
    </w:p>
    <w:p>
      <w:pPr>
        <w:pStyle w:val="ListParagraph"/>
        <w:numPr>
          <w:ilvl w:val="0"/>
          <w:numId w:val="32"/>
        </w:numPr>
        <w:tabs>
          <w:tab w:pos="1275" w:val="left" w:leader="none"/>
        </w:tabs>
        <w:spacing w:line="240" w:lineRule="auto" w:before="126" w:after="0"/>
        <w:ind w:left="1275" w:right="0" w:hanging="280"/>
        <w:jc w:val="left"/>
        <w:rPr>
          <w:rFonts w:ascii="Symbol" w:hAnsi="Symbol"/>
          <w:sz w:val="24"/>
        </w:rPr>
      </w:pPr>
      <w:r>
        <w:rPr>
          <w:w w:val="110"/>
          <w:sz w:val="24"/>
        </w:rPr>
        <w:t>PROCEDURE</w:t>
      </w:r>
      <w:r>
        <w:rPr>
          <w:spacing w:val="6"/>
          <w:w w:val="110"/>
          <w:sz w:val="24"/>
        </w:rPr>
        <w:t> </w:t>
      </w:r>
      <w:r>
        <w:rPr>
          <w:w w:val="110"/>
          <w:sz w:val="24"/>
        </w:rPr>
        <w:t>D'EXECUTION</w:t>
      </w:r>
      <w:r>
        <w:rPr>
          <w:spacing w:val="9"/>
          <w:w w:val="110"/>
          <w:sz w:val="24"/>
        </w:rPr>
        <w:t> </w:t>
      </w:r>
      <w:r>
        <w:rPr>
          <w:w w:val="110"/>
          <w:sz w:val="24"/>
        </w:rPr>
        <w:t>DES</w:t>
      </w:r>
      <w:r>
        <w:rPr>
          <w:spacing w:val="4"/>
          <w:w w:val="110"/>
          <w:sz w:val="24"/>
        </w:rPr>
        <w:t> </w:t>
      </w:r>
      <w:r>
        <w:rPr>
          <w:w w:val="110"/>
          <w:sz w:val="24"/>
        </w:rPr>
        <w:t>TRANCHEES</w:t>
      </w:r>
      <w:r>
        <w:rPr>
          <w:spacing w:val="10"/>
          <w:w w:val="110"/>
          <w:sz w:val="24"/>
        </w:rPr>
        <w:t> </w:t>
      </w:r>
      <w:r>
        <w:rPr>
          <w:w w:val="110"/>
          <w:sz w:val="24"/>
        </w:rPr>
        <w:t>POUR</w:t>
      </w:r>
      <w:r>
        <w:rPr>
          <w:spacing w:val="6"/>
          <w:w w:val="110"/>
          <w:sz w:val="24"/>
        </w:rPr>
        <w:t> </w:t>
      </w:r>
      <w:r>
        <w:rPr>
          <w:spacing w:val="-2"/>
          <w:w w:val="110"/>
          <w:sz w:val="24"/>
        </w:rPr>
        <w:t>RESEAUX</w:t>
      </w:r>
    </w:p>
    <w:p>
      <w:pPr>
        <w:pStyle w:val="ListParagraph"/>
        <w:numPr>
          <w:ilvl w:val="0"/>
          <w:numId w:val="32"/>
        </w:numPr>
        <w:tabs>
          <w:tab w:pos="1275" w:val="left" w:leader="none"/>
        </w:tabs>
        <w:spacing w:line="240" w:lineRule="auto" w:before="118" w:after="0"/>
        <w:ind w:left="1275" w:right="0" w:hanging="280"/>
        <w:jc w:val="left"/>
        <w:rPr>
          <w:rFonts w:ascii="Symbol" w:hAnsi="Symbol"/>
          <w:sz w:val="24"/>
        </w:rPr>
      </w:pPr>
      <w:r>
        <w:rPr>
          <w:w w:val="110"/>
          <w:sz w:val="24"/>
        </w:rPr>
        <w:t>PROCEDURE</w:t>
      </w:r>
      <w:r>
        <w:rPr>
          <w:spacing w:val="1"/>
          <w:w w:val="110"/>
          <w:sz w:val="24"/>
        </w:rPr>
        <w:t> </w:t>
      </w:r>
      <w:r>
        <w:rPr>
          <w:w w:val="110"/>
          <w:sz w:val="24"/>
        </w:rPr>
        <w:t>D'EXECUTION</w:t>
      </w:r>
      <w:r>
        <w:rPr>
          <w:spacing w:val="5"/>
          <w:w w:val="110"/>
          <w:sz w:val="24"/>
        </w:rPr>
        <w:t> </w:t>
      </w:r>
      <w:r>
        <w:rPr>
          <w:w w:val="110"/>
          <w:sz w:val="24"/>
        </w:rPr>
        <w:t>DES</w:t>
      </w:r>
      <w:r>
        <w:rPr>
          <w:spacing w:val="2"/>
          <w:w w:val="110"/>
          <w:sz w:val="24"/>
        </w:rPr>
        <w:t> </w:t>
      </w:r>
      <w:r>
        <w:rPr>
          <w:spacing w:val="-2"/>
          <w:w w:val="110"/>
          <w:sz w:val="24"/>
        </w:rPr>
        <w:t>FOSSES</w:t>
      </w:r>
    </w:p>
    <w:p>
      <w:pPr>
        <w:pStyle w:val="Heading1"/>
        <w:spacing w:before="116"/>
        <w:ind w:left="568" w:firstLine="0"/>
      </w:pPr>
      <w:r>
        <w:rPr>
          <w:spacing w:val="-2"/>
        </w:rPr>
        <w:t>TERRASSELENT</w:t>
      </w:r>
    </w:p>
    <w:p>
      <w:pPr>
        <w:pStyle w:val="ListParagraph"/>
        <w:numPr>
          <w:ilvl w:val="0"/>
          <w:numId w:val="32"/>
        </w:numPr>
        <w:tabs>
          <w:tab w:pos="1276" w:val="left" w:leader="none"/>
        </w:tabs>
        <w:spacing w:line="225" w:lineRule="auto" w:before="135" w:after="0"/>
        <w:ind w:left="1276" w:right="1182" w:hanging="281"/>
        <w:jc w:val="left"/>
        <w:rPr>
          <w:rFonts w:ascii="Symbol" w:hAnsi="Symbol"/>
          <w:sz w:val="24"/>
        </w:rPr>
      </w:pPr>
      <w:r>
        <w:rPr>
          <w:w w:val="110"/>
          <w:sz w:val="24"/>
        </w:rPr>
        <w:t>PROCEDURE DE DEGAGEMENT DES EMPRISES ET DE REPERAGE DES </w:t>
      </w:r>
      <w:r>
        <w:rPr>
          <w:spacing w:val="-2"/>
          <w:w w:val="115"/>
          <w:sz w:val="24"/>
        </w:rPr>
        <w:t>RESEAUX</w:t>
      </w:r>
    </w:p>
    <w:p>
      <w:pPr>
        <w:pStyle w:val="ListParagraph"/>
        <w:numPr>
          <w:ilvl w:val="0"/>
          <w:numId w:val="32"/>
        </w:numPr>
        <w:tabs>
          <w:tab w:pos="1275" w:val="left" w:leader="none"/>
        </w:tabs>
        <w:spacing w:line="240" w:lineRule="auto" w:before="126" w:after="0"/>
        <w:ind w:left="1275" w:right="0" w:hanging="280"/>
        <w:jc w:val="left"/>
        <w:rPr>
          <w:rFonts w:ascii="Symbol" w:hAnsi="Symbol"/>
          <w:sz w:val="24"/>
        </w:rPr>
      </w:pPr>
      <w:r>
        <w:rPr>
          <w:w w:val="110"/>
          <w:sz w:val="24"/>
        </w:rPr>
        <w:t>PROCEDURE</w:t>
      </w:r>
      <w:r>
        <w:rPr>
          <w:spacing w:val="1"/>
          <w:w w:val="110"/>
          <w:sz w:val="24"/>
        </w:rPr>
        <w:t> </w:t>
      </w:r>
      <w:r>
        <w:rPr>
          <w:w w:val="110"/>
          <w:sz w:val="24"/>
        </w:rPr>
        <w:t>D'EXECUTION</w:t>
      </w:r>
      <w:r>
        <w:rPr>
          <w:spacing w:val="5"/>
          <w:w w:val="110"/>
          <w:sz w:val="24"/>
        </w:rPr>
        <w:t> </w:t>
      </w:r>
      <w:r>
        <w:rPr>
          <w:w w:val="110"/>
          <w:sz w:val="24"/>
        </w:rPr>
        <w:t>DES</w:t>
      </w:r>
      <w:r>
        <w:rPr>
          <w:spacing w:val="2"/>
          <w:w w:val="110"/>
          <w:sz w:val="24"/>
        </w:rPr>
        <w:t> </w:t>
      </w:r>
      <w:r>
        <w:rPr>
          <w:spacing w:val="-2"/>
          <w:w w:val="110"/>
          <w:sz w:val="24"/>
        </w:rPr>
        <w:t>REMBLAIS</w:t>
      </w:r>
    </w:p>
    <w:p>
      <w:pPr>
        <w:pStyle w:val="ListParagraph"/>
        <w:numPr>
          <w:ilvl w:val="0"/>
          <w:numId w:val="32"/>
        </w:numPr>
        <w:tabs>
          <w:tab w:pos="1275" w:val="left" w:leader="none"/>
        </w:tabs>
        <w:spacing w:line="240" w:lineRule="auto" w:before="119" w:after="0"/>
        <w:ind w:left="1275" w:right="0" w:hanging="280"/>
        <w:jc w:val="left"/>
        <w:rPr>
          <w:rFonts w:ascii="Symbol" w:hAnsi="Symbol"/>
          <w:sz w:val="24"/>
        </w:rPr>
      </w:pPr>
      <w:r>
        <w:rPr>
          <w:w w:val="110"/>
          <w:sz w:val="24"/>
        </w:rPr>
        <w:t>PROCEDURE</w:t>
      </w:r>
      <w:r>
        <w:rPr>
          <w:spacing w:val="1"/>
          <w:w w:val="110"/>
          <w:sz w:val="24"/>
        </w:rPr>
        <w:t> </w:t>
      </w:r>
      <w:r>
        <w:rPr>
          <w:w w:val="110"/>
          <w:sz w:val="24"/>
        </w:rPr>
        <w:t>D'EXECUTION</w:t>
      </w:r>
      <w:r>
        <w:rPr>
          <w:spacing w:val="5"/>
          <w:w w:val="110"/>
          <w:sz w:val="24"/>
        </w:rPr>
        <w:t> </w:t>
      </w:r>
      <w:r>
        <w:rPr>
          <w:w w:val="110"/>
          <w:sz w:val="24"/>
        </w:rPr>
        <w:t>DES</w:t>
      </w:r>
      <w:r>
        <w:rPr>
          <w:spacing w:val="2"/>
          <w:w w:val="110"/>
          <w:sz w:val="24"/>
        </w:rPr>
        <w:t> </w:t>
      </w:r>
      <w:r>
        <w:rPr>
          <w:spacing w:val="-2"/>
          <w:w w:val="110"/>
          <w:sz w:val="24"/>
        </w:rPr>
        <w:t>DEBLAIS</w:t>
      </w:r>
    </w:p>
    <w:p>
      <w:pPr>
        <w:pStyle w:val="ListParagraph"/>
        <w:numPr>
          <w:ilvl w:val="0"/>
          <w:numId w:val="32"/>
        </w:numPr>
        <w:tabs>
          <w:tab w:pos="1276" w:val="left" w:leader="none"/>
        </w:tabs>
        <w:spacing w:line="223" w:lineRule="auto" w:before="135" w:after="0"/>
        <w:ind w:left="1276" w:right="2536" w:hanging="281"/>
        <w:jc w:val="left"/>
        <w:rPr>
          <w:rFonts w:ascii="Symbol" w:hAnsi="Symbol"/>
          <w:sz w:val="24"/>
        </w:rPr>
      </w:pPr>
      <w:r>
        <w:rPr>
          <w:w w:val="110"/>
          <w:sz w:val="24"/>
        </w:rPr>
        <w:t>PROCEDURE</w:t>
      </w:r>
      <w:r>
        <w:rPr>
          <w:spacing w:val="-5"/>
          <w:w w:val="110"/>
          <w:sz w:val="24"/>
        </w:rPr>
        <w:t> </w:t>
      </w:r>
      <w:r>
        <w:rPr>
          <w:w w:val="110"/>
          <w:sz w:val="24"/>
        </w:rPr>
        <w:t>D'EXECUTION</w:t>
      </w:r>
      <w:r>
        <w:rPr>
          <w:spacing w:val="-8"/>
          <w:w w:val="110"/>
          <w:sz w:val="24"/>
        </w:rPr>
        <w:t> </w:t>
      </w:r>
      <w:r>
        <w:rPr>
          <w:w w:val="110"/>
          <w:sz w:val="24"/>
        </w:rPr>
        <w:t>DES</w:t>
      </w:r>
      <w:r>
        <w:rPr>
          <w:spacing w:val="-2"/>
          <w:w w:val="110"/>
          <w:sz w:val="24"/>
        </w:rPr>
        <w:t> </w:t>
      </w:r>
      <w:r>
        <w:rPr>
          <w:w w:val="110"/>
          <w:sz w:val="24"/>
        </w:rPr>
        <w:t>REMBLAIS</w:t>
      </w:r>
      <w:r>
        <w:rPr>
          <w:spacing w:val="-2"/>
          <w:w w:val="110"/>
          <w:sz w:val="24"/>
        </w:rPr>
        <w:t> </w:t>
      </w:r>
      <w:r>
        <w:rPr>
          <w:w w:val="110"/>
          <w:sz w:val="24"/>
        </w:rPr>
        <w:t>CONTIGUS</w:t>
      </w:r>
      <w:r>
        <w:rPr>
          <w:spacing w:val="-8"/>
          <w:w w:val="110"/>
          <w:sz w:val="24"/>
        </w:rPr>
        <w:t> </w:t>
      </w:r>
      <w:r>
        <w:rPr>
          <w:w w:val="110"/>
          <w:sz w:val="24"/>
        </w:rPr>
        <w:t>AUX </w:t>
      </w:r>
      <w:r>
        <w:rPr>
          <w:spacing w:val="-2"/>
          <w:w w:val="110"/>
          <w:sz w:val="24"/>
        </w:rPr>
        <w:t>OUVRAGES</w:t>
      </w:r>
    </w:p>
    <w:p>
      <w:pPr>
        <w:pStyle w:val="ListParagraph"/>
        <w:numPr>
          <w:ilvl w:val="0"/>
          <w:numId w:val="32"/>
        </w:numPr>
        <w:tabs>
          <w:tab w:pos="1275" w:val="left" w:leader="none"/>
        </w:tabs>
        <w:spacing w:line="240" w:lineRule="auto" w:before="127" w:after="0"/>
        <w:ind w:left="1275" w:right="0" w:hanging="280"/>
        <w:jc w:val="left"/>
        <w:rPr>
          <w:rFonts w:ascii="Symbol" w:hAnsi="Symbol"/>
          <w:sz w:val="24"/>
        </w:rPr>
      </w:pPr>
      <w:r>
        <w:rPr>
          <w:w w:val="110"/>
          <w:sz w:val="24"/>
        </w:rPr>
        <w:t>PROCEDURE</w:t>
      </w:r>
      <w:r>
        <w:rPr>
          <w:spacing w:val="-3"/>
          <w:w w:val="110"/>
          <w:sz w:val="24"/>
        </w:rPr>
        <w:t> </w:t>
      </w:r>
      <w:r>
        <w:rPr>
          <w:w w:val="110"/>
          <w:sz w:val="24"/>
        </w:rPr>
        <w:t>D'EXECUTION D'ETALONNAGE</w:t>
      </w:r>
      <w:r>
        <w:rPr>
          <w:spacing w:val="-2"/>
          <w:w w:val="110"/>
          <w:sz w:val="24"/>
        </w:rPr>
        <w:t> </w:t>
      </w:r>
      <w:r>
        <w:rPr>
          <w:w w:val="110"/>
          <w:sz w:val="24"/>
        </w:rPr>
        <w:t>DES</w:t>
      </w:r>
      <w:r>
        <w:rPr>
          <w:spacing w:val="-4"/>
          <w:w w:val="110"/>
          <w:sz w:val="24"/>
        </w:rPr>
        <w:t> </w:t>
      </w:r>
      <w:r>
        <w:rPr>
          <w:spacing w:val="-2"/>
          <w:w w:val="110"/>
          <w:sz w:val="24"/>
        </w:rPr>
        <w:t>COMPACTEURS</w:t>
      </w:r>
    </w:p>
    <w:p>
      <w:pPr>
        <w:pStyle w:val="ListParagraph"/>
        <w:numPr>
          <w:ilvl w:val="0"/>
          <w:numId w:val="32"/>
        </w:numPr>
        <w:tabs>
          <w:tab w:pos="1275" w:val="left" w:leader="none"/>
        </w:tabs>
        <w:spacing w:line="240" w:lineRule="auto" w:before="119" w:after="0"/>
        <w:ind w:left="1275" w:right="0" w:hanging="280"/>
        <w:jc w:val="left"/>
        <w:rPr>
          <w:rFonts w:ascii="Symbol" w:hAnsi="Symbol"/>
          <w:sz w:val="24"/>
        </w:rPr>
      </w:pPr>
      <w:r>
        <w:rPr>
          <w:w w:val="110"/>
          <w:sz w:val="24"/>
        </w:rPr>
        <w:t>PROCEDURE</w:t>
      </w:r>
      <w:r>
        <w:rPr>
          <w:spacing w:val="-2"/>
          <w:w w:val="110"/>
          <w:sz w:val="24"/>
        </w:rPr>
        <w:t> </w:t>
      </w:r>
      <w:r>
        <w:rPr>
          <w:w w:val="110"/>
          <w:sz w:val="24"/>
        </w:rPr>
        <w:t>D'EXECUTION</w:t>
      </w:r>
      <w:r>
        <w:rPr>
          <w:spacing w:val="1"/>
          <w:w w:val="110"/>
          <w:sz w:val="24"/>
        </w:rPr>
        <w:t> </w:t>
      </w:r>
      <w:r>
        <w:rPr>
          <w:w w:val="110"/>
          <w:sz w:val="24"/>
        </w:rPr>
        <w:t>DE</w:t>
      </w:r>
      <w:r>
        <w:rPr>
          <w:spacing w:val="-3"/>
          <w:w w:val="110"/>
          <w:sz w:val="24"/>
        </w:rPr>
        <w:t> </w:t>
      </w:r>
      <w:r>
        <w:rPr>
          <w:w w:val="110"/>
          <w:sz w:val="24"/>
        </w:rPr>
        <w:t>LA</w:t>
      </w:r>
      <w:r>
        <w:rPr>
          <w:spacing w:val="-2"/>
          <w:w w:val="110"/>
          <w:sz w:val="24"/>
        </w:rPr>
        <w:t> </w:t>
      </w:r>
      <w:r>
        <w:rPr>
          <w:w w:val="110"/>
          <w:sz w:val="24"/>
        </w:rPr>
        <w:t>TERRE</w:t>
      </w:r>
      <w:r>
        <w:rPr>
          <w:spacing w:val="-1"/>
          <w:w w:val="110"/>
          <w:sz w:val="24"/>
        </w:rPr>
        <w:t> </w:t>
      </w:r>
      <w:r>
        <w:rPr>
          <w:spacing w:val="-2"/>
          <w:w w:val="110"/>
          <w:sz w:val="24"/>
        </w:rPr>
        <w:t>ARMEE</w:t>
      </w:r>
    </w:p>
    <w:p>
      <w:pPr>
        <w:pStyle w:val="ListParagraph"/>
        <w:numPr>
          <w:ilvl w:val="0"/>
          <w:numId w:val="32"/>
        </w:numPr>
        <w:tabs>
          <w:tab w:pos="1275" w:val="left" w:leader="none"/>
        </w:tabs>
        <w:spacing w:line="240" w:lineRule="auto" w:before="119" w:after="0"/>
        <w:ind w:left="1275" w:right="0" w:hanging="280"/>
        <w:jc w:val="left"/>
        <w:rPr>
          <w:rFonts w:ascii="Symbol" w:hAnsi="Symbol"/>
          <w:sz w:val="24"/>
        </w:rPr>
      </w:pPr>
      <w:r>
        <w:rPr>
          <w:w w:val="110"/>
          <w:sz w:val="24"/>
        </w:rPr>
        <w:t>PROCEDURE</w:t>
      </w:r>
      <w:r>
        <w:rPr>
          <w:spacing w:val="1"/>
          <w:w w:val="110"/>
          <w:sz w:val="24"/>
        </w:rPr>
        <w:t> </w:t>
      </w:r>
      <w:r>
        <w:rPr>
          <w:w w:val="110"/>
          <w:sz w:val="24"/>
        </w:rPr>
        <w:t>D'EXECUTION</w:t>
      </w:r>
      <w:r>
        <w:rPr>
          <w:spacing w:val="4"/>
          <w:w w:val="110"/>
          <w:sz w:val="24"/>
        </w:rPr>
        <w:t> </w:t>
      </w:r>
      <w:r>
        <w:rPr>
          <w:w w:val="110"/>
          <w:sz w:val="24"/>
        </w:rPr>
        <w:t>DES</w:t>
      </w:r>
      <w:r>
        <w:rPr>
          <w:spacing w:val="2"/>
          <w:w w:val="110"/>
          <w:sz w:val="24"/>
        </w:rPr>
        <w:t> </w:t>
      </w:r>
      <w:r>
        <w:rPr>
          <w:spacing w:val="-2"/>
          <w:w w:val="110"/>
          <w:sz w:val="24"/>
        </w:rPr>
        <w:t>EMPRUNTS</w:t>
      </w:r>
    </w:p>
    <w:p>
      <w:pPr>
        <w:pStyle w:val="ListParagraph"/>
        <w:numPr>
          <w:ilvl w:val="0"/>
          <w:numId w:val="32"/>
        </w:numPr>
        <w:tabs>
          <w:tab w:pos="1275" w:val="left" w:leader="none"/>
        </w:tabs>
        <w:spacing w:line="240" w:lineRule="auto" w:before="116" w:after="0"/>
        <w:ind w:left="1275" w:right="0" w:hanging="280"/>
        <w:jc w:val="left"/>
        <w:rPr>
          <w:rFonts w:ascii="Symbol" w:hAnsi="Symbol"/>
          <w:sz w:val="24"/>
        </w:rPr>
      </w:pPr>
      <w:r>
        <w:rPr>
          <w:w w:val="110"/>
          <w:sz w:val="24"/>
        </w:rPr>
        <w:t>PROCEDURE</w:t>
      </w:r>
      <w:r>
        <w:rPr>
          <w:spacing w:val="4"/>
          <w:w w:val="110"/>
          <w:sz w:val="24"/>
        </w:rPr>
        <w:t> </w:t>
      </w:r>
      <w:r>
        <w:rPr>
          <w:w w:val="110"/>
          <w:sz w:val="24"/>
        </w:rPr>
        <w:t>D'EXECUTION</w:t>
      </w:r>
      <w:r>
        <w:rPr>
          <w:spacing w:val="7"/>
          <w:w w:val="110"/>
          <w:sz w:val="24"/>
        </w:rPr>
        <w:t> </w:t>
      </w:r>
      <w:r>
        <w:rPr>
          <w:w w:val="110"/>
          <w:sz w:val="24"/>
        </w:rPr>
        <w:t>DES</w:t>
      </w:r>
      <w:r>
        <w:rPr>
          <w:spacing w:val="3"/>
          <w:w w:val="110"/>
          <w:sz w:val="24"/>
        </w:rPr>
        <w:t> </w:t>
      </w:r>
      <w:r>
        <w:rPr>
          <w:w w:val="110"/>
          <w:sz w:val="24"/>
        </w:rPr>
        <w:t>PURGES</w:t>
      </w:r>
      <w:r>
        <w:rPr>
          <w:spacing w:val="8"/>
          <w:w w:val="110"/>
          <w:sz w:val="24"/>
        </w:rPr>
        <w:t> </w:t>
      </w:r>
      <w:r>
        <w:rPr>
          <w:w w:val="110"/>
          <w:sz w:val="24"/>
        </w:rPr>
        <w:t>ET</w:t>
      </w:r>
      <w:r>
        <w:rPr>
          <w:spacing w:val="7"/>
          <w:w w:val="110"/>
          <w:sz w:val="24"/>
        </w:rPr>
        <w:t> </w:t>
      </w:r>
      <w:r>
        <w:rPr>
          <w:spacing w:val="-2"/>
          <w:w w:val="110"/>
          <w:sz w:val="24"/>
        </w:rPr>
        <w:t>SUBSTITUTIONS</w:t>
      </w:r>
    </w:p>
    <w:p>
      <w:pPr>
        <w:pStyle w:val="Heading1"/>
        <w:spacing w:before="118"/>
        <w:ind w:left="568" w:firstLine="0"/>
      </w:pPr>
      <w:r>
        <w:rPr>
          <w:spacing w:val="-2"/>
        </w:rPr>
        <w:t>CHAUSSEE</w:t>
      </w:r>
    </w:p>
    <w:p>
      <w:pPr>
        <w:pStyle w:val="ListParagraph"/>
        <w:numPr>
          <w:ilvl w:val="0"/>
          <w:numId w:val="32"/>
        </w:numPr>
        <w:tabs>
          <w:tab w:pos="1276" w:val="left" w:leader="none"/>
        </w:tabs>
        <w:spacing w:line="225" w:lineRule="auto" w:before="135" w:after="0"/>
        <w:ind w:left="1276" w:right="1432" w:hanging="281"/>
        <w:jc w:val="left"/>
        <w:rPr>
          <w:rFonts w:ascii="Symbol" w:hAnsi="Symbol"/>
          <w:sz w:val="24"/>
        </w:rPr>
      </w:pPr>
      <w:r>
        <w:rPr>
          <w:w w:val="110"/>
          <w:sz w:val="24"/>
        </w:rPr>
        <w:t>PROCEDURE</w:t>
      </w:r>
      <w:r>
        <w:rPr>
          <w:spacing w:val="-4"/>
          <w:w w:val="110"/>
          <w:sz w:val="24"/>
        </w:rPr>
        <w:t> </w:t>
      </w:r>
      <w:r>
        <w:rPr>
          <w:w w:val="110"/>
          <w:sz w:val="24"/>
        </w:rPr>
        <w:t>D'EXECUTION</w:t>
      </w:r>
      <w:r>
        <w:rPr>
          <w:spacing w:val="-2"/>
          <w:w w:val="110"/>
          <w:sz w:val="24"/>
        </w:rPr>
        <w:t> </w:t>
      </w:r>
      <w:r>
        <w:rPr>
          <w:w w:val="110"/>
          <w:sz w:val="24"/>
        </w:rPr>
        <w:t>ELABORATION,</w:t>
      </w:r>
      <w:r>
        <w:rPr>
          <w:spacing w:val="-4"/>
          <w:w w:val="110"/>
          <w:sz w:val="24"/>
        </w:rPr>
        <w:t> </w:t>
      </w:r>
      <w:r>
        <w:rPr>
          <w:w w:val="110"/>
          <w:sz w:val="24"/>
        </w:rPr>
        <w:t>CONTRÔLE</w:t>
      </w:r>
      <w:r>
        <w:rPr>
          <w:spacing w:val="-4"/>
          <w:w w:val="110"/>
          <w:sz w:val="24"/>
        </w:rPr>
        <w:t> </w:t>
      </w:r>
      <w:r>
        <w:rPr>
          <w:w w:val="110"/>
          <w:sz w:val="24"/>
        </w:rPr>
        <w:t>ET</w:t>
      </w:r>
      <w:r>
        <w:rPr>
          <w:spacing w:val="-3"/>
          <w:w w:val="110"/>
          <w:sz w:val="24"/>
        </w:rPr>
        <w:t> </w:t>
      </w:r>
      <w:r>
        <w:rPr>
          <w:w w:val="110"/>
          <w:sz w:val="24"/>
        </w:rPr>
        <w:t>STOKAGE DES MATERIAUX</w:t>
      </w:r>
    </w:p>
    <w:p>
      <w:pPr>
        <w:pStyle w:val="ListParagraph"/>
        <w:numPr>
          <w:ilvl w:val="0"/>
          <w:numId w:val="32"/>
        </w:numPr>
        <w:tabs>
          <w:tab w:pos="1276" w:val="left" w:leader="none"/>
          <w:tab w:pos="6199" w:val="left" w:leader="none"/>
        </w:tabs>
        <w:spacing w:line="225" w:lineRule="auto" w:before="140" w:after="0"/>
        <w:ind w:left="1276" w:right="1930" w:hanging="281"/>
        <w:jc w:val="left"/>
        <w:rPr>
          <w:rFonts w:ascii="Symbol" w:hAnsi="Symbol"/>
          <w:sz w:val="24"/>
        </w:rPr>
      </w:pPr>
      <w:r>
        <w:rPr>
          <w:w w:val="110"/>
          <w:sz w:val="24"/>
        </w:rPr>
        <w:t>PROCEDURE D'EXECUTION DE MISE EN</w:t>
      </w:r>
      <w:r>
        <w:rPr>
          <w:sz w:val="24"/>
        </w:rPr>
        <w:tab/>
      </w:r>
      <w:r>
        <w:rPr>
          <w:w w:val="110"/>
          <w:sz w:val="24"/>
        </w:rPr>
        <w:t>ŒUVRE</w:t>
      </w:r>
      <w:r>
        <w:rPr>
          <w:spacing w:val="-7"/>
          <w:w w:val="110"/>
          <w:sz w:val="24"/>
        </w:rPr>
        <w:t> </w:t>
      </w:r>
      <w:r>
        <w:rPr>
          <w:w w:val="110"/>
          <w:sz w:val="24"/>
        </w:rPr>
        <w:t>DU</w:t>
      </w:r>
      <w:r>
        <w:rPr>
          <w:spacing w:val="-8"/>
          <w:w w:val="110"/>
          <w:sz w:val="24"/>
        </w:rPr>
        <w:t> </w:t>
      </w:r>
      <w:r>
        <w:rPr>
          <w:w w:val="110"/>
          <w:sz w:val="24"/>
        </w:rPr>
        <w:t>CORPS</w:t>
      </w:r>
      <w:r>
        <w:rPr>
          <w:spacing w:val="-8"/>
          <w:w w:val="110"/>
          <w:sz w:val="24"/>
        </w:rPr>
        <w:t> </w:t>
      </w:r>
      <w:r>
        <w:rPr>
          <w:w w:val="110"/>
          <w:sz w:val="24"/>
        </w:rPr>
        <w:t>DE </w:t>
      </w:r>
      <w:r>
        <w:rPr>
          <w:spacing w:val="-2"/>
          <w:w w:val="110"/>
          <w:sz w:val="24"/>
        </w:rPr>
        <w:t>CHAUSSEE</w:t>
      </w:r>
    </w:p>
    <w:p>
      <w:pPr>
        <w:pStyle w:val="ListParagraph"/>
        <w:numPr>
          <w:ilvl w:val="0"/>
          <w:numId w:val="32"/>
        </w:numPr>
        <w:tabs>
          <w:tab w:pos="1275" w:val="left" w:leader="none"/>
          <w:tab w:pos="6199" w:val="left" w:leader="none"/>
        </w:tabs>
        <w:spacing w:line="240" w:lineRule="auto" w:before="126" w:after="0"/>
        <w:ind w:left="1275" w:right="0" w:hanging="280"/>
        <w:jc w:val="left"/>
        <w:rPr>
          <w:rFonts w:ascii="Symbol" w:hAnsi="Symbol"/>
          <w:sz w:val="24"/>
        </w:rPr>
      </w:pPr>
      <w:r>
        <w:rPr>
          <w:w w:val="110"/>
          <w:sz w:val="24"/>
        </w:rPr>
        <w:t>PROCEDURE</w:t>
      </w:r>
      <w:r>
        <w:rPr>
          <w:spacing w:val="-10"/>
          <w:w w:val="110"/>
          <w:sz w:val="24"/>
        </w:rPr>
        <w:t> </w:t>
      </w:r>
      <w:r>
        <w:rPr>
          <w:w w:val="110"/>
          <w:sz w:val="24"/>
        </w:rPr>
        <w:t>D'EXECUTION</w:t>
      </w:r>
      <w:r>
        <w:rPr>
          <w:spacing w:val="-7"/>
          <w:w w:val="110"/>
          <w:sz w:val="24"/>
        </w:rPr>
        <w:t> </w:t>
      </w:r>
      <w:r>
        <w:rPr>
          <w:w w:val="110"/>
          <w:sz w:val="24"/>
        </w:rPr>
        <w:t>DE</w:t>
      </w:r>
      <w:r>
        <w:rPr>
          <w:spacing w:val="-10"/>
          <w:w w:val="110"/>
          <w:sz w:val="24"/>
        </w:rPr>
        <w:t> </w:t>
      </w:r>
      <w:r>
        <w:rPr>
          <w:w w:val="110"/>
          <w:sz w:val="24"/>
        </w:rPr>
        <w:t>MISE</w:t>
      </w:r>
      <w:r>
        <w:rPr>
          <w:spacing w:val="-9"/>
          <w:w w:val="110"/>
          <w:sz w:val="24"/>
        </w:rPr>
        <w:t> </w:t>
      </w:r>
      <w:r>
        <w:rPr>
          <w:spacing w:val="-5"/>
          <w:w w:val="110"/>
          <w:sz w:val="24"/>
        </w:rPr>
        <w:t>EN</w:t>
      </w:r>
      <w:r>
        <w:rPr>
          <w:sz w:val="24"/>
        </w:rPr>
        <w:tab/>
      </w:r>
      <w:r>
        <w:rPr>
          <w:w w:val="110"/>
          <w:sz w:val="24"/>
        </w:rPr>
        <w:t>ŒUVRE</w:t>
      </w:r>
      <w:r>
        <w:rPr>
          <w:spacing w:val="-14"/>
          <w:w w:val="110"/>
          <w:sz w:val="24"/>
        </w:rPr>
        <w:t> </w:t>
      </w:r>
      <w:r>
        <w:rPr>
          <w:spacing w:val="-2"/>
          <w:w w:val="110"/>
          <w:sz w:val="24"/>
        </w:rPr>
        <w:t>D'IMPREGNATION</w:t>
      </w:r>
    </w:p>
    <w:p>
      <w:pPr>
        <w:pStyle w:val="ListParagraph"/>
        <w:numPr>
          <w:ilvl w:val="0"/>
          <w:numId w:val="32"/>
        </w:numPr>
        <w:tabs>
          <w:tab w:pos="1275" w:val="left" w:leader="none"/>
        </w:tabs>
        <w:spacing w:line="240" w:lineRule="auto" w:before="116" w:after="0"/>
        <w:ind w:left="1275" w:right="0" w:hanging="280"/>
        <w:jc w:val="left"/>
        <w:rPr>
          <w:rFonts w:ascii="Symbol" w:hAnsi="Symbol"/>
          <w:sz w:val="24"/>
        </w:rPr>
      </w:pPr>
      <w:r>
        <w:rPr>
          <w:w w:val="110"/>
          <w:sz w:val="24"/>
        </w:rPr>
        <w:t>PROCEDURE</w:t>
      </w:r>
      <w:r>
        <w:rPr>
          <w:spacing w:val="4"/>
          <w:w w:val="110"/>
          <w:sz w:val="24"/>
        </w:rPr>
        <w:t> </w:t>
      </w:r>
      <w:r>
        <w:rPr>
          <w:w w:val="110"/>
          <w:sz w:val="24"/>
        </w:rPr>
        <w:t>D'ETALONAGE</w:t>
      </w:r>
      <w:r>
        <w:rPr>
          <w:spacing w:val="5"/>
          <w:w w:val="110"/>
          <w:sz w:val="24"/>
        </w:rPr>
        <w:t> </w:t>
      </w:r>
      <w:r>
        <w:rPr>
          <w:w w:val="110"/>
          <w:sz w:val="24"/>
        </w:rPr>
        <w:t>DE</w:t>
      </w:r>
      <w:r>
        <w:rPr>
          <w:spacing w:val="2"/>
          <w:w w:val="110"/>
          <w:sz w:val="24"/>
        </w:rPr>
        <w:t> </w:t>
      </w:r>
      <w:r>
        <w:rPr>
          <w:w w:val="110"/>
          <w:sz w:val="24"/>
        </w:rPr>
        <w:t>LA</w:t>
      </w:r>
      <w:r>
        <w:rPr>
          <w:spacing w:val="8"/>
          <w:w w:val="110"/>
          <w:sz w:val="24"/>
        </w:rPr>
        <w:t> </w:t>
      </w:r>
      <w:r>
        <w:rPr>
          <w:w w:val="110"/>
          <w:sz w:val="24"/>
        </w:rPr>
        <w:t>CENTRALE</w:t>
      </w:r>
      <w:r>
        <w:rPr>
          <w:spacing w:val="5"/>
          <w:w w:val="110"/>
          <w:sz w:val="24"/>
        </w:rPr>
        <w:t> </w:t>
      </w:r>
      <w:r>
        <w:rPr>
          <w:spacing w:val="-2"/>
          <w:w w:val="110"/>
          <w:sz w:val="24"/>
        </w:rPr>
        <w:t>D'ENROBEES</w:t>
      </w:r>
    </w:p>
    <w:p>
      <w:pPr>
        <w:pStyle w:val="ListParagraph"/>
        <w:numPr>
          <w:ilvl w:val="0"/>
          <w:numId w:val="32"/>
        </w:numPr>
        <w:tabs>
          <w:tab w:pos="1275" w:val="left" w:leader="none"/>
          <w:tab w:pos="6199" w:val="left" w:leader="none"/>
        </w:tabs>
        <w:spacing w:line="240" w:lineRule="auto" w:before="119" w:after="0"/>
        <w:ind w:left="1275" w:right="0" w:hanging="280"/>
        <w:jc w:val="left"/>
        <w:rPr>
          <w:rFonts w:ascii="Symbol" w:hAnsi="Symbol"/>
          <w:sz w:val="24"/>
        </w:rPr>
      </w:pPr>
      <w:r>
        <w:rPr>
          <w:w w:val="110"/>
          <w:sz w:val="24"/>
        </w:rPr>
        <w:t>PROCEDURE</w:t>
      </w:r>
      <w:r>
        <w:rPr>
          <w:spacing w:val="-10"/>
          <w:w w:val="110"/>
          <w:sz w:val="24"/>
        </w:rPr>
        <w:t> </w:t>
      </w:r>
      <w:r>
        <w:rPr>
          <w:w w:val="110"/>
          <w:sz w:val="24"/>
        </w:rPr>
        <w:t>D'EXECUTION</w:t>
      </w:r>
      <w:r>
        <w:rPr>
          <w:spacing w:val="-7"/>
          <w:w w:val="110"/>
          <w:sz w:val="24"/>
        </w:rPr>
        <w:t> </w:t>
      </w:r>
      <w:r>
        <w:rPr>
          <w:w w:val="110"/>
          <w:sz w:val="24"/>
        </w:rPr>
        <w:t>DE</w:t>
      </w:r>
      <w:r>
        <w:rPr>
          <w:spacing w:val="-10"/>
          <w:w w:val="110"/>
          <w:sz w:val="24"/>
        </w:rPr>
        <w:t> </w:t>
      </w:r>
      <w:r>
        <w:rPr>
          <w:w w:val="110"/>
          <w:sz w:val="24"/>
        </w:rPr>
        <w:t>MISE</w:t>
      </w:r>
      <w:r>
        <w:rPr>
          <w:spacing w:val="-9"/>
          <w:w w:val="110"/>
          <w:sz w:val="24"/>
        </w:rPr>
        <w:t> </w:t>
      </w:r>
      <w:r>
        <w:rPr>
          <w:spacing w:val="-5"/>
          <w:w w:val="110"/>
          <w:sz w:val="24"/>
        </w:rPr>
        <w:t>EN</w:t>
      </w:r>
      <w:r>
        <w:rPr>
          <w:sz w:val="24"/>
        </w:rPr>
        <w:tab/>
      </w:r>
      <w:r>
        <w:rPr>
          <w:w w:val="110"/>
          <w:sz w:val="24"/>
        </w:rPr>
        <w:t>ŒUVRE</w:t>
      </w:r>
      <w:r>
        <w:rPr>
          <w:spacing w:val="-7"/>
          <w:w w:val="110"/>
          <w:sz w:val="24"/>
        </w:rPr>
        <w:t> </w:t>
      </w:r>
      <w:r>
        <w:rPr>
          <w:w w:val="110"/>
          <w:sz w:val="24"/>
        </w:rPr>
        <w:t>DES</w:t>
      </w:r>
      <w:r>
        <w:rPr>
          <w:spacing w:val="-7"/>
          <w:w w:val="110"/>
          <w:sz w:val="24"/>
        </w:rPr>
        <w:t> </w:t>
      </w:r>
      <w:r>
        <w:rPr>
          <w:spacing w:val="-2"/>
          <w:w w:val="110"/>
          <w:sz w:val="24"/>
        </w:rPr>
        <w:t>ENROBEES</w:t>
      </w:r>
    </w:p>
    <w:p>
      <w:pPr>
        <w:pStyle w:val="Heading1"/>
        <w:spacing w:before="118"/>
        <w:ind w:left="568" w:firstLine="0"/>
      </w:pPr>
      <w:r>
        <w:rPr/>
        <w:t>OUVRAGES</w:t>
      </w:r>
      <w:r>
        <w:rPr>
          <w:spacing w:val="-4"/>
        </w:rPr>
        <w:t> D'ART</w:t>
      </w:r>
    </w:p>
    <w:p>
      <w:pPr>
        <w:pStyle w:val="ListParagraph"/>
        <w:numPr>
          <w:ilvl w:val="0"/>
          <w:numId w:val="32"/>
        </w:numPr>
        <w:tabs>
          <w:tab w:pos="1275" w:val="left" w:leader="none"/>
        </w:tabs>
        <w:spacing w:line="240" w:lineRule="auto" w:before="121" w:after="0"/>
        <w:ind w:left="1275" w:right="0" w:hanging="280"/>
        <w:jc w:val="left"/>
        <w:rPr>
          <w:rFonts w:ascii="Symbol" w:hAnsi="Symbol"/>
          <w:sz w:val="24"/>
        </w:rPr>
      </w:pPr>
      <w:r>
        <w:rPr>
          <w:w w:val="110"/>
          <w:sz w:val="24"/>
        </w:rPr>
        <w:t>PROCEDURE</w:t>
      </w:r>
      <w:r>
        <w:rPr>
          <w:spacing w:val="1"/>
          <w:w w:val="110"/>
          <w:sz w:val="24"/>
        </w:rPr>
        <w:t> </w:t>
      </w:r>
      <w:r>
        <w:rPr>
          <w:w w:val="110"/>
          <w:sz w:val="24"/>
        </w:rPr>
        <w:t>D'EXECUTION</w:t>
      </w:r>
      <w:r>
        <w:rPr>
          <w:spacing w:val="5"/>
          <w:w w:val="110"/>
          <w:sz w:val="24"/>
        </w:rPr>
        <w:t> </w:t>
      </w:r>
      <w:r>
        <w:rPr>
          <w:w w:val="110"/>
          <w:sz w:val="24"/>
        </w:rPr>
        <w:t>DES</w:t>
      </w:r>
      <w:r>
        <w:rPr>
          <w:spacing w:val="2"/>
          <w:w w:val="110"/>
          <w:sz w:val="24"/>
        </w:rPr>
        <w:t> </w:t>
      </w:r>
      <w:r>
        <w:rPr>
          <w:spacing w:val="-2"/>
          <w:w w:val="110"/>
          <w:sz w:val="24"/>
        </w:rPr>
        <w:t>FOUILLES</w:t>
      </w:r>
    </w:p>
    <w:p>
      <w:pPr>
        <w:pStyle w:val="ListParagraph"/>
        <w:spacing w:after="0" w:line="240" w:lineRule="auto"/>
        <w:jc w:val="left"/>
        <w:rPr>
          <w:rFonts w:ascii="Symbol" w:hAnsi="Symbol"/>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pStyle w:val="ListParagraph"/>
        <w:numPr>
          <w:ilvl w:val="0"/>
          <w:numId w:val="32"/>
        </w:numPr>
        <w:tabs>
          <w:tab w:pos="1843" w:val="left" w:leader="none"/>
        </w:tabs>
        <w:spacing w:line="240" w:lineRule="auto" w:before="0" w:after="0"/>
        <w:ind w:left="1843" w:right="0" w:hanging="8"/>
        <w:jc w:val="center"/>
        <w:rPr>
          <w:rFonts w:ascii="Symbol" w:hAnsi="Symbol"/>
          <w:sz w:val="2"/>
        </w:rPr>
      </w:pP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33</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22"/>
        <w:rPr>
          <w:rFonts w:ascii="Symbol" w:hAnsi="Symbol"/>
          <w:sz w:val="2"/>
        </w:rPr>
      </w:pPr>
    </w:p>
    <w:p>
      <w:pPr>
        <w:pStyle w:val="ListParagraph"/>
        <w:numPr>
          <w:ilvl w:val="0"/>
          <w:numId w:val="33"/>
        </w:numPr>
        <w:tabs>
          <w:tab w:pos="1276" w:val="left" w:leader="none"/>
        </w:tabs>
        <w:spacing w:line="225" w:lineRule="auto" w:before="0" w:after="0"/>
        <w:ind w:left="1276" w:right="1846" w:hanging="281"/>
        <w:jc w:val="left"/>
        <w:rPr>
          <w:rFonts w:ascii="Symbol" w:hAnsi="Symbol"/>
          <w:sz w:val="24"/>
        </w:rPr>
      </w:pPr>
      <w:r>
        <w:rPr>
          <w:w w:val="110"/>
          <w:sz w:val="24"/>
        </w:rPr>
        <w:t>PROCEDURE D'EXECUTION FACONNAGE ET MISE EN PLACE DES </w:t>
      </w:r>
      <w:r>
        <w:rPr>
          <w:spacing w:val="-2"/>
          <w:w w:val="110"/>
          <w:sz w:val="24"/>
        </w:rPr>
        <w:t>ACIERS</w:t>
      </w:r>
    </w:p>
    <w:p>
      <w:pPr>
        <w:pStyle w:val="ListParagraph"/>
        <w:numPr>
          <w:ilvl w:val="0"/>
          <w:numId w:val="33"/>
        </w:numPr>
        <w:tabs>
          <w:tab w:pos="1275" w:val="left" w:leader="none"/>
        </w:tabs>
        <w:spacing w:line="240" w:lineRule="auto" w:before="126" w:after="0"/>
        <w:ind w:left="1275" w:right="0" w:hanging="280"/>
        <w:jc w:val="left"/>
        <w:rPr>
          <w:rFonts w:ascii="Symbol" w:hAnsi="Symbol"/>
          <w:sz w:val="24"/>
        </w:rPr>
      </w:pPr>
      <w:r>
        <w:rPr>
          <w:w w:val="110"/>
          <w:sz w:val="24"/>
        </w:rPr>
        <w:t>PROCEDURE</w:t>
      </w:r>
      <w:r>
        <w:rPr>
          <w:spacing w:val="1"/>
          <w:w w:val="110"/>
          <w:sz w:val="24"/>
        </w:rPr>
        <w:t> </w:t>
      </w:r>
      <w:r>
        <w:rPr>
          <w:w w:val="110"/>
          <w:sz w:val="24"/>
        </w:rPr>
        <w:t>D'EXECUTION</w:t>
      </w:r>
      <w:r>
        <w:rPr>
          <w:spacing w:val="3"/>
          <w:w w:val="110"/>
          <w:sz w:val="24"/>
        </w:rPr>
        <w:t> </w:t>
      </w:r>
      <w:r>
        <w:rPr>
          <w:w w:val="110"/>
          <w:sz w:val="24"/>
        </w:rPr>
        <w:t>DES</w:t>
      </w:r>
      <w:r>
        <w:rPr>
          <w:spacing w:val="-1"/>
          <w:w w:val="110"/>
          <w:sz w:val="24"/>
        </w:rPr>
        <w:t> </w:t>
      </w:r>
      <w:r>
        <w:rPr>
          <w:w w:val="110"/>
          <w:sz w:val="24"/>
        </w:rPr>
        <w:t>ELEVATIONS OUVRAGES</w:t>
      </w:r>
      <w:r>
        <w:rPr>
          <w:spacing w:val="1"/>
          <w:w w:val="110"/>
          <w:sz w:val="24"/>
        </w:rPr>
        <w:t> </w:t>
      </w:r>
      <w:r>
        <w:rPr>
          <w:spacing w:val="-4"/>
          <w:w w:val="110"/>
          <w:sz w:val="24"/>
        </w:rPr>
        <w:t>D'ART</w:t>
      </w:r>
    </w:p>
    <w:p>
      <w:pPr>
        <w:pStyle w:val="ListParagraph"/>
        <w:numPr>
          <w:ilvl w:val="0"/>
          <w:numId w:val="33"/>
        </w:numPr>
        <w:tabs>
          <w:tab w:pos="1276" w:val="left" w:leader="none"/>
        </w:tabs>
        <w:spacing w:line="223" w:lineRule="auto" w:before="136" w:after="0"/>
        <w:ind w:left="1276" w:right="2675" w:hanging="281"/>
        <w:jc w:val="left"/>
        <w:rPr>
          <w:rFonts w:ascii="Symbol" w:hAnsi="Symbol"/>
          <w:sz w:val="24"/>
        </w:rPr>
      </w:pPr>
      <w:r>
        <w:rPr>
          <w:w w:val="110"/>
          <w:sz w:val="24"/>
        </w:rPr>
        <w:t>PROCEDURE</w:t>
      </w:r>
      <w:r>
        <w:rPr>
          <w:spacing w:val="-14"/>
          <w:w w:val="110"/>
          <w:sz w:val="24"/>
        </w:rPr>
        <w:t> </w:t>
      </w:r>
      <w:r>
        <w:rPr>
          <w:w w:val="110"/>
          <w:sz w:val="24"/>
        </w:rPr>
        <w:t>D'EXECUTION</w:t>
      </w:r>
      <w:r>
        <w:rPr>
          <w:spacing w:val="-12"/>
          <w:w w:val="110"/>
          <w:sz w:val="24"/>
        </w:rPr>
        <w:t> </w:t>
      </w:r>
      <w:r>
        <w:rPr>
          <w:w w:val="110"/>
          <w:sz w:val="24"/>
        </w:rPr>
        <w:t>FABRICATION,TRANSPORT</w:t>
      </w:r>
      <w:r>
        <w:rPr>
          <w:spacing w:val="-13"/>
          <w:w w:val="110"/>
          <w:sz w:val="24"/>
        </w:rPr>
        <w:t> </w:t>
      </w:r>
      <w:r>
        <w:rPr>
          <w:w w:val="110"/>
          <w:sz w:val="24"/>
        </w:rPr>
        <w:t>ET MANUTENTION DE BETON</w:t>
      </w:r>
    </w:p>
    <w:p>
      <w:pPr>
        <w:pStyle w:val="ListParagraph"/>
        <w:numPr>
          <w:ilvl w:val="0"/>
          <w:numId w:val="33"/>
        </w:numPr>
        <w:tabs>
          <w:tab w:pos="1275" w:val="left" w:leader="none"/>
        </w:tabs>
        <w:spacing w:line="240" w:lineRule="auto" w:before="126" w:after="0"/>
        <w:ind w:left="1275" w:right="0" w:hanging="280"/>
        <w:jc w:val="left"/>
        <w:rPr>
          <w:rFonts w:ascii="Symbol" w:hAnsi="Symbol"/>
          <w:sz w:val="24"/>
        </w:rPr>
      </w:pPr>
      <w:r>
        <w:rPr>
          <w:w w:val="110"/>
          <w:sz w:val="24"/>
        </w:rPr>
        <w:t>PROCEDURE</w:t>
      </w:r>
      <w:r>
        <w:rPr>
          <w:spacing w:val="1"/>
          <w:w w:val="110"/>
          <w:sz w:val="24"/>
        </w:rPr>
        <w:t> </w:t>
      </w:r>
      <w:r>
        <w:rPr>
          <w:w w:val="110"/>
          <w:sz w:val="24"/>
        </w:rPr>
        <w:t>D'EXECUTION</w:t>
      </w:r>
      <w:r>
        <w:rPr>
          <w:spacing w:val="5"/>
          <w:w w:val="110"/>
          <w:sz w:val="24"/>
        </w:rPr>
        <w:t> </w:t>
      </w:r>
      <w:r>
        <w:rPr>
          <w:spacing w:val="-2"/>
          <w:w w:val="110"/>
          <w:sz w:val="24"/>
        </w:rPr>
        <w:t>BADIGEONNAGE</w:t>
      </w:r>
    </w:p>
    <w:p>
      <w:pPr>
        <w:pStyle w:val="ListParagraph"/>
        <w:numPr>
          <w:ilvl w:val="0"/>
          <w:numId w:val="33"/>
        </w:numPr>
        <w:tabs>
          <w:tab w:pos="1275" w:val="left" w:leader="none"/>
        </w:tabs>
        <w:spacing w:line="240" w:lineRule="auto" w:before="119" w:after="0"/>
        <w:ind w:left="1275" w:right="0" w:hanging="280"/>
        <w:jc w:val="left"/>
        <w:rPr>
          <w:rFonts w:ascii="Symbol" w:hAnsi="Symbol"/>
          <w:sz w:val="24"/>
        </w:rPr>
      </w:pPr>
      <w:r>
        <w:rPr>
          <w:w w:val="110"/>
          <w:sz w:val="24"/>
        </w:rPr>
        <w:t>PROCEDURE</w:t>
      </w:r>
      <w:r>
        <w:rPr>
          <w:spacing w:val="-3"/>
          <w:w w:val="110"/>
          <w:sz w:val="24"/>
        </w:rPr>
        <w:t> </w:t>
      </w:r>
      <w:r>
        <w:rPr>
          <w:w w:val="110"/>
          <w:sz w:val="24"/>
        </w:rPr>
        <w:t>D'EXECUTION</w:t>
      </w:r>
      <w:r>
        <w:rPr>
          <w:spacing w:val="-1"/>
          <w:w w:val="110"/>
          <w:sz w:val="24"/>
        </w:rPr>
        <w:t> </w:t>
      </w:r>
      <w:r>
        <w:rPr>
          <w:w w:val="110"/>
          <w:sz w:val="24"/>
        </w:rPr>
        <w:t>ETALONNAGE</w:t>
      </w:r>
      <w:r>
        <w:rPr>
          <w:spacing w:val="1"/>
          <w:w w:val="110"/>
          <w:sz w:val="24"/>
        </w:rPr>
        <w:t> </w:t>
      </w:r>
      <w:r>
        <w:rPr>
          <w:w w:val="110"/>
          <w:sz w:val="24"/>
        </w:rPr>
        <w:t>DE</w:t>
      </w:r>
      <w:r>
        <w:rPr>
          <w:spacing w:val="-5"/>
          <w:w w:val="110"/>
          <w:sz w:val="24"/>
        </w:rPr>
        <w:t> </w:t>
      </w:r>
      <w:r>
        <w:rPr>
          <w:w w:val="110"/>
          <w:sz w:val="24"/>
        </w:rPr>
        <w:t>LA</w:t>
      </w:r>
      <w:r>
        <w:rPr>
          <w:spacing w:val="-3"/>
          <w:w w:val="110"/>
          <w:sz w:val="24"/>
        </w:rPr>
        <w:t> </w:t>
      </w:r>
      <w:r>
        <w:rPr>
          <w:w w:val="110"/>
          <w:sz w:val="24"/>
        </w:rPr>
        <w:t>CENTRALE</w:t>
      </w:r>
      <w:r>
        <w:rPr>
          <w:spacing w:val="-2"/>
          <w:w w:val="110"/>
          <w:sz w:val="24"/>
        </w:rPr>
        <w:t> </w:t>
      </w:r>
      <w:r>
        <w:rPr>
          <w:w w:val="110"/>
          <w:sz w:val="24"/>
        </w:rPr>
        <w:t>A </w:t>
      </w:r>
      <w:r>
        <w:rPr>
          <w:spacing w:val="-2"/>
          <w:w w:val="110"/>
          <w:sz w:val="24"/>
        </w:rPr>
        <w:t>BETON</w:t>
      </w:r>
    </w:p>
    <w:p>
      <w:pPr>
        <w:pStyle w:val="ListParagraph"/>
        <w:numPr>
          <w:ilvl w:val="0"/>
          <w:numId w:val="33"/>
        </w:numPr>
        <w:tabs>
          <w:tab w:pos="1275" w:val="left" w:leader="none"/>
        </w:tabs>
        <w:spacing w:line="240" w:lineRule="auto" w:before="119" w:after="0"/>
        <w:ind w:left="1275" w:right="0" w:hanging="280"/>
        <w:jc w:val="left"/>
        <w:rPr>
          <w:rFonts w:ascii="Symbol" w:hAnsi="Symbol"/>
          <w:sz w:val="24"/>
        </w:rPr>
      </w:pPr>
      <w:r>
        <w:rPr>
          <w:w w:val="110"/>
          <w:sz w:val="24"/>
        </w:rPr>
        <w:t>PROCEDURE</w:t>
      </w:r>
      <w:r>
        <w:rPr>
          <w:spacing w:val="4"/>
          <w:w w:val="110"/>
          <w:sz w:val="24"/>
        </w:rPr>
        <w:t> </w:t>
      </w:r>
      <w:r>
        <w:rPr>
          <w:w w:val="110"/>
          <w:sz w:val="24"/>
        </w:rPr>
        <w:t>D'EXECUTION</w:t>
      </w:r>
      <w:r>
        <w:rPr>
          <w:spacing w:val="7"/>
          <w:w w:val="110"/>
          <w:sz w:val="24"/>
        </w:rPr>
        <w:t> </w:t>
      </w:r>
      <w:r>
        <w:rPr>
          <w:w w:val="110"/>
          <w:sz w:val="24"/>
        </w:rPr>
        <w:t>CURE</w:t>
      </w:r>
      <w:r>
        <w:rPr>
          <w:spacing w:val="8"/>
          <w:w w:val="110"/>
          <w:sz w:val="24"/>
        </w:rPr>
        <w:t> </w:t>
      </w:r>
      <w:r>
        <w:rPr>
          <w:w w:val="110"/>
          <w:sz w:val="24"/>
        </w:rPr>
        <w:t>DES</w:t>
      </w:r>
      <w:r>
        <w:rPr>
          <w:spacing w:val="2"/>
          <w:w w:val="110"/>
          <w:sz w:val="24"/>
        </w:rPr>
        <w:t> </w:t>
      </w:r>
      <w:r>
        <w:rPr>
          <w:spacing w:val="-2"/>
          <w:w w:val="110"/>
          <w:sz w:val="24"/>
        </w:rPr>
        <w:t>BETONS</w:t>
      </w:r>
    </w:p>
    <w:p>
      <w:pPr>
        <w:pStyle w:val="ListParagraph"/>
        <w:numPr>
          <w:ilvl w:val="0"/>
          <w:numId w:val="33"/>
        </w:numPr>
        <w:tabs>
          <w:tab w:pos="1275" w:val="left" w:leader="none"/>
        </w:tabs>
        <w:spacing w:line="240" w:lineRule="auto" w:before="119" w:after="0"/>
        <w:ind w:left="1275" w:right="0" w:hanging="280"/>
        <w:jc w:val="left"/>
        <w:rPr>
          <w:rFonts w:ascii="Symbol" w:hAnsi="Symbol"/>
          <w:sz w:val="24"/>
        </w:rPr>
      </w:pPr>
      <w:r>
        <w:rPr>
          <w:w w:val="110"/>
          <w:sz w:val="24"/>
        </w:rPr>
        <w:t>PROCEDURE</w:t>
      </w:r>
      <w:r>
        <w:rPr>
          <w:spacing w:val="8"/>
          <w:w w:val="110"/>
          <w:sz w:val="24"/>
        </w:rPr>
        <w:t> </w:t>
      </w:r>
      <w:r>
        <w:rPr>
          <w:w w:val="110"/>
          <w:sz w:val="24"/>
        </w:rPr>
        <w:t>D'EXECUTION</w:t>
      </w:r>
      <w:r>
        <w:rPr>
          <w:spacing w:val="11"/>
          <w:w w:val="110"/>
          <w:sz w:val="24"/>
        </w:rPr>
        <w:t> </w:t>
      </w:r>
      <w:r>
        <w:rPr>
          <w:w w:val="110"/>
          <w:sz w:val="24"/>
        </w:rPr>
        <w:t>DES</w:t>
      </w:r>
      <w:r>
        <w:rPr>
          <w:spacing w:val="9"/>
          <w:w w:val="110"/>
          <w:sz w:val="24"/>
        </w:rPr>
        <w:t> </w:t>
      </w:r>
      <w:r>
        <w:rPr>
          <w:w w:val="110"/>
          <w:sz w:val="24"/>
        </w:rPr>
        <w:t>COFFRAGES</w:t>
      </w:r>
      <w:r>
        <w:rPr>
          <w:spacing w:val="6"/>
          <w:w w:val="110"/>
          <w:sz w:val="24"/>
        </w:rPr>
        <w:t> </w:t>
      </w:r>
      <w:r>
        <w:rPr>
          <w:w w:val="110"/>
          <w:sz w:val="24"/>
        </w:rPr>
        <w:t>ET</w:t>
      </w:r>
      <w:r>
        <w:rPr>
          <w:spacing w:val="11"/>
          <w:w w:val="110"/>
          <w:sz w:val="24"/>
        </w:rPr>
        <w:t> </w:t>
      </w:r>
      <w:r>
        <w:rPr>
          <w:spacing w:val="-2"/>
          <w:w w:val="110"/>
          <w:sz w:val="24"/>
        </w:rPr>
        <w:t>PAREMENTS</w:t>
      </w:r>
    </w:p>
    <w:p>
      <w:pPr>
        <w:pStyle w:val="ListParagraph"/>
        <w:numPr>
          <w:ilvl w:val="0"/>
          <w:numId w:val="33"/>
        </w:numPr>
        <w:tabs>
          <w:tab w:pos="1275" w:val="left" w:leader="none"/>
        </w:tabs>
        <w:spacing w:line="240" w:lineRule="auto" w:before="116" w:after="0"/>
        <w:ind w:left="1275" w:right="0" w:hanging="280"/>
        <w:jc w:val="left"/>
        <w:rPr>
          <w:rFonts w:ascii="Symbol" w:hAnsi="Symbol"/>
          <w:sz w:val="24"/>
        </w:rPr>
      </w:pPr>
      <w:r>
        <w:rPr>
          <w:w w:val="110"/>
          <w:sz w:val="24"/>
        </w:rPr>
        <w:t>PROCEDURE</w:t>
      </w:r>
      <w:r>
        <w:rPr>
          <w:spacing w:val="-7"/>
          <w:w w:val="110"/>
          <w:sz w:val="24"/>
        </w:rPr>
        <w:t> </w:t>
      </w:r>
      <w:r>
        <w:rPr>
          <w:w w:val="110"/>
          <w:sz w:val="24"/>
        </w:rPr>
        <w:t>D'EXECUTION</w:t>
      </w:r>
      <w:r>
        <w:rPr>
          <w:spacing w:val="-4"/>
          <w:w w:val="110"/>
          <w:sz w:val="24"/>
        </w:rPr>
        <w:t> </w:t>
      </w:r>
      <w:r>
        <w:rPr>
          <w:w w:val="110"/>
          <w:sz w:val="24"/>
        </w:rPr>
        <w:t>DE</w:t>
      </w:r>
      <w:r>
        <w:rPr>
          <w:spacing w:val="-7"/>
          <w:w w:val="110"/>
          <w:sz w:val="24"/>
        </w:rPr>
        <w:t> </w:t>
      </w:r>
      <w:r>
        <w:rPr>
          <w:w w:val="110"/>
          <w:sz w:val="24"/>
        </w:rPr>
        <w:t>REMBLAIEMENT</w:t>
      </w:r>
      <w:r>
        <w:rPr>
          <w:spacing w:val="-4"/>
          <w:w w:val="110"/>
          <w:sz w:val="24"/>
        </w:rPr>
        <w:t> </w:t>
      </w:r>
      <w:r>
        <w:rPr>
          <w:w w:val="110"/>
          <w:sz w:val="24"/>
        </w:rPr>
        <w:t>DES</w:t>
      </w:r>
      <w:r>
        <w:rPr>
          <w:spacing w:val="-6"/>
          <w:w w:val="110"/>
          <w:sz w:val="24"/>
        </w:rPr>
        <w:t> </w:t>
      </w:r>
      <w:r>
        <w:rPr>
          <w:spacing w:val="-2"/>
          <w:w w:val="110"/>
          <w:sz w:val="24"/>
        </w:rPr>
        <w:t>FOUILLES</w:t>
      </w:r>
    </w:p>
    <w:p>
      <w:pPr>
        <w:pStyle w:val="ListParagraph"/>
        <w:numPr>
          <w:ilvl w:val="0"/>
          <w:numId w:val="33"/>
        </w:numPr>
        <w:tabs>
          <w:tab w:pos="1275" w:val="left" w:leader="none"/>
        </w:tabs>
        <w:spacing w:line="240" w:lineRule="auto" w:before="119" w:after="0"/>
        <w:ind w:left="1275" w:right="0" w:hanging="280"/>
        <w:jc w:val="left"/>
        <w:rPr>
          <w:rFonts w:ascii="Symbol" w:hAnsi="Symbol"/>
          <w:sz w:val="24"/>
        </w:rPr>
      </w:pPr>
      <w:r>
        <w:rPr>
          <w:w w:val="110"/>
          <w:sz w:val="24"/>
        </w:rPr>
        <w:t>PROCEDURE</w:t>
      </w:r>
      <w:r>
        <w:rPr>
          <w:spacing w:val="-3"/>
          <w:w w:val="110"/>
          <w:sz w:val="24"/>
        </w:rPr>
        <w:t> </w:t>
      </w:r>
      <w:r>
        <w:rPr>
          <w:w w:val="110"/>
          <w:sz w:val="24"/>
        </w:rPr>
        <w:t>D'EXECUTION</w:t>
      </w:r>
      <w:r>
        <w:rPr>
          <w:spacing w:val="-1"/>
          <w:w w:val="110"/>
          <w:sz w:val="24"/>
        </w:rPr>
        <w:t> </w:t>
      </w:r>
      <w:r>
        <w:rPr>
          <w:w w:val="110"/>
          <w:sz w:val="24"/>
        </w:rPr>
        <w:t>DE</w:t>
      </w:r>
      <w:r>
        <w:rPr>
          <w:spacing w:val="-3"/>
          <w:w w:val="110"/>
          <w:sz w:val="24"/>
        </w:rPr>
        <w:t> </w:t>
      </w:r>
      <w:r>
        <w:rPr>
          <w:spacing w:val="-2"/>
          <w:w w:val="110"/>
          <w:sz w:val="24"/>
        </w:rPr>
        <w:t>RAGREAGE</w:t>
      </w:r>
    </w:p>
    <w:p>
      <w:pPr>
        <w:pStyle w:val="ListParagraph"/>
        <w:numPr>
          <w:ilvl w:val="0"/>
          <w:numId w:val="33"/>
        </w:numPr>
        <w:tabs>
          <w:tab w:pos="1275" w:val="left" w:leader="none"/>
        </w:tabs>
        <w:spacing w:line="240" w:lineRule="auto" w:before="119" w:after="0"/>
        <w:ind w:left="1275" w:right="0" w:hanging="280"/>
        <w:jc w:val="left"/>
        <w:rPr>
          <w:rFonts w:ascii="Symbol" w:hAnsi="Symbol"/>
          <w:sz w:val="24"/>
        </w:rPr>
      </w:pPr>
      <w:r>
        <w:rPr>
          <w:w w:val="110"/>
          <w:sz w:val="24"/>
        </w:rPr>
        <w:t>PROCEDURE</w:t>
      </w:r>
      <w:r>
        <w:rPr>
          <w:spacing w:val="8"/>
          <w:w w:val="110"/>
          <w:sz w:val="24"/>
        </w:rPr>
        <w:t> </w:t>
      </w:r>
      <w:r>
        <w:rPr>
          <w:w w:val="110"/>
          <w:sz w:val="24"/>
        </w:rPr>
        <w:t>D'EXECUTION</w:t>
      </w:r>
      <w:r>
        <w:rPr>
          <w:spacing w:val="12"/>
          <w:w w:val="110"/>
          <w:sz w:val="24"/>
        </w:rPr>
        <w:t> </w:t>
      </w:r>
      <w:r>
        <w:rPr>
          <w:w w:val="110"/>
          <w:sz w:val="24"/>
        </w:rPr>
        <w:t>DES</w:t>
      </w:r>
      <w:r>
        <w:rPr>
          <w:spacing w:val="6"/>
          <w:w w:val="110"/>
          <w:sz w:val="24"/>
        </w:rPr>
        <w:t> </w:t>
      </w:r>
      <w:r>
        <w:rPr>
          <w:w w:val="110"/>
          <w:sz w:val="24"/>
        </w:rPr>
        <w:t>EPREUVES</w:t>
      </w:r>
      <w:r>
        <w:rPr>
          <w:spacing w:val="9"/>
          <w:w w:val="110"/>
          <w:sz w:val="24"/>
        </w:rPr>
        <w:t> </w:t>
      </w:r>
      <w:r>
        <w:rPr>
          <w:w w:val="110"/>
          <w:sz w:val="24"/>
        </w:rPr>
        <w:t>DE</w:t>
      </w:r>
      <w:r>
        <w:rPr>
          <w:spacing w:val="9"/>
          <w:w w:val="110"/>
          <w:sz w:val="24"/>
        </w:rPr>
        <w:t> </w:t>
      </w:r>
      <w:r>
        <w:rPr>
          <w:spacing w:val="-2"/>
          <w:w w:val="110"/>
          <w:sz w:val="24"/>
        </w:rPr>
        <w:t>CONVENANCE</w:t>
      </w:r>
    </w:p>
    <w:p>
      <w:pPr>
        <w:pStyle w:val="ListParagraph"/>
        <w:numPr>
          <w:ilvl w:val="0"/>
          <w:numId w:val="33"/>
        </w:numPr>
        <w:tabs>
          <w:tab w:pos="1275" w:val="left" w:leader="none"/>
        </w:tabs>
        <w:spacing w:line="240" w:lineRule="auto" w:before="116" w:after="0"/>
        <w:ind w:left="1275" w:right="0" w:hanging="280"/>
        <w:jc w:val="left"/>
        <w:rPr>
          <w:rFonts w:ascii="Symbol" w:hAnsi="Symbol"/>
          <w:sz w:val="24"/>
        </w:rPr>
      </w:pPr>
      <w:r>
        <w:rPr>
          <w:w w:val="110"/>
          <w:sz w:val="24"/>
        </w:rPr>
        <w:t>PROCEDURE</w:t>
      </w:r>
      <w:r>
        <w:rPr>
          <w:spacing w:val="4"/>
          <w:w w:val="110"/>
          <w:sz w:val="24"/>
        </w:rPr>
        <w:t> </w:t>
      </w:r>
      <w:r>
        <w:rPr>
          <w:w w:val="110"/>
          <w:sz w:val="24"/>
        </w:rPr>
        <w:t>D'EXECUTION</w:t>
      </w:r>
      <w:r>
        <w:rPr>
          <w:spacing w:val="7"/>
          <w:w w:val="110"/>
          <w:sz w:val="24"/>
        </w:rPr>
        <w:t> </w:t>
      </w:r>
      <w:r>
        <w:rPr>
          <w:w w:val="110"/>
          <w:sz w:val="24"/>
        </w:rPr>
        <w:t>DES</w:t>
      </w:r>
      <w:r>
        <w:rPr>
          <w:spacing w:val="2"/>
          <w:w w:val="110"/>
          <w:sz w:val="24"/>
        </w:rPr>
        <w:t> </w:t>
      </w:r>
      <w:r>
        <w:rPr>
          <w:w w:val="110"/>
          <w:sz w:val="24"/>
        </w:rPr>
        <w:t>ELEMENTS</w:t>
      </w:r>
      <w:r>
        <w:rPr>
          <w:spacing w:val="8"/>
          <w:w w:val="110"/>
          <w:sz w:val="24"/>
        </w:rPr>
        <w:t> </w:t>
      </w:r>
      <w:r>
        <w:rPr>
          <w:spacing w:val="-2"/>
          <w:w w:val="110"/>
          <w:sz w:val="24"/>
        </w:rPr>
        <w:t>METALLIQUES</w:t>
      </w:r>
    </w:p>
    <w:p>
      <w:pPr>
        <w:pStyle w:val="ListParagraph"/>
        <w:numPr>
          <w:ilvl w:val="0"/>
          <w:numId w:val="33"/>
        </w:numPr>
        <w:tabs>
          <w:tab w:pos="1275" w:val="left" w:leader="none"/>
        </w:tabs>
        <w:spacing w:line="240" w:lineRule="auto" w:before="119" w:after="0"/>
        <w:ind w:left="1275" w:right="0" w:hanging="280"/>
        <w:jc w:val="left"/>
        <w:rPr>
          <w:rFonts w:ascii="Symbol" w:hAnsi="Symbol"/>
          <w:sz w:val="24"/>
        </w:rPr>
      </w:pPr>
      <w:r>
        <w:rPr>
          <w:w w:val="110"/>
          <w:sz w:val="24"/>
        </w:rPr>
        <w:t>PROCEDURE</w:t>
      </w:r>
      <w:r>
        <w:rPr>
          <w:spacing w:val="1"/>
          <w:w w:val="110"/>
          <w:sz w:val="24"/>
        </w:rPr>
        <w:t> </w:t>
      </w:r>
      <w:r>
        <w:rPr>
          <w:w w:val="110"/>
          <w:sz w:val="24"/>
        </w:rPr>
        <w:t>D'EXECUTION</w:t>
      </w:r>
      <w:r>
        <w:rPr>
          <w:spacing w:val="5"/>
          <w:w w:val="110"/>
          <w:sz w:val="24"/>
        </w:rPr>
        <w:t> </w:t>
      </w:r>
      <w:r>
        <w:rPr>
          <w:w w:val="110"/>
          <w:sz w:val="24"/>
        </w:rPr>
        <w:t>POSE</w:t>
      </w:r>
      <w:r>
        <w:rPr>
          <w:spacing w:val="5"/>
          <w:w w:val="110"/>
          <w:sz w:val="24"/>
        </w:rPr>
        <w:t> </w:t>
      </w:r>
      <w:r>
        <w:rPr>
          <w:w w:val="110"/>
          <w:sz w:val="24"/>
        </w:rPr>
        <w:t>DE</w:t>
      </w:r>
      <w:r>
        <w:rPr>
          <w:spacing w:val="-1"/>
          <w:w w:val="110"/>
          <w:sz w:val="24"/>
        </w:rPr>
        <w:t> </w:t>
      </w:r>
      <w:r>
        <w:rPr>
          <w:spacing w:val="-2"/>
          <w:w w:val="110"/>
          <w:sz w:val="24"/>
        </w:rPr>
        <w:t>L'ETANCHEITE</w:t>
      </w:r>
    </w:p>
    <w:p>
      <w:pPr>
        <w:pStyle w:val="ListParagraph"/>
        <w:numPr>
          <w:ilvl w:val="0"/>
          <w:numId w:val="33"/>
        </w:numPr>
        <w:tabs>
          <w:tab w:pos="1276" w:val="left" w:leader="none"/>
        </w:tabs>
        <w:spacing w:line="225" w:lineRule="auto" w:before="133" w:after="0"/>
        <w:ind w:left="1276" w:right="2846" w:hanging="281"/>
        <w:jc w:val="left"/>
        <w:rPr>
          <w:rFonts w:ascii="Symbol" w:hAnsi="Symbol"/>
          <w:sz w:val="24"/>
        </w:rPr>
      </w:pPr>
      <w:r>
        <w:rPr>
          <w:w w:val="110"/>
          <w:sz w:val="24"/>
        </w:rPr>
        <w:t>PROCEDURE D'EXECUTION ET DE POSE DES </w:t>
      </w:r>
      <w:r>
        <w:rPr>
          <w:w w:val="110"/>
          <w:sz w:val="24"/>
        </w:rPr>
        <w:t>ELEMENTS </w:t>
      </w:r>
      <w:r>
        <w:rPr>
          <w:spacing w:val="-2"/>
          <w:w w:val="110"/>
          <w:sz w:val="24"/>
        </w:rPr>
        <w:t>PREFABRIQUES</w:t>
      </w:r>
    </w:p>
    <w:p>
      <w:pPr>
        <w:pStyle w:val="ListParagraph"/>
        <w:numPr>
          <w:ilvl w:val="0"/>
          <w:numId w:val="33"/>
        </w:numPr>
        <w:tabs>
          <w:tab w:pos="1275" w:val="left" w:leader="none"/>
        </w:tabs>
        <w:spacing w:line="240" w:lineRule="auto" w:before="126" w:after="0"/>
        <w:ind w:left="1275" w:right="0" w:hanging="280"/>
        <w:jc w:val="left"/>
        <w:rPr>
          <w:rFonts w:ascii="Symbol" w:hAnsi="Symbol"/>
          <w:sz w:val="24"/>
        </w:rPr>
      </w:pPr>
      <w:r>
        <w:rPr>
          <w:w w:val="110"/>
          <w:sz w:val="24"/>
        </w:rPr>
        <w:t>PROCEDURE</w:t>
      </w:r>
      <w:r>
        <w:rPr>
          <w:spacing w:val="1"/>
          <w:w w:val="110"/>
          <w:sz w:val="24"/>
        </w:rPr>
        <w:t> </w:t>
      </w:r>
      <w:r>
        <w:rPr>
          <w:w w:val="110"/>
          <w:sz w:val="24"/>
        </w:rPr>
        <w:t>D'EXECUTION</w:t>
      </w:r>
      <w:r>
        <w:rPr>
          <w:spacing w:val="3"/>
          <w:w w:val="110"/>
          <w:sz w:val="24"/>
        </w:rPr>
        <w:t> </w:t>
      </w:r>
      <w:r>
        <w:rPr>
          <w:w w:val="110"/>
          <w:sz w:val="24"/>
        </w:rPr>
        <w:t>DES</w:t>
      </w:r>
      <w:r>
        <w:rPr>
          <w:spacing w:val="2"/>
          <w:w w:val="110"/>
          <w:sz w:val="24"/>
        </w:rPr>
        <w:t> </w:t>
      </w:r>
      <w:r>
        <w:rPr>
          <w:spacing w:val="-2"/>
          <w:w w:val="110"/>
          <w:sz w:val="24"/>
        </w:rPr>
        <w:t>HAUBANS</w:t>
      </w:r>
    </w:p>
    <w:p>
      <w:pPr>
        <w:pStyle w:val="ListParagraph"/>
        <w:numPr>
          <w:ilvl w:val="0"/>
          <w:numId w:val="33"/>
        </w:numPr>
        <w:tabs>
          <w:tab w:pos="1275" w:val="left" w:leader="none"/>
        </w:tabs>
        <w:spacing w:line="240" w:lineRule="auto" w:before="116" w:after="0"/>
        <w:ind w:left="1275" w:right="0" w:hanging="280"/>
        <w:jc w:val="left"/>
        <w:rPr>
          <w:rFonts w:ascii="Symbol" w:hAnsi="Symbol"/>
          <w:sz w:val="24"/>
        </w:rPr>
      </w:pPr>
      <w:r>
        <w:rPr>
          <w:w w:val="110"/>
          <w:sz w:val="24"/>
        </w:rPr>
        <w:t>PROCEDURE</w:t>
      </w:r>
      <w:r>
        <w:rPr>
          <w:spacing w:val="-7"/>
          <w:w w:val="110"/>
          <w:sz w:val="24"/>
        </w:rPr>
        <w:t> </w:t>
      </w:r>
      <w:r>
        <w:rPr>
          <w:w w:val="110"/>
          <w:sz w:val="24"/>
        </w:rPr>
        <w:t>D'EXECUTION</w:t>
      </w:r>
      <w:r>
        <w:rPr>
          <w:spacing w:val="-4"/>
          <w:w w:val="110"/>
          <w:sz w:val="24"/>
        </w:rPr>
        <w:t> </w:t>
      </w:r>
      <w:r>
        <w:rPr>
          <w:w w:val="110"/>
          <w:sz w:val="24"/>
        </w:rPr>
        <w:t>DU</w:t>
      </w:r>
      <w:r>
        <w:rPr>
          <w:spacing w:val="-10"/>
          <w:w w:val="110"/>
          <w:sz w:val="24"/>
        </w:rPr>
        <w:t> </w:t>
      </w:r>
      <w:r>
        <w:rPr>
          <w:spacing w:val="-2"/>
          <w:w w:val="110"/>
          <w:sz w:val="24"/>
        </w:rPr>
        <w:t>TABLIER</w:t>
      </w:r>
    </w:p>
    <w:p>
      <w:pPr>
        <w:pStyle w:val="ListParagraph"/>
        <w:numPr>
          <w:ilvl w:val="0"/>
          <w:numId w:val="33"/>
        </w:numPr>
        <w:tabs>
          <w:tab w:pos="1275" w:val="left" w:leader="none"/>
        </w:tabs>
        <w:spacing w:line="240" w:lineRule="auto" w:before="119" w:after="0"/>
        <w:ind w:left="1275" w:right="0" w:hanging="280"/>
        <w:jc w:val="left"/>
        <w:rPr>
          <w:rFonts w:ascii="Symbol" w:hAnsi="Symbol"/>
          <w:sz w:val="24"/>
        </w:rPr>
      </w:pPr>
      <w:r>
        <w:rPr>
          <w:w w:val="110"/>
          <w:sz w:val="24"/>
        </w:rPr>
        <w:t>PROCEDURE</w:t>
      </w:r>
      <w:r>
        <w:rPr>
          <w:spacing w:val="1"/>
          <w:w w:val="110"/>
          <w:sz w:val="24"/>
        </w:rPr>
        <w:t> </w:t>
      </w:r>
      <w:r>
        <w:rPr>
          <w:w w:val="110"/>
          <w:sz w:val="24"/>
        </w:rPr>
        <w:t>D'EXECUTION</w:t>
      </w:r>
      <w:r>
        <w:rPr>
          <w:spacing w:val="3"/>
          <w:w w:val="110"/>
          <w:sz w:val="24"/>
        </w:rPr>
        <w:t> </w:t>
      </w:r>
      <w:r>
        <w:rPr>
          <w:w w:val="110"/>
          <w:sz w:val="24"/>
        </w:rPr>
        <w:t>DES</w:t>
      </w:r>
      <w:r>
        <w:rPr>
          <w:spacing w:val="2"/>
          <w:w w:val="110"/>
          <w:sz w:val="24"/>
        </w:rPr>
        <w:t> </w:t>
      </w:r>
      <w:r>
        <w:rPr>
          <w:spacing w:val="-2"/>
          <w:w w:val="110"/>
          <w:sz w:val="24"/>
        </w:rPr>
        <w:t>CULEES</w:t>
      </w:r>
    </w:p>
    <w:p>
      <w:pPr>
        <w:pStyle w:val="ListParagraph"/>
        <w:numPr>
          <w:ilvl w:val="0"/>
          <w:numId w:val="33"/>
        </w:numPr>
        <w:tabs>
          <w:tab w:pos="1275" w:val="left" w:leader="none"/>
        </w:tabs>
        <w:spacing w:line="240" w:lineRule="auto" w:before="119" w:after="0"/>
        <w:ind w:left="1275" w:right="0" w:hanging="280"/>
        <w:jc w:val="left"/>
        <w:rPr>
          <w:rFonts w:ascii="Symbol" w:hAnsi="Symbol"/>
          <w:sz w:val="24"/>
        </w:rPr>
      </w:pPr>
      <w:r>
        <w:rPr>
          <w:w w:val="110"/>
          <w:sz w:val="24"/>
        </w:rPr>
        <w:t>PROCEDURE</w:t>
      </w:r>
      <w:r>
        <w:rPr>
          <w:spacing w:val="-11"/>
          <w:w w:val="110"/>
          <w:sz w:val="24"/>
        </w:rPr>
        <w:t> </w:t>
      </w:r>
      <w:r>
        <w:rPr>
          <w:w w:val="110"/>
          <w:sz w:val="24"/>
        </w:rPr>
        <w:t>D'EXECUTION</w:t>
      </w:r>
      <w:r>
        <w:rPr>
          <w:spacing w:val="-7"/>
          <w:w w:val="110"/>
          <w:sz w:val="24"/>
        </w:rPr>
        <w:t> </w:t>
      </w:r>
      <w:r>
        <w:rPr>
          <w:w w:val="110"/>
          <w:sz w:val="24"/>
        </w:rPr>
        <w:t>DES</w:t>
      </w:r>
      <w:r>
        <w:rPr>
          <w:spacing w:val="-11"/>
          <w:w w:val="110"/>
          <w:sz w:val="24"/>
        </w:rPr>
        <w:t> </w:t>
      </w:r>
      <w:r>
        <w:rPr>
          <w:w w:val="110"/>
          <w:sz w:val="24"/>
        </w:rPr>
        <w:t>JOINTS</w:t>
      </w:r>
      <w:r>
        <w:rPr>
          <w:spacing w:val="-11"/>
          <w:w w:val="110"/>
          <w:sz w:val="24"/>
        </w:rPr>
        <w:t> </w:t>
      </w:r>
      <w:r>
        <w:rPr>
          <w:w w:val="110"/>
          <w:sz w:val="24"/>
        </w:rPr>
        <w:t>DE</w:t>
      </w:r>
      <w:r>
        <w:rPr>
          <w:spacing w:val="-10"/>
          <w:w w:val="110"/>
          <w:sz w:val="24"/>
        </w:rPr>
        <w:t> </w:t>
      </w:r>
      <w:r>
        <w:rPr>
          <w:spacing w:val="-2"/>
          <w:w w:val="110"/>
          <w:sz w:val="24"/>
        </w:rPr>
        <w:t>CHAUSSEE</w:t>
      </w:r>
    </w:p>
    <w:p>
      <w:pPr>
        <w:pStyle w:val="ListParagraph"/>
        <w:numPr>
          <w:ilvl w:val="0"/>
          <w:numId w:val="33"/>
        </w:numPr>
        <w:tabs>
          <w:tab w:pos="1275" w:val="left" w:leader="none"/>
        </w:tabs>
        <w:spacing w:line="240" w:lineRule="auto" w:before="118" w:after="0"/>
        <w:ind w:left="1275" w:right="0" w:hanging="280"/>
        <w:jc w:val="left"/>
        <w:rPr>
          <w:rFonts w:ascii="Symbol" w:hAnsi="Symbol"/>
          <w:sz w:val="24"/>
        </w:rPr>
      </w:pPr>
      <w:r>
        <w:rPr>
          <w:w w:val="110"/>
          <w:sz w:val="24"/>
        </w:rPr>
        <w:t>PROCEDURE</w:t>
      </w:r>
      <w:r>
        <w:rPr>
          <w:spacing w:val="4"/>
          <w:w w:val="110"/>
          <w:sz w:val="24"/>
        </w:rPr>
        <w:t> </w:t>
      </w:r>
      <w:r>
        <w:rPr>
          <w:w w:val="110"/>
          <w:sz w:val="24"/>
        </w:rPr>
        <w:t>D'EXECUTION</w:t>
      </w:r>
      <w:r>
        <w:rPr>
          <w:spacing w:val="7"/>
          <w:w w:val="110"/>
          <w:sz w:val="24"/>
        </w:rPr>
        <w:t> </w:t>
      </w:r>
      <w:r>
        <w:rPr>
          <w:w w:val="110"/>
          <w:sz w:val="24"/>
        </w:rPr>
        <w:t>DES</w:t>
      </w:r>
      <w:r>
        <w:rPr>
          <w:spacing w:val="2"/>
          <w:w w:val="110"/>
          <w:sz w:val="24"/>
        </w:rPr>
        <w:t> </w:t>
      </w:r>
      <w:r>
        <w:rPr>
          <w:w w:val="110"/>
          <w:sz w:val="24"/>
        </w:rPr>
        <w:t>APPAREILS</w:t>
      </w:r>
      <w:r>
        <w:rPr>
          <w:spacing w:val="8"/>
          <w:w w:val="110"/>
          <w:sz w:val="24"/>
        </w:rPr>
        <w:t> </w:t>
      </w:r>
      <w:r>
        <w:rPr>
          <w:spacing w:val="-2"/>
          <w:w w:val="110"/>
          <w:sz w:val="24"/>
        </w:rPr>
        <w:t>D'APPUIS</w:t>
      </w:r>
    </w:p>
    <w:p>
      <w:pPr>
        <w:pStyle w:val="ListParagraph"/>
        <w:numPr>
          <w:ilvl w:val="0"/>
          <w:numId w:val="33"/>
        </w:numPr>
        <w:tabs>
          <w:tab w:pos="1275" w:val="left" w:leader="none"/>
        </w:tabs>
        <w:spacing w:line="240" w:lineRule="auto" w:before="117" w:after="0"/>
        <w:ind w:left="1275" w:right="0" w:hanging="280"/>
        <w:jc w:val="left"/>
        <w:rPr>
          <w:rFonts w:ascii="Symbol" w:hAnsi="Symbol"/>
          <w:sz w:val="24"/>
        </w:rPr>
      </w:pPr>
      <w:r>
        <w:rPr>
          <w:w w:val="110"/>
          <w:sz w:val="24"/>
        </w:rPr>
        <w:t>PROCEDURE</w:t>
      </w:r>
      <w:r>
        <w:rPr>
          <w:spacing w:val="1"/>
          <w:w w:val="110"/>
          <w:sz w:val="24"/>
        </w:rPr>
        <w:t> </w:t>
      </w:r>
      <w:r>
        <w:rPr>
          <w:w w:val="110"/>
          <w:sz w:val="24"/>
        </w:rPr>
        <w:t>D'EXECUTION</w:t>
      </w:r>
      <w:r>
        <w:rPr>
          <w:spacing w:val="4"/>
          <w:w w:val="110"/>
          <w:sz w:val="24"/>
        </w:rPr>
        <w:t> </w:t>
      </w:r>
      <w:r>
        <w:rPr>
          <w:w w:val="110"/>
          <w:sz w:val="24"/>
        </w:rPr>
        <w:t>DES</w:t>
      </w:r>
      <w:r>
        <w:rPr>
          <w:spacing w:val="-1"/>
          <w:w w:val="110"/>
          <w:sz w:val="24"/>
        </w:rPr>
        <w:t> </w:t>
      </w:r>
      <w:r>
        <w:rPr>
          <w:spacing w:val="-2"/>
          <w:w w:val="110"/>
          <w:sz w:val="24"/>
        </w:rPr>
        <w:t>PROTOTYPES</w:t>
      </w:r>
    </w:p>
    <w:p>
      <w:pPr>
        <w:pStyle w:val="ListParagraph"/>
        <w:numPr>
          <w:ilvl w:val="0"/>
          <w:numId w:val="33"/>
        </w:numPr>
        <w:tabs>
          <w:tab w:pos="1276" w:val="left" w:leader="none"/>
        </w:tabs>
        <w:spacing w:line="225" w:lineRule="auto" w:before="133" w:after="0"/>
        <w:ind w:left="1276" w:right="1965" w:hanging="281"/>
        <w:jc w:val="left"/>
        <w:rPr>
          <w:rFonts w:ascii="Symbol" w:hAnsi="Symbol"/>
          <w:sz w:val="24"/>
        </w:rPr>
      </w:pPr>
      <w:r>
        <w:rPr>
          <w:w w:val="110"/>
          <w:sz w:val="24"/>
        </w:rPr>
        <w:t>PROCEDURE D'EXECUTION DES PERRES MACONNES ET PAVES </w:t>
      </w:r>
      <w:r>
        <w:rPr>
          <w:spacing w:val="-2"/>
          <w:w w:val="110"/>
          <w:sz w:val="24"/>
        </w:rPr>
        <w:t>AUTOBLOQUANT</w:t>
      </w:r>
    </w:p>
    <w:p>
      <w:pPr>
        <w:pStyle w:val="ListParagraph"/>
        <w:numPr>
          <w:ilvl w:val="0"/>
          <w:numId w:val="33"/>
        </w:numPr>
        <w:tabs>
          <w:tab w:pos="1275" w:val="left" w:leader="none"/>
        </w:tabs>
        <w:spacing w:line="240" w:lineRule="auto" w:before="126" w:after="0"/>
        <w:ind w:left="1275" w:right="0" w:hanging="280"/>
        <w:jc w:val="left"/>
        <w:rPr>
          <w:rFonts w:ascii="Symbol" w:hAnsi="Symbol"/>
          <w:sz w:val="24"/>
        </w:rPr>
      </w:pPr>
      <w:r>
        <w:rPr>
          <w:w w:val="110"/>
          <w:sz w:val="24"/>
        </w:rPr>
        <w:t>PROCEDURE</w:t>
      </w:r>
      <w:r>
        <w:rPr>
          <w:spacing w:val="7"/>
          <w:w w:val="110"/>
          <w:sz w:val="24"/>
        </w:rPr>
        <w:t> </w:t>
      </w:r>
      <w:r>
        <w:rPr>
          <w:w w:val="110"/>
          <w:sz w:val="24"/>
        </w:rPr>
        <w:t>D'EXECUTION</w:t>
      </w:r>
      <w:r>
        <w:rPr>
          <w:spacing w:val="10"/>
          <w:w w:val="110"/>
          <w:sz w:val="24"/>
        </w:rPr>
        <w:t> </w:t>
      </w:r>
      <w:r>
        <w:rPr>
          <w:w w:val="110"/>
          <w:sz w:val="24"/>
        </w:rPr>
        <w:t>DES</w:t>
      </w:r>
      <w:r>
        <w:rPr>
          <w:spacing w:val="4"/>
          <w:w w:val="110"/>
          <w:sz w:val="24"/>
        </w:rPr>
        <w:t> </w:t>
      </w:r>
      <w:r>
        <w:rPr>
          <w:w w:val="110"/>
          <w:sz w:val="24"/>
        </w:rPr>
        <w:t>OUVRAGES</w:t>
      </w:r>
      <w:r>
        <w:rPr>
          <w:spacing w:val="8"/>
          <w:w w:val="110"/>
          <w:sz w:val="24"/>
        </w:rPr>
        <w:t> </w:t>
      </w:r>
      <w:r>
        <w:rPr>
          <w:spacing w:val="-2"/>
          <w:w w:val="110"/>
          <w:sz w:val="24"/>
        </w:rPr>
        <w:t>PROVISOIRES</w:t>
      </w:r>
    </w:p>
    <w:p>
      <w:pPr>
        <w:pStyle w:val="ListParagraph"/>
        <w:numPr>
          <w:ilvl w:val="0"/>
          <w:numId w:val="33"/>
        </w:numPr>
        <w:tabs>
          <w:tab w:pos="1275" w:val="left" w:leader="none"/>
        </w:tabs>
        <w:spacing w:line="240" w:lineRule="auto" w:before="116" w:after="0"/>
        <w:ind w:left="1275" w:right="0" w:hanging="280"/>
        <w:jc w:val="left"/>
        <w:rPr>
          <w:rFonts w:ascii="Symbol" w:hAnsi="Symbol"/>
          <w:sz w:val="24"/>
        </w:rPr>
      </w:pPr>
      <w:r>
        <w:rPr>
          <w:w w:val="110"/>
          <w:sz w:val="24"/>
        </w:rPr>
        <w:t>PROCEDURE</w:t>
      </w:r>
      <w:r>
        <w:rPr>
          <w:spacing w:val="-6"/>
          <w:w w:val="110"/>
          <w:sz w:val="24"/>
        </w:rPr>
        <w:t> </w:t>
      </w:r>
      <w:r>
        <w:rPr>
          <w:w w:val="110"/>
          <w:sz w:val="24"/>
        </w:rPr>
        <w:t>D'EXECUTION</w:t>
      </w:r>
      <w:r>
        <w:rPr>
          <w:spacing w:val="-3"/>
          <w:w w:val="110"/>
          <w:sz w:val="24"/>
        </w:rPr>
        <w:t> </w:t>
      </w:r>
      <w:r>
        <w:rPr>
          <w:w w:val="110"/>
          <w:sz w:val="24"/>
        </w:rPr>
        <w:t>DE</w:t>
      </w:r>
      <w:r>
        <w:rPr>
          <w:spacing w:val="-8"/>
          <w:w w:val="110"/>
          <w:sz w:val="24"/>
        </w:rPr>
        <w:t> </w:t>
      </w:r>
      <w:r>
        <w:rPr>
          <w:w w:val="110"/>
          <w:sz w:val="24"/>
        </w:rPr>
        <w:t>LA</w:t>
      </w:r>
      <w:r>
        <w:rPr>
          <w:spacing w:val="-2"/>
          <w:w w:val="110"/>
          <w:sz w:val="24"/>
        </w:rPr>
        <w:t> PRECONTRAINTE</w:t>
      </w:r>
    </w:p>
    <w:p>
      <w:pPr>
        <w:pStyle w:val="ListParagraph"/>
        <w:numPr>
          <w:ilvl w:val="0"/>
          <w:numId w:val="33"/>
        </w:numPr>
        <w:tabs>
          <w:tab w:pos="1276" w:val="left" w:leader="none"/>
        </w:tabs>
        <w:spacing w:line="225" w:lineRule="auto" w:before="133" w:after="0"/>
        <w:ind w:left="1276" w:right="2274" w:hanging="281"/>
        <w:jc w:val="left"/>
        <w:rPr>
          <w:rFonts w:ascii="Symbol" w:hAnsi="Symbol"/>
          <w:sz w:val="24"/>
        </w:rPr>
      </w:pPr>
      <w:r>
        <w:rPr>
          <w:w w:val="110"/>
          <w:sz w:val="24"/>
        </w:rPr>
        <w:t>PROCEDURE</w:t>
      </w:r>
      <w:r>
        <w:rPr>
          <w:spacing w:val="-7"/>
          <w:w w:val="110"/>
          <w:sz w:val="24"/>
        </w:rPr>
        <w:t> </w:t>
      </w:r>
      <w:r>
        <w:rPr>
          <w:w w:val="110"/>
          <w:sz w:val="24"/>
        </w:rPr>
        <w:t>D'EXECUTION</w:t>
      </w:r>
      <w:r>
        <w:rPr>
          <w:spacing w:val="-5"/>
          <w:w w:val="110"/>
          <w:sz w:val="24"/>
        </w:rPr>
        <w:t> </w:t>
      </w:r>
      <w:r>
        <w:rPr>
          <w:w w:val="110"/>
          <w:sz w:val="24"/>
        </w:rPr>
        <w:t>DE</w:t>
      </w:r>
      <w:r>
        <w:rPr>
          <w:spacing w:val="-7"/>
          <w:w w:val="110"/>
          <w:sz w:val="24"/>
        </w:rPr>
        <w:t> </w:t>
      </w:r>
      <w:r>
        <w:rPr>
          <w:w w:val="110"/>
          <w:sz w:val="24"/>
        </w:rPr>
        <w:t>FABRICATION</w:t>
      </w:r>
      <w:r>
        <w:rPr>
          <w:spacing w:val="-5"/>
          <w:w w:val="110"/>
          <w:sz w:val="24"/>
        </w:rPr>
        <w:t> </w:t>
      </w:r>
      <w:r>
        <w:rPr>
          <w:w w:val="110"/>
          <w:sz w:val="24"/>
        </w:rPr>
        <w:t>DES</w:t>
      </w:r>
      <w:r>
        <w:rPr>
          <w:spacing w:val="-7"/>
          <w:w w:val="110"/>
          <w:sz w:val="24"/>
        </w:rPr>
        <w:t> </w:t>
      </w:r>
      <w:r>
        <w:rPr>
          <w:w w:val="110"/>
          <w:sz w:val="24"/>
        </w:rPr>
        <w:t>ELEMENTS METALLIQUES EN USINE</w:t>
      </w:r>
    </w:p>
    <w:p>
      <w:pPr>
        <w:pStyle w:val="ListParagraph"/>
        <w:numPr>
          <w:ilvl w:val="0"/>
          <w:numId w:val="33"/>
        </w:numPr>
        <w:tabs>
          <w:tab w:pos="1275" w:val="left" w:leader="none"/>
        </w:tabs>
        <w:spacing w:line="240" w:lineRule="auto" w:before="126" w:after="0"/>
        <w:ind w:left="1275" w:right="0" w:hanging="280"/>
        <w:jc w:val="left"/>
        <w:rPr>
          <w:rFonts w:ascii="Symbol" w:hAnsi="Symbol"/>
          <w:sz w:val="24"/>
        </w:rPr>
      </w:pPr>
      <w:r>
        <w:rPr>
          <w:w w:val="110"/>
          <w:sz w:val="24"/>
        </w:rPr>
        <w:t>PROCEDURE</w:t>
      </w:r>
      <w:r>
        <w:rPr>
          <w:spacing w:val="-3"/>
          <w:w w:val="110"/>
          <w:sz w:val="24"/>
        </w:rPr>
        <w:t> </w:t>
      </w:r>
      <w:r>
        <w:rPr>
          <w:w w:val="110"/>
          <w:sz w:val="24"/>
        </w:rPr>
        <w:t>D'EXECUTION DE</w:t>
      </w:r>
      <w:r>
        <w:rPr>
          <w:spacing w:val="-3"/>
          <w:w w:val="110"/>
          <w:sz w:val="24"/>
        </w:rPr>
        <w:t> </w:t>
      </w:r>
      <w:r>
        <w:rPr>
          <w:w w:val="110"/>
          <w:sz w:val="24"/>
        </w:rPr>
        <w:t>SOUDAGE</w:t>
      </w:r>
      <w:r>
        <w:rPr>
          <w:spacing w:val="1"/>
          <w:w w:val="110"/>
          <w:sz w:val="24"/>
        </w:rPr>
        <w:t> </w:t>
      </w:r>
      <w:r>
        <w:rPr>
          <w:w w:val="110"/>
          <w:sz w:val="24"/>
        </w:rPr>
        <w:t>EN</w:t>
      </w:r>
      <w:r>
        <w:rPr>
          <w:spacing w:val="-2"/>
          <w:w w:val="110"/>
          <w:sz w:val="24"/>
        </w:rPr>
        <w:t> USINE</w:t>
      </w:r>
    </w:p>
    <w:p>
      <w:pPr>
        <w:pStyle w:val="ListParagraph"/>
        <w:numPr>
          <w:ilvl w:val="0"/>
          <w:numId w:val="33"/>
        </w:numPr>
        <w:tabs>
          <w:tab w:pos="1275" w:val="left" w:leader="none"/>
        </w:tabs>
        <w:spacing w:line="240" w:lineRule="auto" w:before="119" w:after="0"/>
        <w:ind w:left="1275" w:right="0" w:hanging="280"/>
        <w:jc w:val="left"/>
        <w:rPr>
          <w:rFonts w:ascii="Symbol" w:hAnsi="Symbol"/>
          <w:sz w:val="24"/>
        </w:rPr>
      </w:pPr>
      <w:r>
        <w:rPr>
          <w:w w:val="110"/>
          <w:sz w:val="24"/>
        </w:rPr>
        <w:t>PROCEDURE</w:t>
      </w:r>
      <w:r>
        <w:rPr>
          <w:spacing w:val="-10"/>
          <w:w w:val="110"/>
          <w:sz w:val="24"/>
        </w:rPr>
        <w:t> </w:t>
      </w:r>
      <w:r>
        <w:rPr>
          <w:w w:val="110"/>
          <w:sz w:val="24"/>
        </w:rPr>
        <w:t>D'EXECUTION</w:t>
      </w:r>
      <w:r>
        <w:rPr>
          <w:spacing w:val="-7"/>
          <w:w w:val="110"/>
          <w:sz w:val="24"/>
        </w:rPr>
        <w:t> </w:t>
      </w:r>
      <w:r>
        <w:rPr>
          <w:w w:val="110"/>
          <w:sz w:val="24"/>
        </w:rPr>
        <w:t>DE</w:t>
      </w:r>
      <w:r>
        <w:rPr>
          <w:spacing w:val="-9"/>
          <w:w w:val="110"/>
          <w:sz w:val="24"/>
        </w:rPr>
        <w:t> </w:t>
      </w:r>
      <w:r>
        <w:rPr>
          <w:w w:val="110"/>
          <w:sz w:val="24"/>
        </w:rPr>
        <w:t>MISE</w:t>
      </w:r>
      <w:r>
        <w:rPr>
          <w:spacing w:val="-10"/>
          <w:w w:val="110"/>
          <w:sz w:val="24"/>
        </w:rPr>
        <w:t> </w:t>
      </w:r>
      <w:r>
        <w:rPr>
          <w:w w:val="110"/>
          <w:sz w:val="24"/>
        </w:rPr>
        <w:t>EN</w:t>
      </w:r>
      <w:r>
        <w:rPr>
          <w:spacing w:val="-14"/>
          <w:w w:val="110"/>
          <w:sz w:val="24"/>
        </w:rPr>
        <w:t> </w:t>
      </w:r>
      <w:r>
        <w:rPr>
          <w:w w:val="110"/>
          <w:sz w:val="24"/>
        </w:rPr>
        <w:t>PEINTURE</w:t>
      </w:r>
      <w:r>
        <w:rPr>
          <w:spacing w:val="-10"/>
          <w:w w:val="110"/>
          <w:sz w:val="24"/>
        </w:rPr>
        <w:t> </w:t>
      </w:r>
      <w:r>
        <w:rPr>
          <w:w w:val="110"/>
          <w:sz w:val="24"/>
        </w:rPr>
        <w:t>EN</w:t>
      </w:r>
      <w:r>
        <w:rPr>
          <w:spacing w:val="-12"/>
          <w:w w:val="110"/>
          <w:sz w:val="24"/>
        </w:rPr>
        <w:t> </w:t>
      </w:r>
      <w:r>
        <w:rPr>
          <w:spacing w:val="-2"/>
          <w:w w:val="110"/>
          <w:sz w:val="24"/>
        </w:rPr>
        <w:t>ATELIER</w:t>
      </w:r>
    </w:p>
    <w:p>
      <w:pPr>
        <w:pStyle w:val="ListParagraph"/>
        <w:numPr>
          <w:ilvl w:val="0"/>
          <w:numId w:val="33"/>
        </w:numPr>
        <w:tabs>
          <w:tab w:pos="1276" w:val="left" w:leader="none"/>
        </w:tabs>
        <w:spacing w:line="225" w:lineRule="auto" w:before="130" w:after="0"/>
        <w:ind w:left="1276" w:right="1300" w:hanging="281"/>
        <w:jc w:val="left"/>
        <w:rPr>
          <w:rFonts w:ascii="Symbol" w:hAnsi="Symbol"/>
          <w:sz w:val="24"/>
        </w:rPr>
      </w:pPr>
      <w:r>
        <w:rPr>
          <w:w w:val="110"/>
          <w:sz w:val="24"/>
        </w:rPr>
        <w:t>PROCEDURE D'EXECUTION DE TRANSPORT DE LA CHARPENTE VERS </w:t>
      </w:r>
      <w:r>
        <w:rPr>
          <w:w w:val="115"/>
          <w:sz w:val="24"/>
        </w:rPr>
        <w:t>LE SITE DE MONTAGE</w:t>
      </w:r>
    </w:p>
    <w:p>
      <w:pPr>
        <w:pStyle w:val="ListParagraph"/>
        <w:numPr>
          <w:ilvl w:val="0"/>
          <w:numId w:val="33"/>
        </w:numPr>
        <w:tabs>
          <w:tab w:pos="1275" w:val="left" w:leader="none"/>
        </w:tabs>
        <w:spacing w:line="240" w:lineRule="auto" w:before="126" w:after="0"/>
        <w:ind w:left="1275" w:right="0" w:hanging="280"/>
        <w:jc w:val="left"/>
        <w:rPr>
          <w:rFonts w:ascii="Symbol" w:hAnsi="Symbol"/>
          <w:sz w:val="24"/>
        </w:rPr>
      </w:pPr>
      <w:r>
        <w:rPr>
          <w:w w:val="110"/>
          <w:sz w:val="24"/>
        </w:rPr>
        <w:t>PROCEDURE</w:t>
      </w:r>
      <w:r>
        <w:rPr>
          <w:spacing w:val="5"/>
          <w:w w:val="110"/>
          <w:sz w:val="24"/>
        </w:rPr>
        <w:t> </w:t>
      </w:r>
      <w:r>
        <w:rPr>
          <w:w w:val="110"/>
          <w:sz w:val="24"/>
        </w:rPr>
        <w:t>D'EXECUTION</w:t>
      </w:r>
      <w:r>
        <w:rPr>
          <w:spacing w:val="9"/>
          <w:w w:val="110"/>
          <w:sz w:val="24"/>
        </w:rPr>
        <w:t> </w:t>
      </w:r>
      <w:r>
        <w:rPr>
          <w:w w:val="110"/>
          <w:sz w:val="24"/>
        </w:rPr>
        <w:t>DE</w:t>
      </w:r>
      <w:r>
        <w:rPr>
          <w:spacing w:val="6"/>
          <w:w w:val="110"/>
          <w:sz w:val="24"/>
        </w:rPr>
        <w:t> </w:t>
      </w:r>
      <w:r>
        <w:rPr>
          <w:w w:val="110"/>
          <w:sz w:val="24"/>
        </w:rPr>
        <w:t>SERRAGE</w:t>
      </w:r>
      <w:r>
        <w:rPr>
          <w:spacing w:val="9"/>
          <w:w w:val="110"/>
          <w:sz w:val="24"/>
        </w:rPr>
        <w:t> </w:t>
      </w:r>
      <w:r>
        <w:rPr>
          <w:w w:val="110"/>
          <w:sz w:val="24"/>
        </w:rPr>
        <w:t>DES</w:t>
      </w:r>
      <w:r>
        <w:rPr>
          <w:spacing w:val="10"/>
          <w:w w:val="110"/>
          <w:sz w:val="24"/>
        </w:rPr>
        <w:t> </w:t>
      </w:r>
      <w:r>
        <w:rPr>
          <w:spacing w:val="-2"/>
          <w:w w:val="110"/>
          <w:sz w:val="24"/>
        </w:rPr>
        <w:t>BOULONS</w:t>
      </w:r>
    </w:p>
    <w:p>
      <w:pPr>
        <w:pStyle w:val="ListParagraph"/>
        <w:numPr>
          <w:ilvl w:val="0"/>
          <w:numId w:val="33"/>
        </w:numPr>
        <w:tabs>
          <w:tab w:pos="1275" w:val="left" w:leader="none"/>
        </w:tabs>
        <w:spacing w:line="240" w:lineRule="auto" w:before="119" w:after="0"/>
        <w:ind w:left="1275" w:right="0" w:hanging="280"/>
        <w:jc w:val="left"/>
        <w:rPr>
          <w:rFonts w:ascii="Symbol" w:hAnsi="Symbol"/>
          <w:sz w:val="24"/>
        </w:rPr>
      </w:pPr>
      <w:r>
        <w:rPr>
          <w:w w:val="110"/>
          <w:sz w:val="24"/>
        </w:rPr>
        <w:t>PROCEDURE</w:t>
      </w:r>
      <w:r>
        <w:rPr>
          <w:spacing w:val="-7"/>
          <w:w w:val="110"/>
          <w:sz w:val="24"/>
        </w:rPr>
        <w:t> </w:t>
      </w:r>
      <w:r>
        <w:rPr>
          <w:w w:val="110"/>
          <w:sz w:val="24"/>
        </w:rPr>
        <w:t>D'EXECUTION</w:t>
      </w:r>
      <w:r>
        <w:rPr>
          <w:spacing w:val="-5"/>
          <w:w w:val="110"/>
          <w:sz w:val="24"/>
        </w:rPr>
        <w:t> </w:t>
      </w:r>
      <w:r>
        <w:rPr>
          <w:w w:val="110"/>
          <w:sz w:val="24"/>
        </w:rPr>
        <w:t>DE</w:t>
      </w:r>
      <w:r>
        <w:rPr>
          <w:spacing w:val="-7"/>
          <w:w w:val="110"/>
          <w:sz w:val="24"/>
        </w:rPr>
        <w:t> </w:t>
      </w:r>
      <w:r>
        <w:rPr>
          <w:w w:val="110"/>
          <w:sz w:val="24"/>
        </w:rPr>
        <w:t>MISE</w:t>
      </w:r>
      <w:r>
        <w:rPr>
          <w:spacing w:val="-7"/>
          <w:w w:val="110"/>
          <w:sz w:val="24"/>
        </w:rPr>
        <w:t> </w:t>
      </w:r>
      <w:r>
        <w:rPr>
          <w:w w:val="110"/>
          <w:sz w:val="24"/>
        </w:rPr>
        <w:t>SUR</w:t>
      </w:r>
      <w:r>
        <w:rPr>
          <w:spacing w:val="-9"/>
          <w:w w:val="110"/>
          <w:sz w:val="24"/>
        </w:rPr>
        <w:t> </w:t>
      </w:r>
      <w:r>
        <w:rPr>
          <w:w w:val="110"/>
          <w:sz w:val="24"/>
        </w:rPr>
        <w:t>APPUIS</w:t>
      </w:r>
      <w:r>
        <w:rPr>
          <w:spacing w:val="-6"/>
          <w:w w:val="110"/>
          <w:sz w:val="24"/>
        </w:rPr>
        <w:t> </w:t>
      </w:r>
      <w:r>
        <w:rPr>
          <w:spacing w:val="-2"/>
          <w:w w:val="110"/>
          <w:sz w:val="24"/>
        </w:rPr>
        <w:t>DEFINITIFS</w:t>
      </w:r>
    </w:p>
    <w:p>
      <w:pPr>
        <w:pStyle w:val="ListParagraph"/>
        <w:numPr>
          <w:ilvl w:val="0"/>
          <w:numId w:val="33"/>
        </w:numPr>
        <w:tabs>
          <w:tab w:pos="1275" w:val="left" w:leader="none"/>
        </w:tabs>
        <w:spacing w:line="240" w:lineRule="auto" w:before="119" w:after="0"/>
        <w:ind w:left="1275" w:right="0" w:hanging="280"/>
        <w:jc w:val="left"/>
        <w:rPr>
          <w:rFonts w:ascii="Symbol" w:hAnsi="Symbol"/>
          <w:sz w:val="24"/>
        </w:rPr>
      </w:pPr>
      <w:r>
        <w:rPr>
          <w:w w:val="110"/>
          <w:sz w:val="24"/>
        </w:rPr>
        <w:t>PROCEDURE</w:t>
      </w:r>
      <w:r>
        <w:rPr>
          <w:spacing w:val="-10"/>
          <w:w w:val="110"/>
          <w:sz w:val="24"/>
        </w:rPr>
        <w:t> </w:t>
      </w:r>
      <w:r>
        <w:rPr>
          <w:w w:val="110"/>
          <w:sz w:val="24"/>
        </w:rPr>
        <w:t>D'EXECUTION</w:t>
      </w:r>
      <w:r>
        <w:rPr>
          <w:spacing w:val="-7"/>
          <w:w w:val="110"/>
          <w:sz w:val="24"/>
        </w:rPr>
        <w:t> </w:t>
      </w:r>
      <w:r>
        <w:rPr>
          <w:w w:val="110"/>
          <w:sz w:val="24"/>
        </w:rPr>
        <w:t>DE</w:t>
      </w:r>
      <w:r>
        <w:rPr>
          <w:spacing w:val="-9"/>
          <w:w w:val="110"/>
          <w:sz w:val="24"/>
        </w:rPr>
        <w:t> </w:t>
      </w:r>
      <w:r>
        <w:rPr>
          <w:w w:val="110"/>
          <w:sz w:val="24"/>
        </w:rPr>
        <w:t>MISE</w:t>
      </w:r>
      <w:r>
        <w:rPr>
          <w:spacing w:val="-10"/>
          <w:w w:val="110"/>
          <w:sz w:val="24"/>
        </w:rPr>
        <w:t> </w:t>
      </w:r>
      <w:r>
        <w:rPr>
          <w:w w:val="110"/>
          <w:sz w:val="24"/>
        </w:rPr>
        <w:t>EN</w:t>
      </w:r>
      <w:r>
        <w:rPr>
          <w:spacing w:val="-14"/>
          <w:w w:val="110"/>
          <w:sz w:val="24"/>
        </w:rPr>
        <w:t> </w:t>
      </w:r>
      <w:r>
        <w:rPr>
          <w:w w:val="110"/>
          <w:sz w:val="24"/>
        </w:rPr>
        <w:t>PEINTURE</w:t>
      </w:r>
      <w:r>
        <w:rPr>
          <w:spacing w:val="-10"/>
          <w:w w:val="110"/>
          <w:sz w:val="24"/>
        </w:rPr>
        <w:t> </w:t>
      </w:r>
      <w:r>
        <w:rPr>
          <w:w w:val="110"/>
          <w:sz w:val="24"/>
        </w:rPr>
        <w:t>EN</w:t>
      </w:r>
      <w:r>
        <w:rPr>
          <w:spacing w:val="-12"/>
          <w:w w:val="110"/>
          <w:sz w:val="24"/>
        </w:rPr>
        <w:t> </w:t>
      </w:r>
      <w:r>
        <w:rPr>
          <w:spacing w:val="-2"/>
          <w:w w:val="110"/>
          <w:sz w:val="24"/>
        </w:rPr>
        <w:t>CHANTIER</w:t>
      </w:r>
    </w:p>
    <w:p>
      <w:pPr>
        <w:pStyle w:val="ListParagraph"/>
        <w:spacing w:after="0" w:line="240" w:lineRule="auto"/>
        <w:jc w:val="left"/>
        <w:rPr>
          <w:rFonts w:ascii="Symbol" w:hAnsi="Symbol"/>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pStyle w:val="ListParagraph"/>
        <w:numPr>
          <w:ilvl w:val="0"/>
          <w:numId w:val="33"/>
        </w:numPr>
        <w:tabs>
          <w:tab w:pos="1843" w:val="left" w:leader="none"/>
        </w:tabs>
        <w:spacing w:line="240" w:lineRule="auto" w:before="0" w:after="0"/>
        <w:ind w:left="1843" w:right="0" w:hanging="8"/>
        <w:jc w:val="center"/>
        <w:rPr>
          <w:rFonts w:ascii="Symbol" w:hAnsi="Symbol"/>
          <w:sz w:val="2"/>
        </w:rPr>
      </w:pP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34</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8"/>
        <w:rPr>
          <w:rFonts w:ascii="Symbol" w:hAnsi="Symbol"/>
          <w:sz w:val="2"/>
        </w:rPr>
      </w:pPr>
    </w:p>
    <w:p>
      <w:pPr>
        <w:pStyle w:val="ListParagraph"/>
        <w:numPr>
          <w:ilvl w:val="0"/>
          <w:numId w:val="34"/>
        </w:numPr>
        <w:tabs>
          <w:tab w:pos="1275" w:val="left" w:leader="none"/>
        </w:tabs>
        <w:spacing w:line="240" w:lineRule="auto" w:before="0" w:after="0"/>
        <w:ind w:left="1275" w:right="0" w:hanging="280"/>
        <w:jc w:val="left"/>
        <w:rPr>
          <w:sz w:val="24"/>
        </w:rPr>
      </w:pPr>
      <w:r>
        <w:rPr>
          <w:w w:val="110"/>
          <w:sz w:val="24"/>
        </w:rPr>
        <w:t>PROCEDURE</w:t>
      </w:r>
      <w:r>
        <w:rPr>
          <w:spacing w:val="-3"/>
          <w:w w:val="110"/>
          <w:sz w:val="24"/>
        </w:rPr>
        <w:t> </w:t>
      </w:r>
      <w:r>
        <w:rPr>
          <w:w w:val="110"/>
          <w:sz w:val="24"/>
        </w:rPr>
        <w:t>D'EXECUTION DE</w:t>
      </w:r>
      <w:r>
        <w:rPr>
          <w:spacing w:val="-3"/>
          <w:w w:val="110"/>
          <w:sz w:val="24"/>
        </w:rPr>
        <w:t> </w:t>
      </w:r>
      <w:r>
        <w:rPr>
          <w:w w:val="110"/>
          <w:sz w:val="24"/>
        </w:rPr>
        <w:t>SOUDAGE</w:t>
      </w:r>
      <w:r>
        <w:rPr>
          <w:spacing w:val="1"/>
          <w:w w:val="110"/>
          <w:sz w:val="24"/>
        </w:rPr>
        <w:t> </w:t>
      </w:r>
      <w:r>
        <w:rPr>
          <w:w w:val="110"/>
          <w:sz w:val="24"/>
        </w:rPr>
        <w:t>EN</w:t>
      </w:r>
      <w:r>
        <w:rPr>
          <w:spacing w:val="-2"/>
          <w:w w:val="110"/>
          <w:sz w:val="24"/>
        </w:rPr>
        <w:t> CHANTIER</w:t>
      </w:r>
    </w:p>
    <w:p>
      <w:pPr>
        <w:pStyle w:val="ListParagraph"/>
        <w:numPr>
          <w:ilvl w:val="0"/>
          <w:numId w:val="34"/>
        </w:numPr>
        <w:tabs>
          <w:tab w:pos="1275" w:val="left" w:leader="none"/>
        </w:tabs>
        <w:spacing w:line="240" w:lineRule="auto" w:before="119" w:after="0"/>
        <w:ind w:left="1275" w:right="0" w:hanging="280"/>
        <w:jc w:val="left"/>
        <w:rPr>
          <w:sz w:val="24"/>
        </w:rPr>
      </w:pPr>
      <w:r>
        <w:rPr>
          <w:w w:val="110"/>
          <w:sz w:val="24"/>
        </w:rPr>
        <w:t>PROCEDURE</w:t>
      </w:r>
      <w:r>
        <w:rPr>
          <w:spacing w:val="-7"/>
          <w:w w:val="110"/>
          <w:sz w:val="24"/>
        </w:rPr>
        <w:t> </w:t>
      </w:r>
      <w:r>
        <w:rPr>
          <w:w w:val="110"/>
          <w:sz w:val="24"/>
        </w:rPr>
        <w:t>D'EXECUTION</w:t>
      </w:r>
      <w:r>
        <w:rPr>
          <w:spacing w:val="-4"/>
          <w:w w:val="110"/>
          <w:sz w:val="24"/>
        </w:rPr>
        <w:t> </w:t>
      </w:r>
      <w:r>
        <w:rPr>
          <w:w w:val="110"/>
          <w:sz w:val="24"/>
        </w:rPr>
        <w:t>DE</w:t>
      </w:r>
      <w:r>
        <w:rPr>
          <w:spacing w:val="-7"/>
          <w:w w:val="110"/>
          <w:sz w:val="24"/>
        </w:rPr>
        <w:t> </w:t>
      </w:r>
      <w:r>
        <w:rPr>
          <w:w w:val="110"/>
          <w:sz w:val="24"/>
        </w:rPr>
        <w:t>MONTAGE</w:t>
      </w:r>
      <w:r>
        <w:rPr>
          <w:spacing w:val="-3"/>
          <w:w w:val="110"/>
          <w:sz w:val="24"/>
        </w:rPr>
        <w:t> </w:t>
      </w:r>
      <w:r>
        <w:rPr>
          <w:w w:val="110"/>
          <w:sz w:val="24"/>
        </w:rPr>
        <w:t>EN</w:t>
      </w:r>
      <w:r>
        <w:rPr>
          <w:spacing w:val="-6"/>
          <w:w w:val="110"/>
          <w:sz w:val="24"/>
        </w:rPr>
        <w:t> </w:t>
      </w:r>
      <w:r>
        <w:rPr>
          <w:spacing w:val="-2"/>
          <w:w w:val="110"/>
          <w:sz w:val="24"/>
        </w:rPr>
        <w:t>CHANTIER</w:t>
      </w:r>
    </w:p>
    <w:p>
      <w:pPr>
        <w:pStyle w:val="ListParagraph"/>
        <w:numPr>
          <w:ilvl w:val="0"/>
          <w:numId w:val="34"/>
        </w:numPr>
        <w:tabs>
          <w:tab w:pos="1275" w:val="left" w:leader="none"/>
        </w:tabs>
        <w:spacing w:line="240" w:lineRule="auto" w:before="118" w:after="0"/>
        <w:ind w:left="1275" w:right="0" w:hanging="280"/>
        <w:jc w:val="left"/>
        <w:rPr>
          <w:sz w:val="24"/>
        </w:rPr>
      </w:pPr>
      <w:r>
        <w:rPr>
          <w:w w:val="110"/>
          <w:sz w:val="24"/>
        </w:rPr>
        <w:t>PROCEDURE</w:t>
      </w:r>
      <w:r>
        <w:rPr>
          <w:spacing w:val="-3"/>
          <w:w w:val="110"/>
          <w:sz w:val="24"/>
        </w:rPr>
        <w:t> </w:t>
      </w:r>
      <w:r>
        <w:rPr>
          <w:w w:val="110"/>
          <w:sz w:val="24"/>
        </w:rPr>
        <w:t>D'EXECUTION DE</w:t>
      </w:r>
      <w:r>
        <w:rPr>
          <w:spacing w:val="-6"/>
          <w:w w:val="110"/>
          <w:sz w:val="24"/>
        </w:rPr>
        <w:t> </w:t>
      </w:r>
      <w:r>
        <w:rPr>
          <w:spacing w:val="-2"/>
          <w:w w:val="110"/>
          <w:sz w:val="24"/>
        </w:rPr>
        <w:t>LANCAGE</w:t>
      </w:r>
    </w:p>
    <w:p>
      <w:pPr>
        <w:pStyle w:val="Heading1"/>
        <w:spacing w:before="116"/>
        <w:ind w:left="568" w:firstLine="0"/>
      </w:pPr>
      <w:r>
        <w:rPr>
          <w:spacing w:val="-2"/>
        </w:rPr>
        <w:t>TOPOGRAPHIE</w:t>
      </w:r>
    </w:p>
    <w:p>
      <w:pPr>
        <w:pStyle w:val="ListParagraph"/>
        <w:numPr>
          <w:ilvl w:val="0"/>
          <w:numId w:val="34"/>
        </w:numPr>
        <w:tabs>
          <w:tab w:pos="1275" w:val="left" w:leader="none"/>
        </w:tabs>
        <w:spacing w:line="240" w:lineRule="auto" w:before="121" w:after="0"/>
        <w:ind w:left="1275" w:right="0" w:hanging="280"/>
        <w:jc w:val="left"/>
        <w:rPr>
          <w:sz w:val="24"/>
        </w:rPr>
      </w:pPr>
      <w:r>
        <w:rPr>
          <w:w w:val="110"/>
          <w:sz w:val="24"/>
        </w:rPr>
        <w:t>PROCEDURE</w:t>
      </w:r>
      <w:r>
        <w:rPr>
          <w:spacing w:val="-3"/>
          <w:w w:val="110"/>
          <w:sz w:val="24"/>
        </w:rPr>
        <w:t> </w:t>
      </w:r>
      <w:r>
        <w:rPr>
          <w:w w:val="110"/>
          <w:sz w:val="24"/>
        </w:rPr>
        <w:t>D'EXECUTION CONTRÔLE</w:t>
      </w:r>
      <w:r>
        <w:rPr>
          <w:spacing w:val="-2"/>
          <w:w w:val="110"/>
          <w:sz w:val="24"/>
        </w:rPr>
        <w:t> </w:t>
      </w:r>
      <w:r>
        <w:rPr>
          <w:w w:val="110"/>
          <w:sz w:val="24"/>
        </w:rPr>
        <w:t>DE</w:t>
      </w:r>
      <w:r>
        <w:rPr>
          <w:spacing w:val="-2"/>
          <w:w w:val="110"/>
          <w:sz w:val="24"/>
        </w:rPr>
        <w:t> </w:t>
      </w:r>
      <w:r>
        <w:rPr>
          <w:w w:val="110"/>
          <w:sz w:val="24"/>
        </w:rPr>
        <w:t>LA</w:t>
      </w:r>
      <w:r>
        <w:rPr>
          <w:spacing w:val="1"/>
          <w:w w:val="110"/>
          <w:sz w:val="24"/>
        </w:rPr>
        <w:t> </w:t>
      </w:r>
      <w:r>
        <w:rPr>
          <w:w w:val="110"/>
          <w:sz w:val="24"/>
        </w:rPr>
        <w:t>POLYGONALE</w:t>
      </w:r>
      <w:r>
        <w:rPr>
          <w:spacing w:val="-3"/>
          <w:w w:val="110"/>
          <w:sz w:val="24"/>
        </w:rPr>
        <w:t> </w:t>
      </w:r>
      <w:r>
        <w:rPr>
          <w:w w:val="110"/>
          <w:sz w:val="24"/>
        </w:rPr>
        <w:t>DE</w:t>
      </w:r>
      <w:r>
        <w:rPr>
          <w:spacing w:val="-3"/>
          <w:w w:val="110"/>
          <w:sz w:val="24"/>
        </w:rPr>
        <w:t> </w:t>
      </w:r>
      <w:r>
        <w:rPr>
          <w:spacing w:val="-4"/>
          <w:w w:val="110"/>
          <w:sz w:val="24"/>
        </w:rPr>
        <w:t>BASE</w:t>
      </w:r>
    </w:p>
    <w:p>
      <w:pPr>
        <w:pStyle w:val="ListParagraph"/>
        <w:numPr>
          <w:ilvl w:val="0"/>
          <w:numId w:val="34"/>
        </w:numPr>
        <w:tabs>
          <w:tab w:pos="1275" w:val="left" w:leader="none"/>
        </w:tabs>
        <w:spacing w:line="240" w:lineRule="auto" w:before="119" w:after="0"/>
        <w:ind w:left="1275" w:right="0" w:hanging="280"/>
        <w:jc w:val="left"/>
        <w:rPr>
          <w:sz w:val="24"/>
        </w:rPr>
      </w:pPr>
      <w:r>
        <w:rPr>
          <w:w w:val="110"/>
          <w:sz w:val="24"/>
        </w:rPr>
        <w:t>PROCEDURE</w:t>
      </w:r>
      <w:r>
        <w:rPr>
          <w:spacing w:val="3"/>
          <w:w w:val="110"/>
          <w:sz w:val="24"/>
        </w:rPr>
        <w:t> </w:t>
      </w:r>
      <w:r>
        <w:rPr>
          <w:w w:val="110"/>
          <w:sz w:val="24"/>
        </w:rPr>
        <w:t>D'EXECUTION</w:t>
      </w:r>
      <w:r>
        <w:rPr>
          <w:spacing w:val="7"/>
          <w:w w:val="110"/>
          <w:sz w:val="24"/>
        </w:rPr>
        <w:t> </w:t>
      </w:r>
      <w:r>
        <w:rPr>
          <w:w w:val="110"/>
          <w:sz w:val="24"/>
        </w:rPr>
        <w:t>CONTRÔLE</w:t>
      </w:r>
      <w:r>
        <w:rPr>
          <w:spacing w:val="3"/>
          <w:w w:val="110"/>
          <w:sz w:val="24"/>
        </w:rPr>
        <w:t> </w:t>
      </w:r>
      <w:r>
        <w:rPr>
          <w:w w:val="110"/>
          <w:sz w:val="24"/>
        </w:rPr>
        <w:t>DES</w:t>
      </w:r>
      <w:r>
        <w:rPr>
          <w:spacing w:val="4"/>
          <w:w w:val="110"/>
          <w:sz w:val="24"/>
        </w:rPr>
        <w:t> </w:t>
      </w:r>
      <w:r>
        <w:rPr>
          <w:w w:val="110"/>
          <w:sz w:val="24"/>
        </w:rPr>
        <w:t>BORNES</w:t>
      </w:r>
      <w:r>
        <w:rPr>
          <w:spacing w:val="8"/>
          <w:w w:val="110"/>
          <w:sz w:val="24"/>
        </w:rPr>
        <w:t> </w:t>
      </w:r>
      <w:r>
        <w:rPr>
          <w:spacing w:val="-2"/>
          <w:w w:val="110"/>
          <w:sz w:val="24"/>
        </w:rPr>
        <w:t>RAPPROCHEES</w:t>
      </w:r>
    </w:p>
    <w:p>
      <w:pPr>
        <w:pStyle w:val="ListParagraph"/>
        <w:numPr>
          <w:ilvl w:val="0"/>
          <w:numId w:val="34"/>
        </w:numPr>
        <w:tabs>
          <w:tab w:pos="1276" w:val="left" w:leader="none"/>
        </w:tabs>
        <w:spacing w:line="225" w:lineRule="auto" w:before="133" w:after="0"/>
        <w:ind w:left="1276" w:right="1339" w:hanging="281"/>
        <w:jc w:val="left"/>
        <w:rPr>
          <w:sz w:val="24"/>
        </w:rPr>
      </w:pPr>
      <w:r>
        <w:rPr>
          <w:sz w:val="24"/>
        </w:rPr>
        <w:t>PROCEDURE</w:t>
      </w:r>
      <w:r>
        <w:rPr>
          <w:spacing w:val="59"/>
          <w:sz w:val="24"/>
        </w:rPr>
        <w:t> </w:t>
      </w:r>
      <w:r>
        <w:rPr>
          <w:sz w:val="24"/>
        </w:rPr>
        <w:t>D'EXECUTION</w:t>
      </w:r>
      <w:r>
        <w:rPr>
          <w:spacing w:val="63"/>
          <w:sz w:val="24"/>
        </w:rPr>
        <w:t> </w:t>
      </w:r>
      <w:r>
        <w:rPr>
          <w:sz w:val="24"/>
        </w:rPr>
        <w:t>IMPLANTATION</w:t>
      </w:r>
      <w:r>
        <w:rPr>
          <w:spacing w:val="59"/>
          <w:sz w:val="24"/>
        </w:rPr>
        <w:t> </w:t>
      </w:r>
      <w:r>
        <w:rPr>
          <w:sz w:val="24"/>
        </w:rPr>
        <w:t>ET</w:t>
      </w:r>
      <w:r>
        <w:rPr>
          <w:spacing w:val="63"/>
          <w:sz w:val="24"/>
        </w:rPr>
        <w:t> </w:t>
      </w:r>
      <w:r>
        <w:rPr>
          <w:sz w:val="24"/>
        </w:rPr>
        <w:t>SUIVI</w:t>
      </w:r>
      <w:r>
        <w:rPr>
          <w:spacing w:val="51"/>
          <w:sz w:val="24"/>
        </w:rPr>
        <w:t> </w:t>
      </w:r>
      <w:r>
        <w:rPr>
          <w:sz w:val="24"/>
        </w:rPr>
        <w:t>TOPOGRAHIQUE</w:t>
      </w:r>
      <w:r>
        <w:rPr>
          <w:spacing w:val="80"/>
          <w:w w:val="110"/>
          <w:sz w:val="24"/>
        </w:rPr>
        <w:t> </w:t>
      </w:r>
      <w:r>
        <w:rPr>
          <w:w w:val="110"/>
          <w:sz w:val="24"/>
        </w:rPr>
        <w:t>DE L'OUVRAGE</w:t>
      </w:r>
    </w:p>
    <w:p>
      <w:pPr>
        <w:pStyle w:val="BodyText"/>
        <w:spacing w:before="229"/>
      </w:pPr>
    </w:p>
    <w:p>
      <w:pPr>
        <w:spacing w:before="0"/>
        <w:ind w:left="568" w:right="0" w:firstLine="0"/>
        <w:jc w:val="both"/>
        <w:rPr>
          <w:rFonts w:ascii="Arial"/>
          <w:i/>
          <w:sz w:val="24"/>
        </w:rPr>
      </w:pPr>
      <w:r>
        <w:rPr>
          <w:rFonts w:ascii="Arial"/>
          <w:i/>
          <w:sz w:val="24"/>
        </w:rPr>
        <w:t>NB</w:t>
      </w:r>
      <w:r>
        <w:rPr>
          <w:rFonts w:ascii="Arial"/>
          <w:i/>
          <w:spacing w:val="-1"/>
          <w:sz w:val="24"/>
        </w:rPr>
        <w:t> </w:t>
      </w:r>
      <w:r>
        <w:rPr>
          <w:rFonts w:ascii="Arial"/>
          <w:i/>
          <w:sz w:val="24"/>
        </w:rPr>
        <w:t>:</w:t>
      </w:r>
      <w:r>
        <w:rPr>
          <w:rFonts w:ascii="Arial"/>
          <w:i/>
          <w:spacing w:val="2"/>
          <w:sz w:val="24"/>
        </w:rPr>
        <w:t> </w:t>
      </w:r>
      <w:r>
        <w:rPr>
          <w:rFonts w:ascii="Arial"/>
          <w:i/>
          <w:sz w:val="24"/>
        </w:rPr>
        <w:t>Cette liste</w:t>
      </w:r>
      <w:r>
        <w:rPr>
          <w:rFonts w:ascii="Arial"/>
          <w:i/>
          <w:spacing w:val="-3"/>
          <w:sz w:val="24"/>
        </w:rPr>
        <w:t> </w:t>
      </w:r>
      <w:r>
        <w:rPr>
          <w:rFonts w:ascii="Arial"/>
          <w:i/>
          <w:sz w:val="24"/>
        </w:rPr>
        <w:t>n'est</w:t>
      </w:r>
      <w:r>
        <w:rPr>
          <w:rFonts w:ascii="Arial"/>
          <w:i/>
          <w:spacing w:val="-2"/>
          <w:sz w:val="24"/>
        </w:rPr>
        <w:t> </w:t>
      </w:r>
      <w:r>
        <w:rPr>
          <w:rFonts w:ascii="Arial"/>
          <w:i/>
          <w:sz w:val="24"/>
        </w:rPr>
        <w:t>pas</w:t>
      </w:r>
      <w:r>
        <w:rPr>
          <w:rFonts w:ascii="Arial"/>
          <w:i/>
          <w:spacing w:val="2"/>
          <w:sz w:val="24"/>
        </w:rPr>
        <w:t> </w:t>
      </w:r>
      <w:r>
        <w:rPr>
          <w:rFonts w:ascii="Arial"/>
          <w:i/>
          <w:spacing w:val="-2"/>
          <w:sz w:val="24"/>
        </w:rPr>
        <w:t>exhaustive.</w:t>
      </w:r>
    </w:p>
    <w:p>
      <w:pPr>
        <w:spacing w:line="240" w:lineRule="auto" w:before="120"/>
        <w:ind w:left="568" w:right="1450" w:firstLine="0"/>
        <w:jc w:val="both"/>
        <w:rPr>
          <w:rFonts w:ascii="Arial" w:hAnsi="Arial"/>
          <w:i/>
          <w:sz w:val="24"/>
        </w:rPr>
      </w:pPr>
      <w:r>
        <w:rPr>
          <w:rFonts w:ascii="Arial" w:hAnsi="Arial"/>
          <w:i/>
          <w:sz w:val="24"/>
        </w:rPr>
        <w:t>D'autres</w:t>
      </w:r>
      <w:r>
        <w:rPr>
          <w:rFonts w:ascii="Arial" w:hAnsi="Arial"/>
          <w:i/>
          <w:spacing w:val="-4"/>
          <w:sz w:val="24"/>
        </w:rPr>
        <w:t> </w:t>
      </w:r>
      <w:r>
        <w:rPr>
          <w:rFonts w:ascii="Arial" w:hAnsi="Arial"/>
          <w:i/>
          <w:sz w:val="24"/>
        </w:rPr>
        <w:t>procédures</w:t>
      </w:r>
      <w:r>
        <w:rPr>
          <w:rFonts w:ascii="Arial" w:hAnsi="Arial"/>
          <w:i/>
          <w:spacing w:val="-4"/>
          <w:sz w:val="24"/>
        </w:rPr>
        <w:t> </w:t>
      </w:r>
      <w:r>
        <w:rPr>
          <w:rFonts w:ascii="Arial" w:hAnsi="Arial"/>
          <w:i/>
          <w:sz w:val="24"/>
        </w:rPr>
        <w:t>d'exécution</w:t>
      </w:r>
      <w:r>
        <w:rPr>
          <w:rFonts w:ascii="Arial" w:hAnsi="Arial"/>
          <w:i/>
          <w:spacing w:val="-2"/>
          <w:sz w:val="24"/>
        </w:rPr>
        <w:t> </w:t>
      </w:r>
      <w:r>
        <w:rPr>
          <w:rFonts w:ascii="Arial" w:hAnsi="Arial"/>
          <w:i/>
          <w:sz w:val="24"/>
        </w:rPr>
        <w:t>seront</w:t>
      </w:r>
      <w:r>
        <w:rPr>
          <w:rFonts w:ascii="Arial" w:hAnsi="Arial"/>
          <w:i/>
          <w:spacing w:val="-3"/>
          <w:sz w:val="24"/>
        </w:rPr>
        <w:t> </w:t>
      </w:r>
      <w:r>
        <w:rPr>
          <w:rFonts w:ascii="Arial" w:hAnsi="Arial"/>
          <w:i/>
          <w:sz w:val="24"/>
        </w:rPr>
        <w:t>transmise</w:t>
      </w:r>
      <w:r>
        <w:rPr>
          <w:rFonts w:ascii="Arial" w:hAnsi="Arial"/>
          <w:i/>
          <w:spacing w:val="-4"/>
          <w:sz w:val="24"/>
        </w:rPr>
        <w:t> </w:t>
      </w:r>
      <w:r>
        <w:rPr>
          <w:rFonts w:ascii="Arial" w:hAnsi="Arial"/>
          <w:i/>
          <w:sz w:val="24"/>
        </w:rPr>
        <w:t>par</w:t>
      </w:r>
      <w:r>
        <w:rPr>
          <w:rFonts w:ascii="Arial" w:hAnsi="Arial"/>
          <w:i/>
          <w:spacing w:val="-4"/>
          <w:sz w:val="24"/>
        </w:rPr>
        <w:t> </w:t>
      </w:r>
      <w:r>
        <w:rPr>
          <w:rFonts w:ascii="Arial" w:hAnsi="Arial"/>
          <w:i/>
          <w:sz w:val="24"/>
        </w:rPr>
        <w:t>les</w:t>
      </w:r>
      <w:r>
        <w:rPr>
          <w:rFonts w:ascii="Arial" w:hAnsi="Arial"/>
          <w:i/>
          <w:spacing w:val="-4"/>
          <w:sz w:val="24"/>
        </w:rPr>
        <w:t> </w:t>
      </w:r>
      <w:r>
        <w:rPr>
          <w:rFonts w:ascii="Arial" w:hAnsi="Arial"/>
          <w:i/>
          <w:sz w:val="24"/>
        </w:rPr>
        <w:t>différents</w:t>
      </w:r>
      <w:r>
        <w:rPr>
          <w:rFonts w:ascii="Arial" w:hAnsi="Arial"/>
          <w:i/>
          <w:spacing w:val="-4"/>
          <w:sz w:val="24"/>
        </w:rPr>
        <w:t> </w:t>
      </w:r>
      <w:r>
        <w:rPr>
          <w:rFonts w:ascii="Arial" w:hAnsi="Arial"/>
          <w:i/>
          <w:sz w:val="24"/>
        </w:rPr>
        <w:t>fournisseurs</w:t>
      </w:r>
      <w:r>
        <w:rPr>
          <w:rFonts w:ascii="Arial" w:hAnsi="Arial"/>
          <w:i/>
          <w:spacing w:val="-4"/>
          <w:sz w:val="24"/>
        </w:rPr>
        <w:t> </w:t>
      </w:r>
      <w:r>
        <w:rPr>
          <w:rFonts w:ascii="Arial" w:hAnsi="Arial"/>
          <w:i/>
          <w:sz w:val="24"/>
        </w:rPr>
        <w:t>et sous traitants,</w:t>
      </w:r>
      <w:r>
        <w:rPr>
          <w:rFonts w:ascii="Arial" w:hAnsi="Arial"/>
          <w:i/>
          <w:spacing w:val="-4"/>
          <w:sz w:val="24"/>
        </w:rPr>
        <w:t> </w:t>
      </w:r>
      <w:r>
        <w:rPr>
          <w:rFonts w:ascii="Arial" w:hAnsi="Arial"/>
          <w:i/>
          <w:sz w:val="24"/>
        </w:rPr>
        <w:t>détaillant</w:t>
      </w:r>
      <w:r>
        <w:rPr>
          <w:rFonts w:ascii="Arial" w:hAnsi="Arial"/>
          <w:i/>
          <w:spacing w:val="-2"/>
          <w:sz w:val="24"/>
        </w:rPr>
        <w:t> </w:t>
      </w:r>
      <w:r>
        <w:rPr>
          <w:rFonts w:ascii="Arial" w:hAnsi="Arial"/>
          <w:i/>
          <w:sz w:val="24"/>
        </w:rPr>
        <w:t>les démarches</w:t>
      </w:r>
      <w:r>
        <w:rPr>
          <w:rFonts w:ascii="Arial" w:hAnsi="Arial"/>
          <w:i/>
          <w:spacing w:val="-2"/>
          <w:sz w:val="24"/>
        </w:rPr>
        <w:t> </w:t>
      </w:r>
      <w:r>
        <w:rPr>
          <w:rFonts w:ascii="Arial" w:hAnsi="Arial"/>
          <w:i/>
          <w:sz w:val="24"/>
        </w:rPr>
        <w:t>suivies</w:t>
      </w:r>
      <w:r>
        <w:rPr>
          <w:rFonts w:ascii="Arial" w:hAnsi="Arial"/>
          <w:i/>
          <w:spacing w:val="-2"/>
          <w:sz w:val="24"/>
        </w:rPr>
        <w:t> </w:t>
      </w:r>
      <w:r>
        <w:rPr>
          <w:rFonts w:ascii="Arial" w:hAnsi="Arial"/>
          <w:i/>
          <w:sz w:val="24"/>
        </w:rPr>
        <w:t>par</w:t>
      </w:r>
      <w:r>
        <w:rPr>
          <w:rFonts w:ascii="Arial" w:hAnsi="Arial"/>
          <w:i/>
          <w:spacing w:val="-2"/>
          <w:sz w:val="24"/>
        </w:rPr>
        <w:t> </w:t>
      </w:r>
      <w:r>
        <w:rPr>
          <w:rFonts w:ascii="Arial" w:hAnsi="Arial"/>
          <w:i/>
          <w:sz w:val="24"/>
        </w:rPr>
        <w:t>ces</w:t>
      </w:r>
      <w:r>
        <w:rPr>
          <w:rFonts w:ascii="Arial" w:hAnsi="Arial"/>
          <w:i/>
          <w:spacing w:val="-4"/>
          <w:sz w:val="24"/>
        </w:rPr>
        <w:t> </w:t>
      </w:r>
      <w:r>
        <w:rPr>
          <w:rFonts w:ascii="Arial" w:hAnsi="Arial"/>
          <w:i/>
          <w:sz w:val="24"/>
        </w:rPr>
        <w:t>partenaires</w:t>
      </w:r>
      <w:r>
        <w:rPr>
          <w:rFonts w:ascii="Arial" w:hAnsi="Arial"/>
          <w:i/>
          <w:spacing w:val="-4"/>
          <w:sz w:val="24"/>
        </w:rPr>
        <w:t> </w:t>
      </w:r>
      <w:r>
        <w:rPr>
          <w:rFonts w:ascii="Arial" w:hAnsi="Arial"/>
          <w:i/>
          <w:sz w:val="24"/>
        </w:rPr>
        <w:t>pour</w:t>
      </w:r>
      <w:r>
        <w:rPr>
          <w:rFonts w:ascii="Arial" w:hAnsi="Arial"/>
          <w:i/>
          <w:spacing w:val="-1"/>
          <w:sz w:val="24"/>
        </w:rPr>
        <w:t> </w:t>
      </w:r>
      <w:r>
        <w:rPr>
          <w:rFonts w:ascii="Arial" w:hAnsi="Arial"/>
          <w:i/>
          <w:sz w:val="24"/>
        </w:rPr>
        <w:t>assurer</w:t>
      </w:r>
      <w:r>
        <w:rPr>
          <w:rFonts w:ascii="Arial" w:hAnsi="Arial"/>
          <w:i/>
          <w:spacing w:val="-2"/>
          <w:sz w:val="24"/>
        </w:rPr>
        <w:t> </w:t>
      </w:r>
      <w:r>
        <w:rPr>
          <w:rFonts w:ascii="Arial" w:hAnsi="Arial"/>
          <w:i/>
          <w:sz w:val="24"/>
        </w:rPr>
        <w:t>la réalisation des prestations concernées dans les conditions optimales.</w:t>
      </w:r>
    </w:p>
    <w:p>
      <w:pPr>
        <w:pStyle w:val="BodyText"/>
        <w:spacing w:before="237"/>
        <w:rPr>
          <w:rFonts w:ascii="Arial"/>
          <w:i/>
        </w:rPr>
      </w:pPr>
    </w:p>
    <w:p>
      <w:pPr>
        <w:pStyle w:val="BodyText"/>
        <w:spacing w:line="228" w:lineRule="auto"/>
        <w:ind w:left="568" w:right="1220"/>
      </w:pPr>
      <w:r>
        <w:rPr/>
        <w:t>Le planning de remise des procédures d'exécution dépend du PGT, une tâche ne peut démarrer qu'après remise, dans les délais contractuels, de l'ensemble des documents qualité y afférents (agréments, procédures, fiches, etc.)</w:t>
      </w:r>
    </w:p>
    <w:p>
      <w:pPr>
        <w:pStyle w:val="BodyText"/>
        <w:spacing w:before="114"/>
      </w:pPr>
    </w:p>
    <w:p>
      <w:pPr>
        <w:pStyle w:val="Heading1"/>
        <w:numPr>
          <w:ilvl w:val="0"/>
          <w:numId w:val="5"/>
        </w:numPr>
        <w:tabs>
          <w:tab w:pos="927" w:val="left" w:leader="none"/>
        </w:tabs>
        <w:spacing w:line="240" w:lineRule="auto" w:before="0" w:after="0"/>
        <w:ind w:left="927" w:right="0" w:hanging="359"/>
        <w:jc w:val="left"/>
      </w:pPr>
      <w:r>
        <w:rPr/>
        <mc:AlternateContent>
          <mc:Choice Requires="wps">
            <w:drawing>
              <wp:anchor distT="0" distB="0" distL="0" distR="0" allowOverlap="1" layoutInCell="1" locked="0" behindDoc="1" simplePos="0" relativeHeight="487599616">
                <wp:simplePos x="0" y="0"/>
                <wp:positionH relativeFrom="page">
                  <wp:posOffset>792479</wp:posOffset>
                </wp:positionH>
                <wp:positionV relativeFrom="paragraph">
                  <wp:posOffset>190394</wp:posOffset>
                </wp:positionV>
                <wp:extent cx="5797550" cy="12700"/>
                <wp:effectExtent l="0" t="0" r="0" b="0"/>
                <wp:wrapTopAndBottom/>
                <wp:docPr id="70" name="Graphic 70"/>
                <wp:cNvGraphicFramePr>
                  <a:graphicFrameLocks/>
                </wp:cNvGraphicFramePr>
                <a:graphic>
                  <a:graphicData uri="http://schemas.microsoft.com/office/word/2010/wordprocessingShape">
                    <wps:wsp>
                      <wps:cNvPr id="70" name="Graphic 70"/>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14.991679pt;width:456.480022pt;height:.959976pt;mso-position-horizontal-relative:page;mso-position-vertical-relative:paragraph;z-index:-15716864;mso-wrap-distance-left:0;mso-wrap-distance-right:0" id="docshape60" filled="true" fillcolor="#000000" stroked="false">
                <v:fill type="solid"/>
                <w10:wrap type="topAndBottom"/>
              </v:rect>
            </w:pict>
          </mc:Fallback>
        </mc:AlternateContent>
      </w:r>
      <w:bookmarkStart w:name="_TOC_250005" w:id="13"/>
      <w:r>
        <w:rPr>
          <w:color w:val="702FA0"/>
        </w:rPr>
        <w:t>LISTE</w:t>
      </w:r>
      <w:r>
        <w:rPr>
          <w:color w:val="702FA0"/>
          <w:spacing w:val="1"/>
        </w:rPr>
        <w:t> </w:t>
      </w:r>
      <w:r>
        <w:rPr>
          <w:color w:val="702FA0"/>
        </w:rPr>
        <w:t>DES</w:t>
      </w:r>
      <w:r>
        <w:rPr>
          <w:color w:val="702FA0"/>
          <w:spacing w:val="1"/>
        </w:rPr>
        <w:t> </w:t>
      </w:r>
      <w:bookmarkEnd w:id="13"/>
      <w:r>
        <w:rPr>
          <w:color w:val="702FA0"/>
          <w:spacing w:val="-2"/>
        </w:rPr>
        <w:t>MATERIAUX</w:t>
      </w:r>
    </w:p>
    <w:p>
      <w:pPr>
        <w:pStyle w:val="BodyText"/>
        <w:spacing w:before="232"/>
        <w:rPr>
          <w:rFonts w:ascii="Arial"/>
          <w:b/>
        </w:rPr>
      </w:pPr>
    </w:p>
    <w:p>
      <w:pPr>
        <w:pStyle w:val="BodyText"/>
        <w:tabs>
          <w:tab w:pos="1199" w:val="left" w:leader="none"/>
          <w:tab w:pos="2040" w:val="left" w:leader="none"/>
          <w:tab w:pos="2631" w:val="left" w:leader="none"/>
          <w:tab w:pos="4048" w:val="left" w:leader="none"/>
          <w:tab w:pos="5234" w:val="left" w:leader="none"/>
        </w:tabs>
        <w:spacing w:line="228" w:lineRule="auto"/>
        <w:ind w:left="568" w:right="1130" w:firstLine="993"/>
      </w:pPr>
      <w:r>
        <w:rPr/>
        <w:drawing>
          <wp:anchor distT="0" distB="0" distL="0" distR="0" allowOverlap="1" layoutInCell="1" locked="0" behindDoc="0" simplePos="0" relativeHeight="15740928">
            <wp:simplePos x="0" y="0"/>
            <wp:positionH relativeFrom="page">
              <wp:posOffset>4576572</wp:posOffset>
            </wp:positionH>
            <wp:positionV relativeFrom="paragraph">
              <wp:posOffset>271795</wp:posOffset>
            </wp:positionV>
            <wp:extent cx="2125979" cy="1380743"/>
            <wp:effectExtent l="0" t="0" r="0" b="0"/>
            <wp:wrapNone/>
            <wp:docPr id="71" name="Image 71"/>
            <wp:cNvGraphicFramePr>
              <a:graphicFrameLocks/>
            </wp:cNvGraphicFramePr>
            <a:graphic>
              <a:graphicData uri="http://schemas.openxmlformats.org/drawingml/2006/picture">
                <pic:pic>
                  <pic:nvPicPr>
                    <pic:cNvPr id="71" name="Image 71"/>
                    <pic:cNvPicPr/>
                  </pic:nvPicPr>
                  <pic:blipFill>
                    <a:blip r:embed="rId15" cstate="print"/>
                    <a:stretch>
                      <a:fillRect/>
                    </a:stretch>
                  </pic:blipFill>
                  <pic:spPr>
                    <a:xfrm>
                      <a:off x="0" y="0"/>
                      <a:ext cx="2125979" cy="1380743"/>
                    </a:xfrm>
                    <a:prstGeom prst="rect">
                      <a:avLst/>
                    </a:prstGeom>
                  </pic:spPr>
                </pic:pic>
              </a:graphicData>
            </a:graphic>
          </wp:anchor>
        </w:drawing>
      </w:r>
      <w:r>
        <w:rPr/>
        <w:t>La</w:t>
      </w:r>
      <w:r>
        <w:rPr>
          <w:spacing w:val="29"/>
        </w:rPr>
        <w:t> </w:t>
      </w:r>
      <w:r>
        <w:rPr/>
        <w:t>liste</w:t>
      </w:r>
      <w:r>
        <w:rPr>
          <w:spacing w:val="30"/>
        </w:rPr>
        <w:t> </w:t>
      </w:r>
      <w:r>
        <w:rPr/>
        <w:t>des</w:t>
      </w:r>
      <w:r>
        <w:rPr>
          <w:spacing w:val="24"/>
        </w:rPr>
        <w:t> </w:t>
      </w:r>
      <w:r>
        <w:rPr/>
        <w:t>matériaux</w:t>
      </w:r>
      <w:r>
        <w:rPr>
          <w:spacing w:val="27"/>
        </w:rPr>
        <w:t> </w:t>
      </w:r>
      <w:r>
        <w:rPr/>
        <w:t>et</w:t>
      </w:r>
      <w:r>
        <w:rPr>
          <w:spacing w:val="27"/>
        </w:rPr>
        <w:t> </w:t>
      </w:r>
      <w:r>
        <w:rPr/>
        <w:t>produits</w:t>
      </w:r>
      <w:r>
        <w:rPr>
          <w:spacing w:val="27"/>
        </w:rPr>
        <w:t> </w:t>
      </w:r>
      <w:r>
        <w:rPr/>
        <w:t>est</w:t>
      </w:r>
      <w:r>
        <w:rPr>
          <w:spacing w:val="27"/>
        </w:rPr>
        <w:t> </w:t>
      </w:r>
      <w:r>
        <w:rPr/>
        <w:t>présentée</w:t>
      </w:r>
      <w:r>
        <w:rPr>
          <w:spacing w:val="27"/>
        </w:rPr>
        <w:t> </w:t>
      </w:r>
      <w:r>
        <w:rPr/>
        <w:t>dans</w:t>
      </w:r>
      <w:r>
        <w:rPr>
          <w:spacing w:val="27"/>
        </w:rPr>
        <w:t> </w:t>
      </w:r>
      <w:r>
        <w:rPr/>
        <w:t>l</w:t>
      </w:r>
      <w:r>
        <w:rPr>
          <w:spacing w:val="80"/>
        </w:rPr>
        <w:t> </w:t>
      </w:r>
      <w:r>
        <w:rPr/>
        <w:t>annexe</w:t>
      </w:r>
      <w:r>
        <w:rPr>
          <w:spacing w:val="27"/>
        </w:rPr>
        <w:t> </w:t>
      </w:r>
      <w:r>
        <w:rPr/>
        <w:t>10.</w:t>
      </w:r>
      <w:r>
        <w:rPr>
          <w:spacing w:val="29"/>
        </w:rPr>
        <w:t> </w:t>
      </w:r>
      <w:r>
        <w:rPr/>
        <w:t>Cette </w:t>
      </w:r>
      <w:r>
        <w:rPr>
          <w:spacing w:val="-2"/>
        </w:rPr>
        <w:t>liste</w:t>
      </w:r>
      <w:r>
        <w:rPr/>
        <w:tab/>
        <w:t>n</w:t>
      </w:r>
      <w:r>
        <w:rPr>
          <w:spacing w:val="80"/>
        </w:rPr>
        <w:t> </w:t>
      </w:r>
      <w:r>
        <w:rPr/>
        <w:t>est</w:t>
        <w:tab/>
      </w:r>
      <w:r>
        <w:rPr>
          <w:spacing w:val="-4"/>
        </w:rPr>
        <w:t>pas</w:t>
      </w:r>
      <w:r>
        <w:rPr/>
        <w:tab/>
      </w:r>
      <w:r>
        <w:rPr>
          <w:spacing w:val="-2"/>
        </w:rPr>
        <w:t>exhaustive,</w:t>
      </w:r>
      <w:r>
        <w:rPr/>
        <w:tab/>
        <w:t>d</w:t>
      </w:r>
      <w:r>
        <w:rPr>
          <w:spacing w:val="80"/>
        </w:rPr>
        <w:t> </w:t>
      </w:r>
      <w:r>
        <w:rPr/>
        <w:t>autres</w:t>
        <w:tab/>
      </w:r>
      <w:r>
        <w:rPr>
          <w:spacing w:val="-2"/>
        </w:rPr>
        <w:t>matériaux</w:t>
      </w:r>
    </w:p>
    <w:p>
      <w:pPr>
        <w:pStyle w:val="BodyText"/>
        <w:tabs>
          <w:tab w:pos="1642" w:val="left" w:leader="none"/>
          <w:tab w:pos="2269" w:val="left" w:leader="none"/>
          <w:tab w:pos="3258" w:val="left" w:leader="none"/>
          <w:tab w:pos="3742" w:val="left" w:leader="none"/>
          <w:tab w:pos="4241" w:val="left" w:leader="none"/>
          <w:tab w:pos="4657" w:val="left" w:leader="none"/>
          <w:tab w:pos="5006" w:val="left" w:leader="none"/>
          <w:tab w:pos="6023" w:val="left" w:leader="none"/>
        </w:tabs>
        <w:spacing w:line="228" w:lineRule="auto" w:before="2"/>
        <w:ind w:left="568" w:right="4482"/>
      </w:pPr>
      <w:r>
        <w:rPr>
          <w:spacing w:val="-2"/>
        </w:rPr>
        <w:t>peuvent</w:t>
      </w:r>
      <w:r>
        <w:rPr/>
        <w:tab/>
      </w:r>
      <w:r>
        <w:rPr>
          <w:spacing w:val="-4"/>
        </w:rPr>
        <w:t>être</w:t>
      </w:r>
      <w:r>
        <w:rPr/>
        <w:tab/>
      </w:r>
      <w:r>
        <w:rPr>
          <w:spacing w:val="-2"/>
        </w:rPr>
        <w:t>ajoutés</w:t>
      </w:r>
      <w:r>
        <w:rPr/>
        <w:tab/>
      </w:r>
      <w:r>
        <w:rPr>
          <w:spacing w:val="-6"/>
        </w:rPr>
        <w:t>au</w:t>
      </w:r>
      <w:r>
        <w:rPr/>
        <w:tab/>
      </w:r>
      <w:r>
        <w:rPr>
          <w:spacing w:val="-4"/>
        </w:rPr>
        <w:t>fur</w:t>
      </w:r>
      <w:r>
        <w:rPr/>
        <w:tab/>
      </w:r>
      <w:r>
        <w:rPr>
          <w:spacing w:val="-6"/>
        </w:rPr>
        <w:t>et</w:t>
      </w:r>
      <w:r>
        <w:rPr/>
        <w:tab/>
      </w:r>
      <w:r>
        <w:rPr>
          <w:spacing w:val="-10"/>
        </w:rPr>
        <w:t>à</w:t>
      </w:r>
      <w:r>
        <w:rPr/>
        <w:tab/>
      </w:r>
      <w:r>
        <w:rPr>
          <w:spacing w:val="-2"/>
        </w:rPr>
        <w:t>mesure</w:t>
      </w:r>
      <w:r>
        <w:rPr/>
        <w:tab/>
      </w:r>
      <w:r>
        <w:rPr>
          <w:spacing w:val="-6"/>
        </w:rPr>
        <w:t>de </w:t>
      </w:r>
      <w:r>
        <w:rPr/>
        <w:t>l</w:t>
      </w:r>
      <w:r>
        <w:rPr>
          <w:spacing w:val="80"/>
        </w:rPr>
        <w:t> </w:t>
      </w:r>
      <w:r>
        <w:rPr/>
        <w:t>avancement du projet.</w:t>
      </w:r>
    </w:p>
    <w:p>
      <w:pPr>
        <w:pStyle w:val="BodyText"/>
        <w:spacing w:before="228"/>
      </w:pPr>
    </w:p>
    <w:p>
      <w:pPr>
        <w:pStyle w:val="BodyText"/>
        <w:spacing w:line="228" w:lineRule="auto"/>
        <w:ind w:left="568" w:right="4479" w:firstLine="993"/>
        <w:jc w:val="both"/>
      </w:pPr>
      <w:r>
        <w:rPr/>
        <w:t>Les</w:t>
      </w:r>
      <w:r>
        <w:rPr>
          <w:spacing w:val="34"/>
        </w:rPr>
        <w:t> </w:t>
      </w:r>
      <w:r>
        <w:rPr/>
        <w:t>matériaux feront</w:t>
      </w:r>
      <w:r>
        <w:rPr>
          <w:spacing w:val="34"/>
        </w:rPr>
        <w:t> </w:t>
      </w:r>
      <w:r>
        <w:rPr/>
        <w:t>l</w:t>
      </w:r>
      <w:r>
        <w:rPr>
          <w:spacing w:val="80"/>
        </w:rPr>
        <w:t> </w:t>
      </w:r>
      <w:r>
        <w:rPr/>
        <w:t>objet</w:t>
      </w:r>
      <w:r>
        <w:rPr>
          <w:spacing w:val="31"/>
        </w:rPr>
        <w:t> </w:t>
      </w:r>
      <w:r>
        <w:rPr/>
        <w:t>de</w:t>
      </w:r>
      <w:r>
        <w:rPr>
          <w:spacing w:val="34"/>
        </w:rPr>
        <w:t> </w:t>
      </w:r>
      <w:r>
        <w:rPr/>
        <w:t>demandes d agrément de contrôle qualité conformément aux normes en vigueur et aux spécifications du CCTP.</w:t>
      </w:r>
    </w:p>
    <w:p>
      <w:pPr>
        <w:pStyle w:val="BodyText"/>
        <w:spacing w:after="0" w:line="228" w:lineRule="auto"/>
        <w:jc w:val="both"/>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35</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9"/>
        <w:rPr>
          <w:rFonts w:ascii="Symbol" w:hAnsi="Symbol"/>
          <w:sz w:val="2"/>
        </w:rPr>
      </w:pPr>
    </w:p>
    <w:p>
      <w:pPr>
        <w:pStyle w:val="Heading1"/>
        <w:numPr>
          <w:ilvl w:val="0"/>
          <w:numId w:val="5"/>
        </w:numPr>
        <w:tabs>
          <w:tab w:pos="927" w:val="left" w:leader="none"/>
        </w:tabs>
        <w:spacing w:line="240" w:lineRule="auto" w:before="1" w:after="0"/>
        <w:ind w:left="927" w:right="0" w:hanging="359"/>
        <w:jc w:val="both"/>
      </w:pPr>
      <w:r>
        <w:rPr/>
        <mc:AlternateContent>
          <mc:Choice Requires="wps">
            <w:drawing>
              <wp:anchor distT="0" distB="0" distL="0" distR="0" allowOverlap="1" layoutInCell="1" locked="0" behindDoc="1" simplePos="0" relativeHeight="487600640">
                <wp:simplePos x="0" y="0"/>
                <wp:positionH relativeFrom="page">
                  <wp:posOffset>792479</wp:posOffset>
                </wp:positionH>
                <wp:positionV relativeFrom="paragraph">
                  <wp:posOffset>190806</wp:posOffset>
                </wp:positionV>
                <wp:extent cx="5797550" cy="12700"/>
                <wp:effectExtent l="0" t="0" r="0" b="0"/>
                <wp:wrapTopAndBottom/>
                <wp:docPr id="72" name="Graphic 72"/>
                <wp:cNvGraphicFramePr>
                  <a:graphicFrameLocks/>
                </wp:cNvGraphicFramePr>
                <a:graphic>
                  <a:graphicData uri="http://schemas.microsoft.com/office/word/2010/wordprocessingShape">
                    <wps:wsp>
                      <wps:cNvPr id="72" name="Graphic 72"/>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15.024125pt;width:456.480022pt;height:.959998pt;mso-position-horizontal-relative:page;mso-position-vertical-relative:paragraph;z-index:-15715840;mso-wrap-distance-left:0;mso-wrap-distance-right:0" id="docshape61" filled="true" fillcolor="#000000" stroked="false">
                <v:fill type="solid"/>
                <w10:wrap type="topAndBottom"/>
              </v:rect>
            </w:pict>
          </mc:Fallback>
        </mc:AlternateContent>
      </w:r>
      <w:bookmarkStart w:name="_TOC_250004" w:id="14"/>
      <w:r>
        <w:rPr>
          <w:color w:val="702FA0"/>
        </w:rPr>
        <w:t>CODIFICATION</w:t>
      </w:r>
      <w:r>
        <w:rPr>
          <w:color w:val="702FA0"/>
          <w:spacing w:val="-3"/>
        </w:rPr>
        <w:t> </w:t>
      </w:r>
      <w:r>
        <w:rPr>
          <w:color w:val="702FA0"/>
        </w:rPr>
        <w:t>PRESENTATION ET</w:t>
      </w:r>
      <w:r>
        <w:rPr>
          <w:color w:val="702FA0"/>
          <w:spacing w:val="-1"/>
        </w:rPr>
        <w:t> </w:t>
      </w:r>
      <w:r>
        <w:rPr>
          <w:color w:val="702FA0"/>
        </w:rPr>
        <w:t>GESTION DE</w:t>
      </w:r>
      <w:r>
        <w:rPr>
          <w:color w:val="702FA0"/>
          <w:spacing w:val="-1"/>
        </w:rPr>
        <w:t> </w:t>
      </w:r>
      <w:r>
        <w:rPr>
          <w:color w:val="702FA0"/>
        </w:rPr>
        <w:t>DES </w:t>
      </w:r>
      <w:bookmarkEnd w:id="14"/>
      <w:r>
        <w:rPr>
          <w:color w:val="702FA0"/>
          <w:spacing w:val="-2"/>
        </w:rPr>
        <w:t>DOCUMENTS</w:t>
      </w:r>
    </w:p>
    <w:p>
      <w:pPr>
        <w:pStyle w:val="BodyText"/>
        <w:spacing w:before="232"/>
        <w:rPr>
          <w:rFonts w:ascii="Arial"/>
          <w:b/>
        </w:rPr>
      </w:pPr>
    </w:p>
    <w:p>
      <w:pPr>
        <w:pStyle w:val="BodyText"/>
        <w:spacing w:line="228" w:lineRule="auto"/>
        <w:ind w:left="568" w:right="3876"/>
        <w:jc w:val="both"/>
      </w:pPr>
      <w:r>
        <w:rPr/>
        <w:drawing>
          <wp:anchor distT="0" distB="0" distL="0" distR="0" allowOverlap="1" layoutInCell="1" locked="0" behindDoc="0" simplePos="0" relativeHeight="15744512">
            <wp:simplePos x="0" y="0"/>
            <wp:positionH relativeFrom="page">
              <wp:posOffset>4960620</wp:posOffset>
            </wp:positionH>
            <wp:positionV relativeFrom="paragraph">
              <wp:posOffset>-98537</wp:posOffset>
            </wp:positionV>
            <wp:extent cx="1880616" cy="1408175"/>
            <wp:effectExtent l="0" t="0" r="0" b="0"/>
            <wp:wrapNone/>
            <wp:docPr id="73" name="Image 73"/>
            <wp:cNvGraphicFramePr>
              <a:graphicFrameLocks/>
            </wp:cNvGraphicFramePr>
            <a:graphic>
              <a:graphicData uri="http://schemas.openxmlformats.org/drawingml/2006/picture">
                <pic:pic>
                  <pic:nvPicPr>
                    <pic:cNvPr id="73" name="Image 73"/>
                    <pic:cNvPicPr/>
                  </pic:nvPicPr>
                  <pic:blipFill>
                    <a:blip r:embed="rId16" cstate="print"/>
                    <a:stretch>
                      <a:fillRect/>
                    </a:stretch>
                  </pic:blipFill>
                  <pic:spPr>
                    <a:xfrm>
                      <a:off x="0" y="0"/>
                      <a:ext cx="1880616" cy="1408175"/>
                    </a:xfrm>
                    <a:prstGeom prst="rect">
                      <a:avLst/>
                    </a:prstGeom>
                  </pic:spPr>
                </pic:pic>
              </a:graphicData>
            </a:graphic>
          </wp:anchor>
        </w:drawing>
      </w:r>
      <w:r>
        <w:rPr/>
        <w:t>Il s agit de préciser le principe de codification des</w:t>
      </w:r>
      <w:r>
        <w:rPr>
          <w:spacing w:val="80"/>
        </w:rPr>
        <w:t> </w:t>
      </w:r>
      <w:r>
        <w:rPr/>
        <w:t>différents</w:t>
      </w:r>
      <w:r>
        <w:rPr>
          <w:spacing w:val="40"/>
        </w:rPr>
        <w:t> </w:t>
      </w:r>
      <w:r>
        <w:rPr/>
        <w:t>documents</w:t>
      </w:r>
      <w:r>
        <w:rPr>
          <w:spacing w:val="40"/>
        </w:rPr>
        <w:t> </w:t>
      </w:r>
      <w:r>
        <w:rPr/>
        <w:t>émis</w:t>
      </w:r>
      <w:r>
        <w:rPr>
          <w:spacing w:val="40"/>
        </w:rPr>
        <w:t> </w:t>
      </w:r>
      <w:r>
        <w:rPr/>
        <w:t>par</w:t>
      </w:r>
      <w:r>
        <w:rPr>
          <w:spacing w:val="40"/>
        </w:rPr>
        <w:t> </w:t>
      </w:r>
      <w:r>
        <w:rPr/>
        <w:t>l ensemble</w:t>
      </w:r>
      <w:r>
        <w:rPr>
          <w:spacing w:val="40"/>
        </w:rPr>
        <w:t> </w:t>
      </w:r>
      <w:r>
        <w:rPr/>
        <w:t>des intervenants de l entreprise, utilisable à des fins de définition et de classement.</w:t>
      </w:r>
    </w:p>
    <w:p>
      <w:pPr>
        <w:pStyle w:val="BodyText"/>
        <w:spacing w:before="112"/>
        <w:ind w:left="568"/>
        <w:jc w:val="both"/>
      </w:pPr>
      <w:r>
        <w:rPr/>
        <w:t>Ce</w:t>
      </w:r>
      <w:r>
        <w:rPr>
          <w:spacing w:val="6"/>
        </w:rPr>
        <w:t> </w:t>
      </w:r>
      <w:r>
        <w:rPr/>
        <w:t>principe</w:t>
      </w:r>
      <w:r>
        <w:rPr>
          <w:spacing w:val="5"/>
        </w:rPr>
        <w:t> </w:t>
      </w:r>
      <w:r>
        <w:rPr/>
        <w:t>est</w:t>
      </w:r>
      <w:r>
        <w:rPr>
          <w:spacing w:val="4"/>
        </w:rPr>
        <w:t> </w:t>
      </w:r>
      <w:r>
        <w:rPr/>
        <w:t>adapté</w:t>
      </w:r>
      <w:r>
        <w:rPr>
          <w:spacing w:val="6"/>
        </w:rPr>
        <w:t> </w:t>
      </w:r>
      <w:r>
        <w:rPr/>
        <w:t>aux</w:t>
      </w:r>
      <w:r>
        <w:rPr>
          <w:spacing w:val="6"/>
        </w:rPr>
        <w:t> </w:t>
      </w:r>
      <w:r>
        <w:rPr/>
        <w:t>besoins</w:t>
      </w:r>
      <w:r>
        <w:rPr>
          <w:spacing w:val="5"/>
        </w:rPr>
        <w:t> </w:t>
      </w:r>
      <w:r>
        <w:rPr>
          <w:spacing w:val="-10"/>
        </w:rPr>
        <w:t>:</w:t>
      </w:r>
    </w:p>
    <w:p>
      <w:pPr>
        <w:pStyle w:val="BodyText"/>
        <w:spacing w:before="212"/>
      </w:pPr>
    </w:p>
    <w:p>
      <w:pPr>
        <w:pStyle w:val="ListParagraph"/>
        <w:numPr>
          <w:ilvl w:val="0"/>
          <w:numId w:val="35"/>
        </w:numPr>
        <w:tabs>
          <w:tab w:pos="1287" w:val="left" w:leader="none"/>
        </w:tabs>
        <w:spacing w:line="283" w:lineRule="exact" w:before="0" w:after="0"/>
        <w:ind w:left="1287" w:right="0" w:hanging="719"/>
        <w:jc w:val="both"/>
        <w:rPr>
          <w:sz w:val="24"/>
        </w:rPr>
      </w:pPr>
      <w:r>
        <w:rPr>
          <w:sz w:val="24"/>
        </w:rPr>
        <w:t>Soit</w:t>
      </w:r>
      <w:r>
        <w:rPr>
          <w:spacing w:val="11"/>
          <w:sz w:val="24"/>
        </w:rPr>
        <w:t> </w:t>
      </w:r>
      <w:r>
        <w:rPr>
          <w:sz w:val="24"/>
        </w:rPr>
        <w:t>du</w:t>
      </w:r>
      <w:r>
        <w:rPr>
          <w:spacing w:val="12"/>
          <w:sz w:val="24"/>
        </w:rPr>
        <w:t> </w:t>
      </w:r>
      <w:r>
        <w:rPr>
          <w:sz w:val="24"/>
        </w:rPr>
        <w:t>Bureau</w:t>
      </w:r>
      <w:r>
        <w:rPr>
          <w:spacing w:val="9"/>
          <w:sz w:val="24"/>
        </w:rPr>
        <w:t> </w:t>
      </w:r>
      <w:r>
        <w:rPr>
          <w:sz w:val="24"/>
        </w:rPr>
        <w:t>Technique</w:t>
      </w:r>
      <w:r>
        <w:rPr>
          <w:spacing w:val="15"/>
          <w:sz w:val="24"/>
        </w:rPr>
        <w:t> </w:t>
      </w:r>
      <w:r>
        <w:rPr>
          <w:sz w:val="24"/>
        </w:rPr>
        <w:t>pour</w:t>
      </w:r>
      <w:r>
        <w:rPr>
          <w:spacing w:val="12"/>
          <w:sz w:val="24"/>
        </w:rPr>
        <w:t> </w:t>
      </w:r>
      <w:r>
        <w:rPr>
          <w:sz w:val="24"/>
        </w:rPr>
        <w:t>la</w:t>
      </w:r>
      <w:r>
        <w:rPr>
          <w:spacing w:val="11"/>
          <w:sz w:val="24"/>
        </w:rPr>
        <w:t> </w:t>
      </w:r>
      <w:r>
        <w:rPr>
          <w:sz w:val="24"/>
        </w:rPr>
        <w:t>gestion</w:t>
      </w:r>
      <w:r>
        <w:rPr>
          <w:spacing w:val="12"/>
          <w:sz w:val="24"/>
        </w:rPr>
        <w:t> </w:t>
      </w:r>
      <w:r>
        <w:rPr>
          <w:sz w:val="24"/>
        </w:rPr>
        <w:t>des</w:t>
      </w:r>
      <w:r>
        <w:rPr>
          <w:spacing w:val="12"/>
          <w:sz w:val="24"/>
        </w:rPr>
        <w:t> </w:t>
      </w:r>
      <w:r>
        <w:rPr>
          <w:spacing w:val="-2"/>
          <w:sz w:val="24"/>
        </w:rPr>
        <w:t>plans</w:t>
      </w:r>
    </w:p>
    <w:p>
      <w:pPr>
        <w:pStyle w:val="BodyText"/>
        <w:spacing w:line="228" w:lineRule="auto" w:before="5"/>
        <w:ind w:left="1288" w:right="1127"/>
        <w:jc w:val="both"/>
      </w:pPr>
      <w:r>
        <w:rPr/>
        <w:t>tels que ferraillage, coffrage, planning général des travaux ou mouvement des terres, etc ;</w:t>
      </w:r>
    </w:p>
    <w:p>
      <w:pPr>
        <w:pStyle w:val="ListParagraph"/>
        <w:numPr>
          <w:ilvl w:val="0"/>
          <w:numId w:val="35"/>
        </w:numPr>
        <w:tabs>
          <w:tab w:pos="1288" w:val="left" w:leader="none"/>
        </w:tabs>
        <w:spacing w:line="228" w:lineRule="auto" w:before="122" w:after="0"/>
        <w:ind w:left="1288" w:right="1129" w:hanging="720"/>
        <w:jc w:val="both"/>
        <w:rPr>
          <w:sz w:val="24"/>
        </w:rPr>
      </w:pPr>
      <w:r>
        <w:rPr>
          <w:sz w:val="24"/>
        </w:rPr>
        <w:t>Soit du Service Qualité pour la circulation et la maîtrise efficace des</w:t>
      </w:r>
      <w:r>
        <w:rPr>
          <w:spacing w:val="40"/>
          <w:sz w:val="24"/>
        </w:rPr>
        <w:t> </w:t>
      </w:r>
      <w:r>
        <w:rPr>
          <w:sz w:val="24"/>
        </w:rPr>
        <w:t>documents de suivi d’exécution (procédures d'exécution, fiches de contrôle, procès verbaux d</w:t>
      </w:r>
      <w:r>
        <w:rPr>
          <w:spacing w:val="80"/>
          <w:sz w:val="24"/>
        </w:rPr>
        <w:t> </w:t>
      </w:r>
      <w:r>
        <w:rPr>
          <w:sz w:val="24"/>
        </w:rPr>
        <w:t>essais, fiches de non-conformité, etc.).</w:t>
      </w:r>
    </w:p>
    <w:p>
      <w:pPr>
        <w:pStyle w:val="BodyText"/>
        <w:spacing w:before="234"/>
      </w:pPr>
    </w:p>
    <w:p>
      <w:pPr>
        <w:pStyle w:val="Heading1"/>
        <w:numPr>
          <w:ilvl w:val="1"/>
          <w:numId w:val="5"/>
        </w:numPr>
        <w:tabs>
          <w:tab w:pos="1274" w:val="left" w:leader="none"/>
        </w:tabs>
        <w:spacing w:line="240" w:lineRule="auto" w:before="0" w:after="0"/>
        <w:ind w:left="1274" w:right="0" w:hanging="706"/>
        <w:jc w:val="both"/>
        <w:rPr>
          <w:color w:val="702FA0"/>
        </w:rPr>
      </w:pPr>
      <w:r>
        <w:rPr/>
        <mc:AlternateContent>
          <mc:Choice Requires="wps">
            <w:drawing>
              <wp:anchor distT="0" distB="0" distL="0" distR="0" allowOverlap="1" layoutInCell="1" locked="0" behindDoc="1" simplePos="0" relativeHeight="487601152">
                <wp:simplePos x="0" y="0"/>
                <wp:positionH relativeFrom="page">
                  <wp:posOffset>792479</wp:posOffset>
                </wp:positionH>
                <wp:positionV relativeFrom="paragraph">
                  <wp:posOffset>188905</wp:posOffset>
                </wp:positionV>
                <wp:extent cx="5797550" cy="12700"/>
                <wp:effectExtent l="0" t="0" r="0" b="0"/>
                <wp:wrapTopAndBottom/>
                <wp:docPr id="74" name="Graphic 74"/>
                <wp:cNvGraphicFramePr>
                  <a:graphicFrameLocks/>
                </wp:cNvGraphicFramePr>
                <a:graphic>
                  <a:graphicData uri="http://schemas.microsoft.com/office/word/2010/wordprocessingShape">
                    <wps:wsp>
                      <wps:cNvPr id="74" name="Graphic 74"/>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14.87447pt;width:456.480022pt;height:.959999pt;mso-position-horizontal-relative:page;mso-position-vertical-relative:paragraph;z-index:-15715328;mso-wrap-distance-left:0;mso-wrap-distance-right:0" id="docshape62" filled="true" fillcolor="#000000" stroked="false">
                <v:fill type="solid"/>
                <w10:wrap type="topAndBottom"/>
              </v:rect>
            </w:pict>
          </mc:Fallback>
        </mc:AlternateContent>
      </w:r>
      <w:r>
        <w:rPr>
          <w:color w:val="702FA0"/>
        </w:rPr>
        <w:t>CODIFICATION</w:t>
      </w:r>
      <w:r>
        <w:rPr>
          <w:color w:val="702FA0"/>
          <w:spacing w:val="-3"/>
        </w:rPr>
        <w:t> </w:t>
      </w:r>
      <w:r>
        <w:rPr>
          <w:color w:val="702FA0"/>
        </w:rPr>
        <w:t>DES </w:t>
      </w:r>
      <w:r>
        <w:rPr>
          <w:color w:val="702FA0"/>
          <w:spacing w:val="-2"/>
        </w:rPr>
        <w:t>DOCUMENTS</w:t>
      </w:r>
    </w:p>
    <w:p>
      <w:pPr>
        <w:pStyle w:val="BodyText"/>
        <w:rPr>
          <w:rFonts w:ascii="Arial"/>
          <w:b/>
          <w:sz w:val="19"/>
        </w:rPr>
      </w:pPr>
    </w:p>
    <w:p>
      <w:pPr>
        <w:pStyle w:val="BodyText"/>
        <w:spacing w:before="62"/>
        <w:rPr>
          <w:rFonts w:ascii="Arial"/>
          <w:b/>
          <w:sz w:val="19"/>
        </w:rPr>
      </w:pPr>
    </w:p>
    <w:p>
      <w:pPr>
        <w:pStyle w:val="ListParagraph"/>
        <w:numPr>
          <w:ilvl w:val="2"/>
          <w:numId w:val="5"/>
        </w:numPr>
        <w:tabs>
          <w:tab w:pos="1258" w:val="left" w:leader="none"/>
        </w:tabs>
        <w:spacing w:line="240" w:lineRule="auto" w:before="0" w:after="0"/>
        <w:ind w:left="1258" w:right="0" w:hanging="690"/>
        <w:jc w:val="left"/>
        <w:rPr>
          <w:color w:val="BF0000"/>
          <w:sz w:val="24"/>
        </w:rPr>
      </w:pPr>
      <w:r>
        <w:rPr>
          <w:smallCaps/>
          <w:color w:val="BF0000"/>
          <w:w w:val="105"/>
          <w:sz w:val="24"/>
          <w:u w:val="single" w:color="BF0000"/>
        </w:rPr>
        <w:t>Principe</w:t>
      </w:r>
      <w:r>
        <w:rPr>
          <w:smallCaps/>
          <w:color w:val="BF0000"/>
          <w:spacing w:val="18"/>
          <w:w w:val="105"/>
          <w:sz w:val="24"/>
          <w:u w:val="single" w:color="BF0000"/>
        </w:rPr>
        <w:t> </w:t>
      </w:r>
      <w:r>
        <w:rPr>
          <w:smallCaps/>
          <w:color w:val="BF0000"/>
          <w:w w:val="105"/>
          <w:sz w:val="24"/>
          <w:u w:val="single" w:color="BF0000"/>
        </w:rPr>
        <w:t>de</w:t>
      </w:r>
      <w:r>
        <w:rPr>
          <w:smallCaps/>
          <w:color w:val="BF0000"/>
          <w:spacing w:val="16"/>
          <w:w w:val="105"/>
          <w:sz w:val="24"/>
          <w:u w:val="single" w:color="BF0000"/>
        </w:rPr>
        <w:t> </w:t>
      </w:r>
      <w:r>
        <w:rPr>
          <w:smallCaps/>
          <w:color w:val="BF0000"/>
          <w:spacing w:val="-2"/>
          <w:w w:val="105"/>
          <w:sz w:val="24"/>
          <w:u w:val="single" w:color="BF0000"/>
        </w:rPr>
        <w:t>codification</w:t>
      </w:r>
    </w:p>
    <w:p>
      <w:pPr>
        <w:pStyle w:val="BodyText"/>
      </w:pPr>
    </w:p>
    <w:p>
      <w:pPr>
        <w:pStyle w:val="BodyText"/>
        <w:spacing w:before="71"/>
      </w:pPr>
    </w:p>
    <w:p>
      <w:pPr>
        <w:pStyle w:val="BodyText"/>
        <w:spacing w:line="228" w:lineRule="auto" w:before="1"/>
        <w:ind w:left="568" w:right="1127"/>
        <w:jc w:val="both"/>
      </w:pPr>
      <w:r>
        <w:rPr/>
        <w:t>Les fiches de non-conformité, les procès verbaux des réunions ou des essais, seront numérotées chronologiquement par type de document. Les autres documents (procédures, rapports, plans,</w:t>
      </w:r>
      <w:r>
        <w:rPr>
          <w:spacing w:val="40"/>
        </w:rPr>
        <w:t> </w:t>
      </w:r>
      <w:r>
        <w:rPr/>
        <w:t>) seront codifiés selon un système de codification qui comprend cinq (05) zones totalisant 11 cases et présenté comme suit :</w:t>
      </w:r>
    </w:p>
    <w:p>
      <w:pPr>
        <w:pStyle w:val="BodyText"/>
        <w:rPr>
          <w:sz w:val="20"/>
        </w:rPr>
      </w:pPr>
    </w:p>
    <w:p>
      <w:pPr>
        <w:pStyle w:val="BodyText"/>
        <w:spacing w:before="19"/>
        <w:rPr>
          <w:sz w:val="20"/>
        </w:rPr>
      </w:pPr>
      <w:r>
        <w:rPr>
          <w:sz w:val="20"/>
        </w:rPr>
        <mc:AlternateContent>
          <mc:Choice Requires="wps">
            <w:drawing>
              <wp:anchor distT="0" distB="0" distL="0" distR="0" allowOverlap="1" layoutInCell="1" locked="0" behindDoc="1" simplePos="0" relativeHeight="487587840">
                <wp:simplePos x="0" y="0"/>
                <wp:positionH relativeFrom="page">
                  <wp:posOffset>987552</wp:posOffset>
                </wp:positionH>
                <wp:positionV relativeFrom="paragraph">
                  <wp:posOffset>180946</wp:posOffset>
                </wp:positionV>
                <wp:extent cx="962025" cy="340360"/>
                <wp:effectExtent l="0" t="0" r="0" b="0"/>
                <wp:wrapTopAndBottom/>
                <wp:docPr id="75" name="Textbox 75"/>
                <wp:cNvGraphicFramePr>
                  <a:graphicFrameLocks/>
                </wp:cNvGraphicFramePr>
                <a:graphic>
                  <a:graphicData uri="http://schemas.microsoft.com/office/word/2010/wordprocessingShape">
                    <wps:wsp>
                      <wps:cNvPr id="75" name="Textbox 75"/>
                      <wps:cNvSpPr txBox="1"/>
                      <wps:spPr>
                        <a:xfrm>
                          <a:off x="0" y="0"/>
                          <a:ext cx="962025" cy="340360"/>
                        </a:xfrm>
                        <a:prstGeom prst="rect">
                          <a:avLst/>
                        </a:prstGeom>
                      </wps:spPr>
                      <wps:txbx>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02"/>
                              <w:gridCol w:w="502"/>
                              <w:gridCol w:w="502"/>
                            </w:tblGrid>
                            <w:tr>
                              <w:trPr>
                                <w:trHeight w:val="515" w:hRule="atLeast"/>
                              </w:trPr>
                              <w:tc>
                                <w:tcPr>
                                  <w:tcW w:w="502" w:type="dxa"/>
                                </w:tcPr>
                                <w:p>
                                  <w:pPr>
                                    <w:pStyle w:val="TableParagraph"/>
                                    <w:ind w:left="0"/>
                                    <w:rPr>
                                      <w:rFonts w:ascii="Times New Roman"/>
                                      <w:sz w:val="22"/>
                                    </w:rPr>
                                  </w:pPr>
                                </w:p>
                              </w:tc>
                              <w:tc>
                                <w:tcPr>
                                  <w:tcW w:w="502" w:type="dxa"/>
                                </w:tcPr>
                                <w:p>
                                  <w:pPr>
                                    <w:pStyle w:val="TableParagraph"/>
                                    <w:ind w:left="0"/>
                                    <w:rPr>
                                      <w:rFonts w:ascii="Times New Roman"/>
                                      <w:sz w:val="22"/>
                                    </w:rPr>
                                  </w:pPr>
                                </w:p>
                              </w:tc>
                              <w:tc>
                                <w:tcPr>
                                  <w:tcW w:w="502" w:type="dxa"/>
                                </w:tcPr>
                                <w:p>
                                  <w:pPr>
                                    <w:pStyle w:val="TableParagraph"/>
                                    <w:ind w:left="0"/>
                                    <w:rPr>
                                      <w:rFonts w:ascii="Times New Roman"/>
                                      <w:sz w:val="22"/>
                                    </w:rPr>
                                  </w:pPr>
                                </w:p>
                              </w:tc>
                            </w:tr>
                          </w:tbl>
                          <w:p>
                            <w:pPr>
                              <w:pStyle w:val="BodyText"/>
                            </w:pPr>
                          </w:p>
                        </w:txbxContent>
                      </wps:txbx>
                      <wps:bodyPr wrap="square" lIns="0" tIns="0" rIns="0" bIns="0" rtlCol="0">
                        <a:noAutofit/>
                      </wps:bodyPr>
                    </wps:wsp>
                  </a:graphicData>
                </a:graphic>
              </wp:anchor>
            </w:drawing>
          </mc:Choice>
          <mc:Fallback>
            <w:pict>
              <v:shape style="position:absolute;margin-left:77.760002pt;margin-top:14.247779pt;width:75.75pt;height:26.8pt;mso-position-horizontal-relative:page;mso-position-vertical-relative:paragraph;z-index:-15728640;mso-wrap-distance-left:0;mso-wrap-distance-right:0" type="#_x0000_t202" id="docshape63"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02"/>
                        <w:gridCol w:w="502"/>
                        <w:gridCol w:w="502"/>
                      </w:tblGrid>
                      <w:tr>
                        <w:trPr>
                          <w:trHeight w:val="515" w:hRule="atLeast"/>
                        </w:trPr>
                        <w:tc>
                          <w:tcPr>
                            <w:tcW w:w="502" w:type="dxa"/>
                          </w:tcPr>
                          <w:p>
                            <w:pPr>
                              <w:pStyle w:val="TableParagraph"/>
                              <w:ind w:left="0"/>
                              <w:rPr>
                                <w:rFonts w:ascii="Times New Roman"/>
                                <w:sz w:val="22"/>
                              </w:rPr>
                            </w:pPr>
                          </w:p>
                        </w:tc>
                        <w:tc>
                          <w:tcPr>
                            <w:tcW w:w="502" w:type="dxa"/>
                          </w:tcPr>
                          <w:p>
                            <w:pPr>
                              <w:pStyle w:val="TableParagraph"/>
                              <w:ind w:left="0"/>
                              <w:rPr>
                                <w:rFonts w:ascii="Times New Roman"/>
                                <w:sz w:val="22"/>
                              </w:rPr>
                            </w:pPr>
                          </w:p>
                        </w:tc>
                        <w:tc>
                          <w:tcPr>
                            <w:tcW w:w="502" w:type="dxa"/>
                          </w:tcPr>
                          <w:p>
                            <w:pPr>
                              <w:pStyle w:val="TableParagraph"/>
                              <w:ind w:left="0"/>
                              <w:rPr>
                                <w:rFonts w:ascii="Times New Roman"/>
                                <w:sz w:val="22"/>
                              </w:rPr>
                            </w:pPr>
                          </w:p>
                        </w:tc>
                      </w:tr>
                    </w:tbl>
                    <w:p>
                      <w:pPr>
                        <w:pStyle w:val="BodyText"/>
                      </w:pPr>
                    </w:p>
                  </w:txbxContent>
                </v:textbox>
                <w10:wrap type="topAndBottom"/>
              </v:shape>
            </w:pict>
          </mc:Fallback>
        </mc:AlternateContent>
      </w:r>
      <w:r>
        <w:rPr>
          <w:sz w:val="20"/>
        </w:rPr>
        <mc:AlternateContent>
          <mc:Choice Requires="wps">
            <w:drawing>
              <wp:anchor distT="0" distB="0" distL="0" distR="0" allowOverlap="1" layoutInCell="1" locked="0" behindDoc="1" simplePos="0" relativeHeight="487601664">
                <wp:simplePos x="0" y="0"/>
                <wp:positionH relativeFrom="page">
                  <wp:posOffset>2261616</wp:posOffset>
                </wp:positionH>
                <wp:positionV relativeFrom="paragraph">
                  <wp:posOffset>180947</wp:posOffset>
                </wp:positionV>
                <wp:extent cx="643255" cy="340360"/>
                <wp:effectExtent l="0" t="0" r="0" b="0"/>
                <wp:wrapTopAndBottom/>
                <wp:docPr id="76" name="Graphic 76"/>
                <wp:cNvGraphicFramePr>
                  <a:graphicFrameLocks/>
                </wp:cNvGraphicFramePr>
                <a:graphic>
                  <a:graphicData uri="http://schemas.microsoft.com/office/word/2010/wordprocessingShape">
                    <wps:wsp>
                      <wps:cNvPr id="76" name="Graphic 76"/>
                      <wps:cNvSpPr/>
                      <wps:spPr>
                        <a:xfrm>
                          <a:off x="0" y="0"/>
                          <a:ext cx="643255" cy="340360"/>
                        </a:xfrm>
                        <a:custGeom>
                          <a:avLst/>
                          <a:gdLst/>
                          <a:ahLst/>
                          <a:cxnLst/>
                          <a:rect l="l" t="t" r="r" b="b"/>
                          <a:pathLst>
                            <a:path w="643255" h="340360">
                              <a:moveTo>
                                <a:pt x="643115" y="0"/>
                              </a:moveTo>
                              <a:lnTo>
                                <a:pt x="637032" y="0"/>
                              </a:lnTo>
                              <a:lnTo>
                                <a:pt x="637032" y="6096"/>
                              </a:lnTo>
                              <a:lnTo>
                                <a:pt x="637032" y="333756"/>
                              </a:lnTo>
                              <a:lnTo>
                                <a:pt x="324599" y="333756"/>
                              </a:lnTo>
                              <a:lnTo>
                                <a:pt x="324599" y="6096"/>
                              </a:lnTo>
                              <a:lnTo>
                                <a:pt x="637032" y="6096"/>
                              </a:lnTo>
                              <a:lnTo>
                                <a:pt x="637032" y="0"/>
                              </a:lnTo>
                              <a:lnTo>
                                <a:pt x="318516" y="0"/>
                              </a:lnTo>
                              <a:lnTo>
                                <a:pt x="318516" y="6096"/>
                              </a:lnTo>
                              <a:lnTo>
                                <a:pt x="318516" y="333756"/>
                              </a:lnTo>
                              <a:lnTo>
                                <a:pt x="6096" y="333756"/>
                              </a:lnTo>
                              <a:lnTo>
                                <a:pt x="6096" y="6096"/>
                              </a:lnTo>
                              <a:lnTo>
                                <a:pt x="318516" y="6096"/>
                              </a:lnTo>
                              <a:lnTo>
                                <a:pt x="318516" y="0"/>
                              </a:lnTo>
                              <a:lnTo>
                                <a:pt x="0" y="0"/>
                              </a:lnTo>
                              <a:lnTo>
                                <a:pt x="0" y="6096"/>
                              </a:lnTo>
                              <a:lnTo>
                                <a:pt x="0" y="333756"/>
                              </a:lnTo>
                              <a:lnTo>
                                <a:pt x="0" y="339852"/>
                              </a:lnTo>
                              <a:lnTo>
                                <a:pt x="6096" y="339852"/>
                              </a:lnTo>
                              <a:lnTo>
                                <a:pt x="318516" y="339852"/>
                              </a:lnTo>
                              <a:lnTo>
                                <a:pt x="324599" y="339852"/>
                              </a:lnTo>
                              <a:lnTo>
                                <a:pt x="637032" y="339852"/>
                              </a:lnTo>
                              <a:lnTo>
                                <a:pt x="643115" y="339852"/>
                              </a:lnTo>
                              <a:lnTo>
                                <a:pt x="643115" y="333756"/>
                              </a:lnTo>
                              <a:lnTo>
                                <a:pt x="643115" y="6096"/>
                              </a:lnTo>
                              <a:lnTo>
                                <a:pt x="6431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178.080002pt;margin-top:14.247813pt;width:50.65pt;height:26.8pt;mso-position-horizontal-relative:page;mso-position-vertical-relative:paragraph;z-index:-15714816;mso-wrap-distance-left:0;mso-wrap-distance-right:0" id="docshape64" coordorigin="3562,285" coordsize="1013,536" path="m4574,285l4565,285,4565,295,4565,811,4073,811,4073,295,4565,295,4565,285,4063,285,4063,295,4063,811,3571,811,3571,295,4063,295,4063,285,3562,285,3562,295,3562,811,3562,820,3571,820,4063,820,4073,820,4565,820,4574,820,4574,811,4574,295,4574,285xe" filled="true" fillcolor="#000000" stroked="false">
                <v:path arrowok="t"/>
                <v:fill type="solid"/>
                <w10:wrap type="topAndBottom"/>
              </v:shape>
            </w:pict>
          </mc:Fallback>
        </mc:AlternateContent>
      </w:r>
      <w:r>
        <w:rPr>
          <w:sz w:val="20"/>
        </w:rPr>
        <mc:AlternateContent>
          <mc:Choice Requires="wps">
            <w:drawing>
              <wp:anchor distT="0" distB="0" distL="0" distR="0" allowOverlap="1" layoutInCell="1" locked="0" behindDoc="1" simplePos="0" relativeHeight="487587840">
                <wp:simplePos x="0" y="0"/>
                <wp:positionH relativeFrom="page">
                  <wp:posOffset>3217163</wp:posOffset>
                </wp:positionH>
                <wp:positionV relativeFrom="paragraph">
                  <wp:posOffset>180946</wp:posOffset>
                </wp:positionV>
                <wp:extent cx="962025" cy="340360"/>
                <wp:effectExtent l="0" t="0" r="0" b="0"/>
                <wp:wrapTopAndBottom/>
                <wp:docPr id="77" name="Textbox 77"/>
                <wp:cNvGraphicFramePr>
                  <a:graphicFrameLocks/>
                </wp:cNvGraphicFramePr>
                <a:graphic>
                  <a:graphicData uri="http://schemas.microsoft.com/office/word/2010/wordprocessingShape">
                    <wps:wsp>
                      <wps:cNvPr id="77" name="Textbox 77"/>
                      <wps:cNvSpPr txBox="1"/>
                      <wps:spPr>
                        <a:xfrm>
                          <a:off x="0" y="0"/>
                          <a:ext cx="962025" cy="340360"/>
                        </a:xfrm>
                        <a:prstGeom prst="rect">
                          <a:avLst/>
                        </a:prstGeom>
                      </wps:spPr>
                      <wps:txbx>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02"/>
                              <w:gridCol w:w="502"/>
                              <w:gridCol w:w="502"/>
                            </w:tblGrid>
                            <w:tr>
                              <w:trPr>
                                <w:trHeight w:val="515" w:hRule="atLeast"/>
                              </w:trPr>
                              <w:tc>
                                <w:tcPr>
                                  <w:tcW w:w="502" w:type="dxa"/>
                                </w:tcPr>
                                <w:p>
                                  <w:pPr>
                                    <w:pStyle w:val="TableParagraph"/>
                                    <w:ind w:left="0"/>
                                    <w:rPr>
                                      <w:rFonts w:ascii="Times New Roman"/>
                                      <w:sz w:val="22"/>
                                    </w:rPr>
                                  </w:pPr>
                                </w:p>
                              </w:tc>
                              <w:tc>
                                <w:tcPr>
                                  <w:tcW w:w="502" w:type="dxa"/>
                                </w:tcPr>
                                <w:p>
                                  <w:pPr>
                                    <w:pStyle w:val="TableParagraph"/>
                                    <w:ind w:left="0"/>
                                    <w:rPr>
                                      <w:rFonts w:ascii="Times New Roman"/>
                                      <w:sz w:val="22"/>
                                    </w:rPr>
                                  </w:pPr>
                                </w:p>
                              </w:tc>
                              <w:tc>
                                <w:tcPr>
                                  <w:tcW w:w="502" w:type="dxa"/>
                                </w:tcPr>
                                <w:p>
                                  <w:pPr>
                                    <w:pStyle w:val="TableParagraph"/>
                                    <w:ind w:left="0"/>
                                    <w:rPr>
                                      <w:rFonts w:ascii="Times New Roman"/>
                                      <w:sz w:val="22"/>
                                    </w:rPr>
                                  </w:pPr>
                                </w:p>
                              </w:tc>
                            </w:tr>
                          </w:tbl>
                          <w:p>
                            <w:pPr>
                              <w:pStyle w:val="BodyText"/>
                            </w:pPr>
                          </w:p>
                        </w:txbxContent>
                      </wps:txbx>
                      <wps:bodyPr wrap="square" lIns="0" tIns="0" rIns="0" bIns="0" rtlCol="0">
                        <a:noAutofit/>
                      </wps:bodyPr>
                    </wps:wsp>
                  </a:graphicData>
                </a:graphic>
              </wp:anchor>
            </w:drawing>
          </mc:Choice>
          <mc:Fallback>
            <w:pict>
              <v:shape style="position:absolute;margin-left:253.319992pt;margin-top:14.247779pt;width:75.75pt;height:26.8pt;mso-position-horizontal-relative:page;mso-position-vertical-relative:paragraph;z-index:-15728640;mso-wrap-distance-left:0;mso-wrap-distance-right:0" type="#_x0000_t202" id="docshape65"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02"/>
                        <w:gridCol w:w="502"/>
                        <w:gridCol w:w="502"/>
                      </w:tblGrid>
                      <w:tr>
                        <w:trPr>
                          <w:trHeight w:val="515" w:hRule="atLeast"/>
                        </w:trPr>
                        <w:tc>
                          <w:tcPr>
                            <w:tcW w:w="502" w:type="dxa"/>
                          </w:tcPr>
                          <w:p>
                            <w:pPr>
                              <w:pStyle w:val="TableParagraph"/>
                              <w:ind w:left="0"/>
                              <w:rPr>
                                <w:rFonts w:ascii="Times New Roman"/>
                                <w:sz w:val="22"/>
                              </w:rPr>
                            </w:pPr>
                          </w:p>
                        </w:tc>
                        <w:tc>
                          <w:tcPr>
                            <w:tcW w:w="502" w:type="dxa"/>
                          </w:tcPr>
                          <w:p>
                            <w:pPr>
                              <w:pStyle w:val="TableParagraph"/>
                              <w:ind w:left="0"/>
                              <w:rPr>
                                <w:rFonts w:ascii="Times New Roman"/>
                                <w:sz w:val="22"/>
                              </w:rPr>
                            </w:pPr>
                          </w:p>
                        </w:tc>
                        <w:tc>
                          <w:tcPr>
                            <w:tcW w:w="502" w:type="dxa"/>
                          </w:tcPr>
                          <w:p>
                            <w:pPr>
                              <w:pStyle w:val="TableParagraph"/>
                              <w:ind w:left="0"/>
                              <w:rPr>
                                <w:rFonts w:ascii="Times New Roman"/>
                                <w:sz w:val="22"/>
                              </w:rPr>
                            </w:pPr>
                          </w:p>
                        </w:tc>
                      </w:tr>
                    </w:tbl>
                    <w:p>
                      <w:pPr>
                        <w:pStyle w:val="BodyText"/>
                      </w:pPr>
                    </w:p>
                  </w:txbxContent>
                </v:textbox>
                <w10:wrap type="topAndBottom"/>
              </v:shape>
            </w:pict>
          </mc:Fallback>
        </mc:AlternateContent>
      </w:r>
      <w:r>
        <w:rPr>
          <w:sz w:val="20"/>
        </w:rPr>
        <mc:AlternateContent>
          <mc:Choice Requires="wps">
            <w:drawing>
              <wp:anchor distT="0" distB="0" distL="0" distR="0" allowOverlap="1" layoutInCell="1" locked="0" behindDoc="1" simplePos="0" relativeHeight="487602176">
                <wp:simplePos x="0" y="0"/>
                <wp:positionH relativeFrom="page">
                  <wp:posOffset>4491215</wp:posOffset>
                </wp:positionH>
                <wp:positionV relativeFrom="paragraph">
                  <wp:posOffset>180947</wp:posOffset>
                </wp:positionV>
                <wp:extent cx="643255" cy="340360"/>
                <wp:effectExtent l="0" t="0" r="0" b="0"/>
                <wp:wrapTopAndBottom/>
                <wp:docPr id="78" name="Graphic 78"/>
                <wp:cNvGraphicFramePr>
                  <a:graphicFrameLocks/>
                </wp:cNvGraphicFramePr>
                <a:graphic>
                  <a:graphicData uri="http://schemas.microsoft.com/office/word/2010/wordprocessingShape">
                    <wps:wsp>
                      <wps:cNvPr id="78" name="Graphic 78"/>
                      <wps:cNvSpPr/>
                      <wps:spPr>
                        <a:xfrm>
                          <a:off x="0" y="0"/>
                          <a:ext cx="643255" cy="340360"/>
                        </a:xfrm>
                        <a:custGeom>
                          <a:avLst/>
                          <a:gdLst/>
                          <a:ahLst/>
                          <a:cxnLst/>
                          <a:rect l="l" t="t" r="r" b="b"/>
                          <a:pathLst>
                            <a:path w="643255" h="340360">
                              <a:moveTo>
                                <a:pt x="643128" y="0"/>
                              </a:moveTo>
                              <a:lnTo>
                                <a:pt x="637044" y="0"/>
                              </a:lnTo>
                              <a:lnTo>
                                <a:pt x="637044" y="6096"/>
                              </a:lnTo>
                              <a:lnTo>
                                <a:pt x="637044" y="333756"/>
                              </a:lnTo>
                              <a:lnTo>
                                <a:pt x="324624" y="333756"/>
                              </a:lnTo>
                              <a:lnTo>
                                <a:pt x="324624" y="6096"/>
                              </a:lnTo>
                              <a:lnTo>
                                <a:pt x="637044" y="6096"/>
                              </a:lnTo>
                              <a:lnTo>
                                <a:pt x="637044" y="0"/>
                              </a:lnTo>
                              <a:lnTo>
                                <a:pt x="318516" y="0"/>
                              </a:lnTo>
                              <a:lnTo>
                                <a:pt x="318516" y="6096"/>
                              </a:lnTo>
                              <a:lnTo>
                                <a:pt x="318516" y="333756"/>
                              </a:lnTo>
                              <a:lnTo>
                                <a:pt x="6108" y="333756"/>
                              </a:lnTo>
                              <a:lnTo>
                                <a:pt x="6108" y="6096"/>
                              </a:lnTo>
                              <a:lnTo>
                                <a:pt x="318516" y="6096"/>
                              </a:lnTo>
                              <a:lnTo>
                                <a:pt x="318516" y="0"/>
                              </a:lnTo>
                              <a:lnTo>
                                <a:pt x="0" y="0"/>
                              </a:lnTo>
                              <a:lnTo>
                                <a:pt x="0" y="6096"/>
                              </a:lnTo>
                              <a:lnTo>
                                <a:pt x="0" y="333756"/>
                              </a:lnTo>
                              <a:lnTo>
                                <a:pt x="0" y="339852"/>
                              </a:lnTo>
                              <a:lnTo>
                                <a:pt x="6108" y="339852"/>
                              </a:lnTo>
                              <a:lnTo>
                                <a:pt x="318516" y="339852"/>
                              </a:lnTo>
                              <a:lnTo>
                                <a:pt x="324624" y="339852"/>
                              </a:lnTo>
                              <a:lnTo>
                                <a:pt x="637044" y="339852"/>
                              </a:lnTo>
                              <a:lnTo>
                                <a:pt x="643128" y="339852"/>
                              </a:lnTo>
                              <a:lnTo>
                                <a:pt x="643128" y="333756"/>
                              </a:lnTo>
                              <a:lnTo>
                                <a:pt x="643128" y="6096"/>
                              </a:lnTo>
                              <a:lnTo>
                                <a:pt x="64312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353.639008pt;margin-top:14.247813pt;width:50.65pt;height:26.8pt;mso-position-horizontal-relative:page;mso-position-vertical-relative:paragraph;z-index:-15714304;mso-wrap-distance-left:0;mso-wrap-distance-right:0" id="docshape66" coordorigin="7073,285" coordsize="1013,536" path="m8086,285l8076,285,8076,295,8076,811,7584,811,7584,295,8076,295,8076,285,7574,285,7574,295,7574,811,7082,811,7082,295,7574,295,7574,285,7073,285,7073,295,7073,811,7073,820,7082,820,7574,820,7584,820,8076,820,8086,820,8086,811,8086,295,8086,285xe" filled="true" fillcolor="#000000" stroked="false">
                <v:path arrowok="t"/>
                <v:fill type="solid"/>
                <w10:wrap type="topAndBottom"/>
              </v:shape>
            </w:pict>
          </mc:Fallback>
        </mc:AlternateContent>
      </w:r>
      <w:r>
        <w:rPr>
          <w:sz w:val="20"/>
        </w:rPr>
        <mc:AlternateContent>
          <mc:Choice Requires="wps">
            <w:drawing>
              <wp:anchor distT="0" distB="0" distL="0" distR="0" allowOverlap="1" layoutInCell="1" locked="0" behindDoc="1" simplePos="0" relativeHeight="487602688">
                <wp:simplePos x="0" y="0"/>
                <wp:positionH relativeFrom="page">
                  <wp:posOffset>5311139</wp:posOffset>
                </wp:positionH>
                <wp:positionV relativeFrom="paragraph">
                  <wp:posOffset>187042</wp:posOffset>
                </wp:positionV>
                <wp:extent cx="260985" cy="327660"/>
                <wp:effectExtent l="0" t="0" r="0" b="0"/>
                <wp:wrapTopAndBottom/>
                <wp:docPr id="79" name="Graphic 79"/>
                <wp:cNvGraphicFramePr>
                  <a:graphicFrameLocks/>
                </wp:cNvGraphicFramePr>
                <a:graphic>
                  <a:graphicData uri="http://schemas.microsoft.com/office/word/2010/wordprocessingShape">
                    <wps:wsp>
                      <wps:cNvPr id="79" name="Graphic 79"/>
                      <wps:cNvSpPr/>
                      <wps:spPr>
                        <a:xfrm>
                          <a:off x="0" y="0"/>
                          <a:ext cx="260985" cy="327660"/>
                        </a:xfrm>
                        <a:custGeom>
                          <a:avLst/>
                          <a:gdLst/>
                          <a:ahLst/>
                          <a:cxnLst/>
                          <a:rect l="l" t="t" r="r" b="b"/>
                          <a:pathLst>
                            <a:path w="260985" h="327660">
                              <a:moveTo>
                                <a:pt x="260604" y="0"/>
                              </a:moveTo>
                              <a:lnTo>
                                <a:pt x="0" y="327659"/>
                              </a:lnTo>
                            </a:path>
                          </a:pathLst>
                        </a:custGeom>
                        <a:ln w="6095">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13792;mso-wrap-distance-left:0;mso-wrap-distance-right:0" from="438.720016pt,14.727789pt" to="418.199982pt,40.527762pt" stroked="true" strokeweight=".48pt" strokecolor="#000000">
                <v:stroke dashstyle="solid"/>
                <w10:wrap type="topAndBottom"/>
              </v:line>
            </w:pict>
          </mc:Fallback>
        </mc:AlternateContent>
      </w:r>
      <w:r>
        <w:rPr>
          <w:sz w:val="20"/>
        </w:rPr>
        <mc:AlternateContent>
          <mc:Choice Requires="wps">
            <w:drawing>
              <wp:anchor distT="0" distB="0" distL="0" distR="0" allowOverlap="1" layoutInCell="1" locked="0" behindDoc="1" simplePos="0" relativeHeight="487603200">
                <wp:simplePos x="0" y="0"/>
                <wp:positionH relativeFrom="page">
                  <wp:posOffset>5759196</wp:posOffset>
                </wp:positionH>
                <wp:positionV relativeFrom="paragraph">
                  <wp:posOffset>180947</wp:posOffset>
                </wp:positionV>
                <wp:extent cx="276225" cy="340360"/>
                <wp:effectExtent l="0" t="0" r="0" b="0"/>
                <wp:wrapTopAndBottom/>
                <wp:docPr id="80" name="Graphic 80"/>
                <wp:cNvGraphicFramePr>
                  <a:graphicFrameLocks/>
                </wp:cNvGraphicFramePr>
                <a:graphic>
                  <a:graphicData uri="http://schemas.microsoft.com/office/word/2010/wordprocessingShape">
                    <wps:wsp>
                      <wps:cNvPr id="80" name="Graphic 80"/>
                      <wps:cNvSpPr/>
                      <wps:spPr>
                        <a:xfrm>
                          <a:off x="0" y="0"/>
                          <a:ext cx="276225" cy="340360"/>
                        </a:xfrm>
                        <a:custGeom>
                          <a:avLst/>
                          <a:gdLst/>
                          <a:ahLst/>
                          <a:cxnLst/>
                          <a:rect l="l" t="t" r="r" b="b"/>
                          <a:pathLst>
                            <a:path w="276225" h="340360">
                              <a:moveTo>
                                <a:pt x="275831" y="0"/>
                              </a:moveTo>
                              <a:lnTo>
                                <a:pt x="269748" y="0"/>
                              </a:lnTo>
                              <a:lnTo>
                                <a:pt x="269748" y="6096"/>
                              </a:lnTo>
                              <a:lnTo>
                                <a:pt x="269748" y="333756"/>
                              </a:lnTo>
                              <a:lnTo>
                                <a:pt x="6096" y="333756"/>
                              </a:lnTo>
                              <a:lnTo>
                                <a:pt x="6096" y="6096"/>
                              </a:lnTo>
                              <a:lnTo>
                                <a:pt x="269748" y="6096"/>
                              </a:lnTo>
                              <a:lnTo>
                                <a:pt x="269748" y="0"/>
                              </a:lnTo>
                              <a:lnTo>
                                <a:pt x="0" y="0"/>
                              </a:lnTo>
                              <a:lnTo>
                                <a:pt x="0" y="6096"/>
                              </a:lnTo>
                              <a:lnTo>
                                <a:pt x="0" y="333756"/>
                              </a:lnTo>
                              <a:lnTo>
                                <a:pt x="0" y="339852"/>
                              </a:lnTo>
                              <a:lnTo>
                                <a:pt x="6096" y="339852"/>
                              </a:lnTo>
                              <a:lnTo>
                                <a:pt x="269748" y="339852"/>
                              </a:lnTo>
                              <a:lnTo>
                                <a:pt x="275831" y="339852"/>
                              </a:lnTo>
                              <a:lnTo>
                                <a:pt x="275831" y="333756"/>
                              </a:lnTo>
                              <a:lnTo>
                                <a:pt x="275831" y="6096"/>
                              </a:lnTo>
                              <a:lnTo>
                                <a:pt x="27583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453.480011pt;margin-top:14.247813pt;width:21.75pt;height:26.8pt;mso-position-horizontal-relative:page;mso-position-vertical-relative:paragraph;z-index:-15713280;mso-wrap-distance-left:0;mso-wrap-distance-right:0" id="docshape67" coordorigin="9070,285" coordsize="435,536" path="m9504,285l9494,285,9494,295,9494,811,9079,811,9079,295,9494,295,9494,285,9070,285,9070,295,9070,811,9070,820,9079,820,9494,820,9504,820,9504,811,9504,295,9504,285xe" filled="true" fillcolor="#000000" stroked="false">
                <v:path arrowok="t"/>
                <v:fill type="solid"/>
                <w10:wrap type="topAndBottom"/>
              </v:shape>
            </w:pict>
          </mc:Fallback>
        </mc:AlternateContent>
      </w:r>
    </w:p>
    <w:p>
      <w:pPr>
        <w:pStyle w:val="BodyText"/>
        <w:tabs>
          <w:tab w:pos="2968" w:val="left" w:leader="none"/>
          <w:tab w:pos="4504" w:val="left" w:leader="none"/>
          <w:tab w:pos="6503" w:val="left" w:leader="none"/>
          <w:tab w:pos="8503" w:val="left" w:leader="none"/>
        </w:tabs>
        <w:spacing w:before="100"/>
        <w:ind w:left="905"/>
      </w:pPr>
      <w:r>
        <w:rPr>
          <w:spacing w:val="-10"/>
        </w:rPr>
        <w:t>1</w:t>
      </w:r>
      <w:r>
        <w:rPr/>
        <w:tab/>
      </w:r>
      <w:r>
        <w:rPr>
          <w:spacing w:val="-10"/>
        </w:rPr>
        <w:t>2</w:t>
      </w:r>
      <w:r>
        <w:rPr/>
        <w:tab/>
      </w:r>
      <w:r>
        <w:rPr>
          <w:spacing w:val="-10"/>
        </w:rPr>
        <w:t>3</w:t>
      </w:r>
      <w:r>
        <w:rPr/>
        <w:tab/>
      </w:r>
      <w:r>
        <w:rPr>
          <w:spacing w:val="-10"/>
        </w:rPr>
        <w:t>4</w:t>
      </w:r>
      <w:r>
        <w:rPr/>
        <w:tab/>
      </w:r>
      <w:r>
        <w:rPr>
          <w:spacing w:val="-10"/>
        </w:rPr>
        <w:t>5</w:t>
      </w:r>
    </w:p>
    <w:p>
      <w:pPr>
        <w:pStyle w:val="BodyText"/>
        <w:spacing w:before="225"/>
      </w:pPr>
    </w:p>
    <w:p>
      <w:pPr>
        <w:pStyle w:val="BodyText"/>
        <w:spacing w:line="228" w:lineRule="auto"/>
        <w:ind w:left="568" w:right="1063"/>
      </w:pPr>
      <w:r>
        <w:rPr/>
        <w:t>L</w:t>
      </w:r>
      <w:r>
        <w:rPr>
          <w:spacing w:val="80"/>
        </w:rPr>
        <w:t> </w:t>
      </w:r>
      <w:r>
        <w:rPr/>
        <w:t>identification</w:t>
      </w:r>
      <w:r>
        <w:rPr>
          <w:spacing w:val="40"/>
        </w:rPr>
        <w:t> </w:t>
      </w:r>
      <w:r>
        <w:rPr/>
        <w:t>des</w:t>
      </w:r>
      <w:r>
        <w:rPr>
          <w:spacing w:val="40"/>
        </w:rPr>
        <w:t> </w:t>
      </w:r>
      <w:r>
        <w:rPr/>
        <w:t>différentes</w:t>
      </w:r>
      <w:r>
        <w:rPr>
          <w:spacing w:val="40"/>
        </w:rPr>
        <w:t> </w:t>
      </w:r>
      <w:r>
        <w:rPr/>
        <w:t>zones</w:t>
      </w:r>
      <w:r>
        <w:rPr>
          <w:spacing w:val="40"/>
        </w:rPr>
        <w:t> </w:t>
      </w:r>
      <w:r>
        <w:rPr/>
        <w:t>de</w:t>
      </w:r>
      <w:r>
        <w:rPr>
          <w:spacing w:val="40"/>
        </w:rPr>
        <w:t> </w:t>
      </w:r>
      <w:r>
        <w:rPr/>
        <w:t>codification</w:t>
      </w:r>
      <w:r>
        <w:rPr>
          <w:spacing w:val="40"/>
        </w:rPr>
        <w:t> </w:t>
      </w:r>
      <w:r>
        <w:rPr/>
        <w:t>est</w:t>
      </w:r>
      <w:r>
        <w:rPr>
          <w:spacing w:val="40"/>
        </w:rPr>
        <w:t> </w:t>
      </w:r>
      <w:r>
        <w:rPr/>
        <w:t>illustrée</w:t>
      </w:r>
      <w:r>
        <w:rPr>
          <w:spacing w:val="40"/>
        </w:rPr>
        <w:t> </w:t>
      </w:r>
      <w:r>
        <w:rPr/>
        <w:t>par</w:t>
      </w:r>
      <w:r>
        <w:rPr>
          <w:spacing w:val="40"/>
        </w:rPr>
        <w:t> </w:t>
      </w:r>
      <w:r>
        <w:rPr/>
        <w:t>le</w:t>
      </w:r>
      <w:r>
        <w:rPr>
          <w:spacing w:val="40"/>
        </w:rPr>
        <w:t> </w:t>
      </w:r>
      <w:r>
        <w:rPr/>
        <w:t>tableau</w:t>
      </w:r>
      <w:r>
        <w:rPr>
          <w:spacing w:val="80"/>
        </w:rPr>
        <w:t> </w:t>
      </w:r>
      <w:r>
        <w:rPr/>
        <w:t>suivant :</w:t>
      </w:r>
    </w:p>
    <w:p>
      <w:pPr>
        <w:pStyle w:val="BodyText"/>
        <w:rPr>
          <w:sz w:val="20"/>
        </w:rPr>
      </w:pPr>
    </w:p>
    <w:p>
      <w:pPr>
        <w:pStyle w:val="BodyText"/>
        <w:spacing w:before="44" w:after="1"/>
        <w:rPr>
          <w:sz w:val="20"/>
        </w:rPr>
      </w:pPr>
    </w:p>
    <w:tbl>
      <w:tblPr>
        <w:tblW w:w="0" w:type="auto"/>
        <w:jc w:val="left"/>
        <w:tblInd w:w="8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408"/>
        <w:gridCol w:w="5086"/>
      </w:tblGrid>
      <w:tr>
        <w:trPr>
          <w:trHeight w:val="275" w:hRule="atLeast"/>
        </w:trPr>
        <w:tc>
          <w:tcPr>
            <w:tcW w:w="3408" w:type="dxa"/>
            <w:shd w:val="clear" w:color="auto" w:fill="D8D8D8"/>
          </w:tcPr>
          <w:p>
            <w:pPr>
              <w:pStyle w:val="TableParagraph"/>
              <w:spacing w:line="256" w:lineRule="exact"/>
              <w:ind w:left="11"/>
              <w:jc w:val="center"/>
              <w:rPr>
                <w:b/>
                <w:sz w:val="24"/>
              </w:rPr>
            </w:pPr>
            <w:r>
              <w:rPr>
                <w:b/>
                <w:sz w:val="24"/>
              </w:rPr>
              <w:t>N° de</w:t>
            </w:r>
            <w:r>
              <w:rPr>
                <w:b/>
                <w:spacing w:val="1"/>
                <w:sz w:val="24"/>
              </w:rPr>
              <w:t> </w:t>
            </w:r>
            <w:r>
              <w:rPr>
                <w:b/>
                <w:sz w:val="24"/>
              </w:rPr>
              <w:t>La</w:t>
            </w:r>
            <w:r>
              <w:rPr>
                <w:b/>
                <w:spacing w:val="1"/>
                <w:sz w:val="24"/>
              </w:rPr>
              <w:t> </w:t>
            </w:r>
            <w:r>
              <w:rPr>
                <w:b/>
                <w:spacing w:val="-4"/>
                <w:sz w:val="24"/>
              </w:rPr>
              <w:t>Zone</w:t>
            </w:r>
          </w:p>
        </w:tc>
        <w:tc>
          <w:tcPr>
            <w:tcW w:w="5086" w:type="dxa"/>
            <w:shd w:val="clear" w:color="auto" w:fill="D8D8D8"/>
          </w:tcPr>
          <w:p>
            <w:pPr>
              <w:pStyle w:val="TableParagraph"/>
              <w:spacing w:line="256" w:lineRule="exact"/>
              <w:ind w:left="13"/>
              <w:jc w:val="center"/>
              <w:rPr>
                <w:b/>
                <w:sz w:val="24"/>
              </w:rPr>
            </w:pPr>
            <w:r>
              <w:rPr>
                <w:b/>
                <w:spacing w:val="-2"/>
                <w:sz w:val="24"/>
              </w:rPr>
              <w:t>Identification</w:t>
            </w:r>
          </w:p>
        </w:tc>
      </w:tr>
      <w:tr>
        <w:trPr>
          <w:trHeight w:val="275" w:hRule="atLeast"/>
        </w:trPr>
        <w:tc>
          <w:tcPr>
            <w:tcW w:w="3408" w:type="dxa"/>
          </w:tcPr>
          <w:p>
            <w:pPr>
              <w:pStyle w:val="TableParagraph"/>
              <w:spacing w:line="256" w:lineRule="exact"/>
              <w:ind w:left="11" w:right="3"/>
              <w:jc w:val="center"/>
              <w:rPr>
                <w:rFonts w:ascii="Tahoma"/>
                <w:sz w:val="24"/>
              </w:rPr>
            </w:pPr>
            <w:r>
              <w:rPr>
                <w:rFonts w:ascii="Tahoma"/>
                <w:spacing w:val="-10"/>
                <w:sz w:val="24"/>
              </w:rPr>
              <w:t>1</w:t>
            </w:r>
          </w:p>
        </w:tc>
        <w:tc>
          <w:tcPr>
            <w:tcW w:w="5086" w:type="dxa"/>
          </w:tcPr>
          <w:p>
            <w:pPr>
              <w:pStyle w:val="TableParagraph"/>
              <w:spacing w:line="256" w:lineRule="exact"/>
              <w:ind w:left="106"/>
              <w:rPr>
                <w:rFonts w:ascii="Tahoma" w:hAnsi="Tahoma"/>
                <w:sz w:val="24"/>
              </w:rPr>
            </w:pPr>
            <w:r>
              <w:rPr>
                <w:rFonts w:ascii="Tahoma" w:hAnsi="Tahoma"/>
                <w:sz w:val="24"/>
              </w:rPr>
              <w:t>Service émetteur</w:t>
            </w:r>
            <w:r>
              <w:rPr>
                <w:rFonts w:ascii="Tahoma" w:hAnsi="Tahoma"/>
                <w:spacing w:val="-5"/>
                <w:sz w:val="24"/>
              </w:rPr>
              <w:t> </w:t>
            </w:r>
            <w:r>
              <w:rPr>
                <w:rFonts w:ascii="Tahoma" w:hAnsi="Tahoma"/>
                <w:sz w:val="24"/>
              </w:rPr>
              <w:t>du</w:t>
            </w:r>
            <w:r>
              <w:rPr>
                <w:rFonts w:ascii="Tahoma" w:hAnsi="Tahoma"/>
                <w:spacing w:val="-5"/>
                <w:sz w:val="24"/>
              </w:rPr>
              <w:t> </w:t>
            </w:r>
            <w:r>
              <w:rPr>
                <w:rFonts w:ascii="Tahoma" w:hAnsi="Tahoma"/>
                <w:spacing w:val="-2"/>
                <w:sz w:val="24"/>
              </w:rPr>
              <w:t>document</w:t>
            </w:r>
          </w:p>
        </w:tc>
      </w:tr>
      <w:tr>
        <w:trPr>
          <w:trHeight w:val="419" w:hRule="atLeast"/>
        </w:trPr>
        <w:tc>
          <w:tcPr>
            <w:tcW w:w="3408" w:type="dxa"/>
          </w:tcPr>
          <w:p>
            <w:pPr>
              <w:pStyle w:val="TableParagraph"/>
              <w:spacing w:before="52"/>
              <w:ind w:left="11" w:right="3"/>
              <w:jc w:val="center"/>
              <w:rPr>
                <w:rFonts w:ascii="Tahoma"/>
                <w:sz w:val="24"/>
              </w:rPr>
            </w:pPr>
            <w:r>
              <w:rPr>
                <w:rFonts w:ascii="Tahoma"/>
                <w:spacing w:val="-10"/>
                <w:sz w:val="24"/>
              </w:rPr>
              <w:t>2</w:t>
            </w:r>
          </w:p>
        </w:tc>
        <w:tc>
          <w:tcPr>
            <w:tcW w:w="5086" w:type="dxa"/>
          </w:tcPr>
          <w:p>
            <w:pPr>
              <w:pStyle w:val="TableParagraph"/>
              <w:spacing w:before="52"/>
              <w:ind w:left="106"/>
              <w:rPr>
                <w:rFonts w:ascii="Tahoma"/>
                <w:sz w:val="24"/>
              </w:rPr>
            </w:pPr>
            <w:r>
              <w:rPr>
                <w:rFonts w:ascii="Tahoma"/>
                <w:sz w:val="24"/>
              </w:rPr>
              <w:t>Type</w:t>
            </w:r>
            <w:r>
              <w:rPr>
                <w:rFonts w:ascii="Tahoma"/>
                <w:spacing w:val="2"/>
                <w:sz w:val="24"/>
              </w:rPr>
              <w:t> </w:t>
            </w:r>
            <w:r>
              <w:rPr>
                <w:rFonts w:ascii="Tahoma"/>
                <w:sz w:val="24"/>
              </w:rPr>
              <w:t>de</w:t>
            </w:r>
            <w:r>
              <w:rPr>
                <w:rFonts w:ascii="Tahoma"/>
                <w:spacing w:val="-1"/>
                <w:sz w:val="24"/>
              </w:rPr>
              <w:t> </w:t>
            </w:r>
            <w:r>
              <w:rPr>
                <w:rFonts w:ascii="Tahoma"/>
                <w:spacing w:val="-2"/>
                <w:sz w:val="24"/>
              </w:rPr>
              <w:t>document</w:t>
            </w:r>
          </w:p>
        </w:tc>
      </w:tr>
      <w:tr>
        <w:trPr>
          <w:trHeight w:val="438" w:hRule="atLeast"/>
        </w:trPr>
        <w:tc>
          <w:tcPr>
            <w:tcW w:w="3408" w:type="dxa"/>
          </w:tcPr>
          <w:p>
            <w:pPr>
              <w:pStyle w:val="TableParagraph"/>
              <w:spacing w:before="62"/>
              <w:ind w:left="11" w:right="3"/>
              <w:jc w:val="center"/>
              <w:rPr>
                <w:rFonts w:ascii="Tahoma"/>
                <w:sz w:val="24"/>
              </w:rPr>
            </w:pPr>
            <w:r>
              <w:rPr>
                <w:rFonts w:ascii="Tahoma"/>
                <w:spacing w:val="-10"/>
                <w:sz w:val="24"/>
              </w:rPr>
              <w:t>3</w:t>
            </w:r>
          </w:p>
        </w:tc>
        <w:tc>
          <w:tcPr>
            <w:tcW w:w="5086" w:type="dxa"/>
          </w:tcPr>
          <w:p>
            <w:pPr>
              <w:pStyle w:val="TableParagraph"/>
              <w:spacing w:before="62"/>
              <w:ind w:left="106"/>
              <w:rPr>
                <w:rFonts w:ascii="Tahoma" w:hAnsi="Tahoma"/>
                <w:sz w:val="24"/>
              </w:rPr>
            </w:pPr>
            <w:r>
              <w:rPr>
                <w:rFonts w:ascii="Tahoma" w:hAnsi="Tahoma"/>
                <w:sz w:val="24"/>
              </w:rPr>
              <w:t>Nature</w:t>
            </w:r>
            <w:r>
              <w:rPr>
                <w:rFonts w:ascii="Tahoma" w:hAnsi="Tahoma"/>
                <w:spacing w:val="-8"/>
                <w:sz w:val="24"/>
              </w:rPr>
              <w:t> </w:t>
            </w:r>
            <w:r>
              <w:rPr>
                <w:rFonts w:ascii="Tahoma" w:hAnsi="Tahoma"/>
                <w:sz w:val="24"/>
              </w:rPr>
              <w:t>de</w:t>
            </w:r>
            <w:r>
              <w:rPr>
                <w:rFonts w:ascii="Tahoma" w:hAnsi="Tahoma"/>
                <w:spacing w:val="-5"/>
                <w:sz w:val="24"/>
              </w:rPr>
              <w:t> </w:t>
            </w:r>
            <w:r>
              <w:rPr>
                <w:rFonts w:ascii="Tahoma" w:hAnsi="Tahoma"/>
                <w:sz w:val="24"/>
              </w:rPr>
              <w:t>la</w:t>
            </w:r>
            <w:r>
              <w:rPr>
                <w:rFonts w:ascii="Tahoma" w:hAnsi="Tahoma"/>
                <w:spacing w:val="-11"/>
                <w:sz w:val="24"/>
              </w:rPr>
              <w:t> </w:t>
            </w:r>
            <w:r>
              <w:rPr>
                <w:rFonts w:ascii="Tahoma" w:hAnsi="Tahoma"/>
                <w:sz w:val="24"/>
              </w:rPr>
              <w:t>tâche</w:t>
            </w:r>
            <w:r>
              <w:rPr>
                <w:rFonts w:ascii="Tahoma" w:hAnsi="Tahoma"/>
                <w:spacing w:val="-8"/>
                <w:sz w:val="24"/>
              </w:rPr>
              <w:t> </w:t>
            </w:r>
            <w:r>
              <w:rPr>
                <w:rFonts w:ascii="Tahoma" w:hAnsi="Tahoma"/>
                <w:sz w:val="24"/>
              </w:rPr>
              <w:t>ou</w:t>
            </w:r>
            <w:r>
              <w:rPr>
                <w:rFonts w:ascii="Tahoma" w:hAnsi="Tahoma"/>
                <w:spacing w:val="-5"/>
                <w:sz w:val="24"/>
              </w:rPr>
              <w:t> </w:t>
            </w:r>
            <w:r>
              <w:rPr>
                <w:rFonts w:ascii="Tahoma" w:hAnsi="Tahoma"/>
                <w:sz w:val="24"/>
              </w:rPr>
              <w:t>type</w:t>
            </w:r>
            <w:r>
              <w:rPr>
                <w:rFonts w:ascii="Tahoma" w:hAnsi="Tahoma"/>
                <w:spacing w:val="-8"/>
                <w:sz w:val="24"/>
              </w:rPr>
              <w:t> </w:t>
            </w:r>
            <w:r>
              <w:rPr>
                <w:rFonts w:ascii="Tahoma" w:hAnsi="Tahoma"/>
                <w:sz w:val="24"/>
              </w:rPr>
              <w:t>d</w:t>
            </w:r>
            <w:r>
              <w:rPr>
                <w:rFonts w:ascii="Tahoma" w:hAnsi="Tahoma"/>
                <w:spacing w:val="72"/>
                <w:w w:val="150"/>
                <w:sz w:val="24"/>
              </w:rPr>
              <w:t> </w:t>
            </w:r>
            <w:r>
              <w:rPr>
                <w:rFonts w:ascii="Tahoma" w:hAnsi="Tahoma"/>
                <w:spacing w:val="-2"/>
                <w:sz w:val="24"/>
              </w:rPr>
              <w:t>ouvrage</w:t>
            </w:r>
          </w:p>
        </w:tc>
      </w:tr>
      <w:tr>
        <w:trPr>
          <w:trHeight w:val="434" w:hRule="atLeast"/>
        </w:trPr>
        <w:tc>
          <w:tcPr>
            <w:tcW w:w="3408" w:type="dxa"/>
          </w:tcPr>
          <w:p>
            <w:pPr>
              <w:pStyle w:val="TableParagraph"/>
              <w:spacing w:before="59"/>
              <w:ind w:left="11" w:right="3"/>
              <w:jc w:val="center"/>
              <w:rPr>
                <w:rFonts w:ascii="Tahoma"/>
                <w:sz w:val="24"/>
              </w:rPr>
            </w:pPr>
            <w:r>
              <w:rPr>
                <w:rFonts w:ascii="Tahoma"/>
                <w:spacing w:val="-10"/>
                <w:sz w:val="24"/>
              </w:rPr>
              <w:t>4</w:t>
            </w:r>
          </w:p>
        </w:tc>
        <w:tc>
          <w:tcPr>
            <w:tcW w:w="5086" w:type="dxa"/>
          </w:tcPr>
          <w:p>
            <w:pPr>
              <w:pStyle w:val="TableParagraph"/>
              <w:spacing w:before="59"/>
              <w:ind w:left="106"/>
              <w:rPr>
                <w:rFonts w:ascii="Tahoma" w:hAnsi="Tahoma"/>
                <w:sz w:val="24"/>
              </w:rPr>
            </w:pPr>
            <w:r>
              <w:rPr>
                <w:rFonts w:ascii="Tahoma" w:hAnsi="Tahoma"/>
                <w:sz w:val="24"/>
              </w:rPr>
              <w:t>Numéro</w:t>
            </w:r>
            <w:r>
              <w:rPr>
                <w:rFonts w:ascii="Tahoma" w:hAnsi="Tahoma"/>
                <w:spacing w:val="-9"/>
                <w:sz w:val="24"/>
              </w:rPr>
              <w:t> </w:t>
            </w:r>
            <w:r>
              <w:rPr>
                <w:rFonts w:ascii="Tahoma" w:hAnsi="Tahoma"/>
                <w:sz w:val="24"/>
              </w:rPr>
              <w:t>d</w:t>
            </w:r>
            <w:r>
              <w:rPr>
                <w:rFonts w:ascii="Tahoma" w:hAnsi="Tahoma"/>
                <w:spacing w:val="72"/>
                <w:w w:val="150"/>
                <w:sz w:val="24"/>
              </w:rPr>
              <w:t> </w:t>
            </w:r>
            <w:r>
              <w:rPr>
                <w:rFonts w:ascii="Tahoma" w:hAnsi="Tahoma"/>
                <w:sz w:val="24"/>
              </w:rPr>
              <w:t>ordre</w:t>
            </w:r>
            <w:r>
              <w:rPr>
                <w:rFonts w:ascii="Tahoma" w:hAnsi="Tahoma"/>
                <w:spacing w:val="-8"/>
                <w:sz w:val="24"/>
              </w:rPr>
              <w:t> </w:t>
            </w:r>
            <w:r>
              <w:rPr>
                <w:rFonts w:ascii="Tahoma" w:hAnsi="Tahoma"/>
                <w:sz w:val="24"/>
              </w:rPr>
              <w:t>du</w:t>
            </w:r>
            <w:r>
              <w:rPr>
                <w:rFonts w:ascii="Tahoma" w:hAnsi="Tahoma"/>
                <w:spacing w:val="-8"/>
                <w:sz w:val="24"/>
              </w:rPr>
              <w:t> </w:t>
            </w:r>
            <w:r>
              <w:rPr>
                <w:rFonts w:ascii="Tahoma" w:hAnsi="Tahoma"/>
                <w:spacing w:val="-2"/>
                <w:sz w:val="24"/>
              </w:rPr>
              <w:t>document</w:t>
            </w:r>
          </w:p>
        </w:tc>
      </w:tr>
      <w:tr>
        <w:trPr>
          <w:trHeight w:val="405" w:hRule="atLeast"/>
        </w:trPr>
        <w:tc>
          <w:tcPr>
            <w:tcW w:w="3408" w:type="dxa"/>
          </w:tcPr>
          <w:p>
            <w:pPr>
              <w:pStyle w:val="TableParagraph"/>
              <w:spacing w:before="45"/>
              <w:ind w:left="11" w:right="3"/>
              <w:jc w:val="center"/>
              <w:rPr>
                <w:rFonts w:ascii="Tahoma"/>
                <w:sz w:val="24"/>
              </w:rPr>
            </w:pPr>
            <w:r>
              <w:rPr>
                <w:rFonts w:ascii="Tahoma"/>
                <w:spacing w:val="-10"/>
                <w:sz w:val="24"/>
              </w:rPr>
              <w:t>5</w:t>
            </w:r>
          </w:p>
        </w:tc>
        <w:tc>
          <w:tcPr>
            <w:tcW w:w="5086" w:type="dxa"/>
          </w:tcPr>
          <w:p>
            <w:pPr>
              <w:pStyle w:val="TableParagraph"/>
              <w:spacing w:before="45"/>
              <w:ind w:left="106"/>
              <w:rPr>
                <w:rFonts w:ascii="Tahoma"/>
                <w:sz w:val="24"/>
              </w:rPr>
            </w:pPr>
            <w:r>
              <w:rPr>
                <w:rFonts w:ascii="Tahoma"/>
                <w:sz w:val="24"/>
              </w:rPr>
              <w:t>Indice</w:t>
            </w:r>
            <w:r>
              <w:rPr>
                <w:rFonts w:ascii="Tahoma"/>
                <w:spacing w:val="-9"/>
                <w:sz w:val="24"/>
              </w:rPr>
              <w:t> </w:t>
            </w:r>
            <w:r>
              <w:rPr>
                <w:rFonts w:ascii="Tahoma"/>
                <w:sz w:val="24"/>
              </w:rPr>
              <w:t>de</w:t>
            </w:r>
            <w:r>
              <w:rPr>
                <w:rFonts w:ascii="Tahoma"/>
                <w:spacing w:val="-2"/>
                <w:sz w:val="24"/>
              </w:rPr>
              <w:t> </w:t>
            </w:r>
            <w:r>
              <w:rPr>
                <w:rFonts w:ascii="Tahoma"/>
                <w:sz w:val="24"/>
              </w:rPr>
              <w:t>la</w:t>
            </w:r>
            <w:r>
              <w:rPr>
                <w:rFonts w:ascii="Tahoma"/>
                <w:spacing w:val="-7"/>
                <w:sz w:val="24"/>
              </w:rPr>
              <w:t> </w:t>
            </w:r>
            <w:r>
              <w:rPr>
                <w:rFonts w:ascii="Tahoma"/>
                <w:sz w:val="24"/>
              </w:rPr>
              <w:t>version</w:t>
            </w:r>
            <w:r>
              <w:rPr>
                <w:rFonts w:ascii="Tahoma"/>
                <w:spacing w:val="-7"/>
                <w:sz w:val="24"/>
              </w:rPr>
              <w:t> </w:t>
            </w:r>
            <w:r>
              <w:rPr>
                <w:rFonts w:ascii="Tahoma"/>
                <w:sz w:val="24"/>
              </w:rPr>
              <w:t>du</w:t>
            </w:r>
            <w:r>
              <w:rPr>
                <w:rFonts w:ascii="Tahoma"/>
                <w:spacing w:val="-7"/>
                <w:sz w:val="24"/>
              </w:rPr>
              <w:t> </w:t>
            </w:r>
            <w:r>
              <w:rPr>
                <w:rFonts w:ascii="Tahoma"/>
                <w:spacing w:val="-2"/>
                <w:sz w:val="24"/>
              </w:rPr>
              <w:t>document.</w:t>
            </w:r>
          </w:p>
        </w:tc>
      </w:tr>
    </w:tbl>
    <w:p>
      <w:pPr>
        <w:pStyle w:val="TableParagraph"/>
        <w:spacing w:after="0"/>
        <w:rPr>
          <w:rFonts w:ascii="Tahoma"/>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36</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ListParagraph"/>
        <w:numPr>
          <w:ilvl w:val="2"/>
          <w:numId w:val="5"/>
        </w:numPr>
        <w:tabs>
          <w:tab w:pos="1258" w:val="left" w:leader="none"/>
        </w:tabs>
        <w:spacing w:line="240" w:lineRule="auto" w:before="215" w:after="0"/>
        <w:ind w:left="1258" w:right="0" w:hanging="690"/>
        <w:jc w:val="left"/>
        <w:rPr>
          <w:color w:val="BF0000"/>
          <w:sz w:val="24"/>
        </w:rPr>
      </w:pPr>
      <w:r>
        <w:rPr>
          <w:smallCaps/>
          <w:color w:val="BF0000"/>
          <w:w w:val="110"/>
          <w:sz w:val="24"/>
          <w:u w:val="single" w:color="BF0000"/>
        </w:rPr>
        <w:t>Types</w:t>
      </w:r>
      <w:r>
        <w:rPr>
          <w:smallCaps/>
          <w:color w:val="BF0000"/>
          <w:spacing w:val="3"/>
          <w:w w:val="110"/>
          <w:sz w:val="24"/>
          <w:u w:val="single" w:color="BF0000"/>
        </w:rPr>
        <w:t> </w:t>
      </w:r>
      <w:r>
        <w:rPr>
          <w:smallCaps/>
          <w:color w:val="BF0000"/>
          <w:w w:val="110"/>
          <w:sz w:val="24"/>
          <w:u w:val="single" w:color="BF0000"/>
        </w:rPr>
        <w:t>de</w:t>
      </w:r>
      <w:r>
        <w:rPr>
          <w:smallCaps/>
          <w:color w:val="BF0000"/>
          <w:spacing w:val="2"/>
          <w:w w:val="110"/>
          <w:sz w:val="24"/>
          <w:u w:val="single" w:color="BF0000"/>
        </w:rPr>
        <w:t> </w:t>
      </w:r>
      <w:r>
        <w:rPr>
          <w:smallCaps/>
          <w:color w:val="BF0000"/>
          <w:spacing w:val="-2"/>
          <w:w w:val="110"/>
          <w:sz w:val="24"/>
          <w:u w:val="single" w:color="BF0000"/>
        </w:rPr>
        <w:t>codification</w:t>
      </w:r>
    </w:p>
    <w:p>
      <w:pPr>
        <w:pStyle w:val="BodyText"/>
        <w:spacing w:before="29"/>
        <w:rPr>
          <w:sz w:val="19"/>
        </w:rPr>
      </w:pPr>
    </w:p>
    <w:p>
      <w:pPr>
        <w:pStyle w:val="Heading2"/>
        <w:numPr>
          <w:ilvl w:val="3"/>
          <w:numId w:val="5"/>
        </w:numPr>
        <w:tabs>
          <w:tab w:pos="1287" w:val="left" w:leader="none"/>
        </w:tabs>
        <w:spacing w:line="240" w:lineRule="auto" w:before="0" w:after="0"/>
        <w:ind w:left="1287" w:right="0" w:hanging="359"/>
        <w:jc w:val="left"/>
      </w:pPr>
      <w:r>
        <w:rPr/>
        <w:t>Service</w:t>
      </w:r>
      <w:r>
        <w:rPr>
          <w:spacing w:val="1"/>
        </w:rPr>
        <w:t> </w:t>
      </w:r>
      <w:r>
        <w:rPr/>
        <w:t>émetteur du</w:t>
      </w:r>
      <w:r>
        <w:rPr>
          <w:spacing w:val="-5"/>
        </w:rPr>
        <w:t> </w:t>
      </w:r>
      <w:r>
        <w:rPr>
          <w:spacing w:val="-2"/>
        </w:rPr>
        <w:t>document</w:t>
      </w:r>
    </w:p>
    <w:p>
      <w:pPr>
        <w:pStyle w:val="BodyText"/>
        <w:spacing w:before="237"/>
        <w:rPr>
          <w:rFonts w:ascii="Arial"/>
          <w:b/>
        </w:rPr>
      </w:pPr>
    </w:p>
    <w:p>
      <w:pPr>
        <w:pStyle w:val="BodyText"/>
        <w:spacing w:line="228" w:lineRule="auto"/>
        <w:ind w:left="568" w:right="1128"/>
        <w:jc w:val="both"/>
      </w:pPr>
      <w:r>
        <w:rPr/>
        <w:t>Les différents intervenants reçoivent une abréviation de trois lettres représentatives de leur activité ou responsabilité ou bien de leur lot</w:t>
      </w:r>
      <w:r>
        <w:rPr>
          <w:spacing w:val="-6"/>
        </w:rPr>
        <w:t> </w:t>
      </w:r>
      <w:r>
        <w:rPr/>
        <w:t>comme illustré par le tableau suivant :</w:t>
      </w:r>
    </w:p>
    <w:p>
      <w:pPr>
        <w:pStyle w:val="BodyText"/>
        <w:rPr>
          <w:sz w:val="20"/>
        </w:rPr>
      </w:pPr>
    </w:p>
    <w:p>
      <w:pPr>
        <w:pStyle w:val="BodyText"/>
        <w:spacing w:before="43"/>
        <w:rPr>
          <w:sz w:val="20"/>
        </w:rPr>
      </w:pPr>
    </w:p>
    <w:tbl>
      <w:tblPr>
        <w:tblW w:w="0" w:type="auto"/>
        <w:jc w:val="left"/>
        <w:tblInd w:w="1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122"/>
        <w:gridCol w:w="1712"/>
      </w:tblGrid>
      <w:tr>
        <w:trPr>
          <w:trHeight w:val="657" w:hRule="atLeast"/>
        </w:trPr>
        <w:tc>
          <w:tcPr>
            <w:tcW w:w="5122" w:type="dxa"/>
            <w:shd w:val="clear" w:color="auto" w:fill="D8D8D8"/>
          </w:tcPr>
          <w:p>
            <w:pPr>
              <w:pStyle w:val="TableParagraph"/>
              <w:spacing w:before="187"/>
              <w:ind w:left="1579"/>
              <w:rPr>
                <w:b/>
                <w:sz w:val="24"/>
              </w:rPr>
            </w:pPr>
            <w:r>
              <w:rPr>
                <w:b/>
                <w:sz w:val="24"/>
              </w:rPr>
              <w:t>Service </w:t>
            </w:r>
            <w:r>
              <w:rPr>
                <w:b/>
                <w:spacing w:val="-2"/>
                <w:sz w:val="24"/>
              </w:rPr>
              <w:t>Emetteur</w:t>
            </w:r>
          </w:p>
        </w:tc>
        <w:tc>
          <w:tcPr>
            <w:tcW w:w="1712" w:type="dxa"/>
            <w:shd w:val="clear" w:color="auto" w:fill="D8D8D8"/>
          </w:tcPr>
          <w:p>
            <w:pPr>
              <w:pStyle w:val="TableParagraph"/>
              <w:spacing w:before="187"/>
              <w:ind w:left="7" w:right="1"/>
              <w:jc w:val="center"/>
              <w:rPr>
                <w:b/>
                <w:sz w:val="24"/>
              </w:rPr>
            </w:pPr>
            <w:r>
              <w:rPr>
                <w:b/>
                <w:spacing w:val="-2"/>
                <w:sz w:val="24"/>
              </w:rPr>
              <w:t>Codification</w:t>
            </w:r>
          </w:p>
        </w:tc>
      </w:tr>
      <w:tr>
        <w:trPr>
          <w:trHeight w:val="530" w:hRule="atLeast"/>
        </w:trPr>
        <w:tc>
          <w:tcPr>
            <w:tcW w:w="5122" w:type="dxa"/>
          </w:tcPr>
          <w:p>
            <w:pPr>
              <w:pStyle w:val="TableParagraph"/>
              <w:spacing w:before="107"/>
              <w:ind w:left="105"/>
              <w:rPr>
                <w:rFonts w:ascii="Tahoma"/>
                <w:sz w:val="24"/>
              </w:rPr>
            </w:pPr>
            <w:r>
              <w:rPr>
                <w:rFonts w:ascii="Tahoma"/>
                <w:sz w:val="24"/>
              </w:rPr>
              <w:t>Direction</w:t>
            </w:r>
            <w:r>
              <w:rPr>
                <w:rFonts w:ascii="Tahoma"/>
                <w:spacing w:val="-6"/>
                <w:sz w:val="24"/>
              </w:rPr>
              <w:t> </w:t>
            </w:r>
            <w:r>
              <w:rPr>
                <w:rFonts w:ascii="Tahoma"/>
                <w:sz w:val="24"/>
              </w:rPr>
              <w:t>du</w:t>
            </w:r>
            <w:r>
              <w:rPr>
                <w:rFonts w:ascii="Tahoma"/>
                <w:spacing w:val="-10"/>
                <w:sz w:val="24"/>
              </w:rPr>
              <w:t> </w:t>
            </w:r>
            <w:r>
              <w:rPr>
                <w:rFonts w:ascii="Tahoma"/>
                <w:spacing w:val="-2"/>
                <w:sz w:val="24"/>
              </w:rPr>
              <w:t>chantier</w:t>
            </w:r>
          </w:p>
        </w:tc>
        <w:tc>
          <w:tcPr>
            <w:tcW w:w="1712" w:type="dxa"/>
          </w:tcPr>
          <w:p>
            <w:pPr>
              <w:pStyle w:val="TableParagraph"/>
              <w:spacing w:before="107"/>
              <w:ind w:left="7" w:right="7"/>
              <w:jc w:val="center"/>
              <w:rPr>
                <w:rFonts w:ascii="Tahoma"/>
                <w:sz w:val="24"/>
              </w:rPr>
            </w:pPr>
            <w:r>
              <w:rPr>
                <w:rFonts w:ascii="Tahoma"/>
                <w:spacing w:val="-5"/>
                <w:w w:val="110"/>
                <w:sz w:val="24"/>
              </w:rPr>
              <w:t>DCH</w:t>
            </w:r>
          </w:p>
        </w:tc>
      </w:tr>
      <w:tr>
        <w:trPr>
          <w:trHeight w:val="520" w:hRule="atLeast"/>
        </w:trPr>
        <w:tc>
          <w:tcPr>
            <w:tcW w:w="5122" w:type="dxa"/>
          </w:tcPr>
          <w:p>
            <w:pPr>
              <w:pStyle w:val="TableParagraph"/>
              <w:spacing w:before="103"/>
              <w:ind w:left="105"/>
              <w:rPr>
                <w:rFonts w:ascii="Tahoma" w:hAnsi="Tahoma"/>
                <w:sz w:val="24"/>
              </w:rPr>
            </w:pPr>
            <w:r>
              <w:rPr>
                <w:rFonts w:ascii="Tahoma" w:hAnsi="Tahoma"/>
                <w:sz w:val="24"/>
              </w:rPr>
              <w:t>Contrôle</w:t>
            </w:r>
            <w:r>
              <w:rPr>
                <w:rFonts w:ascii="Tahoma" w:hAnsi="Tahoma"/>
                <w:spacing w:val="7"/>
                <w:sz w:val="24"/>
              </w:rPr>
              <w:t> </w:t>
            </w:r>
            <w:r>
              <w:rPr>
                <w:rFonts w:ascii="Tahoma" w:hAnsi="Tahoma"/>
                <w:spacing w:val="-2"/>
                <w:sz w:val="24"/>
              </w:rPr>
              <w:t>Qualité</w:t>
            </w:r>
          </w:p>
        </w:tc>
        <w:tc>
          <w:tcPr>
            <w:tcW w:w="1712" w:type="dxa"/>
          </w:tcPr>
          <w:p>
            <w:pPr>
              <w:pStyle w:val="TableParagraph"/>
              <w:spacing w:before="103"/>
              <w:ind w:left="7" w:right="4"/>
              <w:jc w:val="center"/>
              <w:rPr>
                <w:rFonts w:ascii="Tahoma"/>
                <w:sz w:val="24"/>
              </w:rPr>
            </w:pPr>
            <w:r>
              <w:rPr>
                <w:rFonts w:ascii="Tahoma"/>
                <w:spacing w:val="-5"/>
                <w:w w:val="115"/>
                <w:sz w:val="24"/>
              </w:rPr>
              <w:t>COQ</w:t>
            </w:r>
          </w:p>
        </w:tc>
      </w:tr>
      <w:tr>
        <w:trPr>
          <w:trHeight w:val="522" w:hRule="atLeast"/>
        </w:trPr>
        <w:tc>
          <w:tcPr>
            <w:tcW w:w="5122" w:type="dxa"/>
          </w:tcPr>
          <w:p>
            <w:pPr>
              <w:pStyle w:val="TableParagraph"/>
              <w:spacing w:before="105"/>
              <w:ind w:left="105"/>
              <w:rPr>
                <w:rFonts w:ascii="Tahoma"/>
                <w:sz w:val="24"/>
              </w:rPr>
            </w:pPr>
            <w:r>
              <w:rPr>
                <w:rFonts w:ascii="Tahoma"/>
                <w:sz w:val="24"/>
              </w:rPr>
              <w:t>Bureau</w:t>
            </w:r>
            <w:r>
              <w:rPr>
                <w:rFonts w:ascii="Tahoma"/>
                <w:spacing w:val="9"/>
                <w:sz w:val="24"/>
              </w:rPr>
              <w:t> </w:t>
            </w:r>
            <w:r>
              <w:rPr>
                <w:rFonts w:ascii="Tahoma"/>
                <w:spacing w:val="-2"/>
                <w:sz w:val="24"/>
              </w:rPr>
              <w:t>Technique</w:t>
            </w:r>
          </w:p>
        </w:tc>
        <w:tc>
          <w:tcPr>
            <w:tcW w:w="1712" w:type="dxa"/>
          </w:tcPr>
          <w:p>
            <w:pPr>
              <w:pStyle w:val="TableParagraph"/>
              <w:spacing w:before="105"/>
              <w:ind w:left="7" w:right="2"/>
              <w:jc w:val="center"/>
              <w:rPr>
                <w:rFonts w:ascii="Tahoma"/>
                <w:sz w:val="24"/>
              </w:rPr>
            </w:pPr>
            <w:r>
              <w:rPr>
                <w:rFonts w:ascii="Tahoma"/>
                <w:spacing w:val="-5"/>
                <w:w w:val="110"/>
                <w:sz w:val="24"/>
              </w:rPr>
              <w:t>BET</w:t>
            </w:r>
          </w:p>
        </w:tc>
      </w:tr>
      <w:tr>
        <w:trPr>
          <w:trHeight w:val="522" w:hRule="atLeast"/>
        </w:trPr>
        <w:tc>
          <w:tcPr>
            <w:tcW w:w="5122" w:type="dxa"/>
          </w:tcPr>
          <w:p>
            <w:pPr>
              <w:pStyle w:val="TableParagraph"/>
              <w:spacing w:before="103"/>
              <w:ind w:left="105"/>
              <w:rPr>
                <w:rFonts w:ascii="Tahoma"/>
                <w:sz w:val="24"/>
              </w:rPr>
            </w:pPr>
            <w:r>
              <w:rPr>
                <w:rFonts w:ascii="Tahoma"/>
                <w:sz w:val="24"/>
              </w:rPr>
              <w:t>Gestion</w:t>
            </w:r>
            <w:r>
              <w:rPr>
                <w:rFonts w:ascii="Tahoma"/>
                <w:spacing w:val="22"/>
                <w:sz w:val="24"/>
              </w:rPr>
              <w:t> </w:t>
            </w:r>
            <w:r>
              <w:rPr>
                <w:rFonts w:ascii="Tahoma"/>
                <w:spacing w:val="-2"/>
                <w:sz w:val="24"/>
              </w:rPr>
              <w:t>administratif</w:t>
            </w:r>
          </w:p>
        </w:tc>
        <w:tc>
          <w:tcPr>
            <w:tcW w:w="1712" w:type="dxa"/>
          </w:tcPr>
          <w:p>
            <w:pPr>
              <w:pStyle w:val="TableParagraph"/>
              <w:spacing w:before="103"/>
              <w:ind w:left="7" w:right="2"/>
              <w:jc w:val="center"/>
              <w:rPr>
                <w:rFonts w:ascii="Tahoma"/>
                <w:sz w:val="24"/>
              </w:rPr>
            </w:pPr>
            <w:r>
              <w:rPr>
                <w:rFonts w:ascii="Tahoma"/>
                <w:spacing w:val="-5"/>
                <w:w w:val="115"/>
                <w:sz w:val="24"/>
              </w:rPr>
              <w:t>SGA</w:t>
            </w:r>
          </w:p>
        </w:tc>
      </w:tr>
      <w:tr>
        <w:trPr>
          <w:trHeight w:val="520" w:hRule="atLeast"/>
        </w:trPr>
        <w:tc>
          <w:tcPr>
            <w:tcW w:w="5122" w:type="dxa"/>
          </w:tcPr>
          <w:p>
            <w:pPr>
              <w:pStyle w:val="TableParagraph"/>
              <w:spacing w:before="103"/>
              <w:ind w:left="105"/>
              <w:rPr>
                <w:rFonts w:ascii="Tahoma"/>
                <w:sz w:val="24"/>
              </w:rPr>
            </w:pPr>
            <w:r>
              <w:rPr>
                <w:rFonts w:ascii="Tahoma"/>
                <w:spacing w:val="-2"/>
                <w:sz w:val="24"/>
              </w:rPr>
              <w:t>Laboratoire</w:t>
            </w:r>
          </w:p>
        </w:tc>
        <w:tc>
          <w:tcPr>
            <w:tcW w:w="1712" w:type="dxa"/>
          </w:tcPr>
          <w:p>
            <w:pPr>
              <w:pStyle w:val="TableParagraph"/>
              <w:spacing w:before="103"/>
              <w:ind w:left="7" w:right="2"/>
              <w:jc w:val="center"/>
              <w:rPr>
                <w:rFonts w:ascii="Tahoma"/>
                <w:sz w:val="24"/>
              </w:rPr>
            </w:pPr>
            <w:r>
              <w:rPr>
                <w:rFonts w:ascii="Tahoma"/>
                <w:spacing w:val="-5"/>
                <w:w w:val="110"/>
                <w:sz w:val="24"/>
              </w:rPr>
              <w:t>LAB</w:t>
            </w:r>
          </w:p>
        </w:tc>
      </w:tr>
      <w:tr>
        <w:trPr>
          <w:trHeight w:val="522" w:hRule="atLeast"/>
        </w:trPr>
        <w:tc>
          <w:tcPr>
            <w:tcW w:w="5122" w:type="dxa"/>
          </w:tcPr>
          <w:p>
            <w:pPr>
              <w:pStyle w:val="TableParagraph"/>
              <w:spacing w:before="105"/>
              <w:ind w:left="105"/>
              <w:rPr>
                <w:rFonts w:ascii="Tahoma" w:hAnsi="Tahoma"/>
                <w:sz w:val="24"/>
              </w:rPr>
            </w:pPr>
            <w:r>
              <w:rPr>
                <w:rFonts w:ascii="Tahoma" w:hAnsi="Tahoma"/>
                <w:sz w:val="24"/>
              </w:rPr>
              <w:t>Hygiène,</w:t>
            </w:r>
            <w:r>
              <w:rPr>
                <w:rFonts w:ascii="Tahoma" w:hAnsi="Tahoma"/>
                <w:spacing w:val="3"/>
                <w:sz w:val="24"/>
              </w:rPr>
              <w:t> </w:t>
            </w:r>
            <w:r>
              <w:rPr>
                <w:rFonts w:ascii="Tahoma" w:hAnsi="Tahoma"/>
                <w:sz w:val="24"/>
              </w:rPr>
              <w:t>Sécurité</w:t>
            </w:r>
            <w:r>
              <w:rPr>
                <w:rFonts w:ascii="Tahoma" w:hAnsi="Tahoma"/>
                <w:spacing w:val="4"/>
                <w:sz w:val="24"/>
              </w:rPr>
              <w:t> </w:t>
            </w:r>
            <w:r>
              <w:rPr>
                <w:rFonts w:ascii="Tahoma" w:hAnsi="Tahoma"/>
                <w:sz w:val="24"/>
              </w:rPr>
              <w:t>&amp;</w:t>
            </w:r>
            <w:r>
              <w:rPr>
                <w:rFonts w:ascii="Tahoma" w:hAnsi="Tahoma"/>
                <w:spacing w:val="-2"/>
                <w:sz w:val="24"/>
              </w:rPr>
              <w:t> Environnement</w:t>
            </w:r>
          </w:p>
        </w:tc>
        <w:tc>
          <w:tcPr>
            <w:tcW w:w="1712" w:type="dxa"/>
          </w:tcPr>
          <w:p>
            <w:pPr>
              <w:pStyle w:val="TableParagraph"/>
              <w:spacing w:before="105"/>
              <w:ind w:left="7" w:right="3"/>
              <w:jc w:val="center"/>
              <w:rPr>
                <w:rFonts w:ascii="Tahoma"/>
                <w:sz w:val="24"/>
              </w:rPr>
            </w:pPr>
            <w:r>
              <w:rPr>
                <w:rFonts w:ascii="Tahoma"/>
                <w:spacing w:val="-5"/>
                <w:w w:val="115"/>
                <w:sz w:val="24"/>
              </w:rPr>
              <w:t>HSE</w:t>
            </w:r>
          </w:p>
        </w:tc>
      </w:tr>
      <w:tr>
        <w:trPr>
          <w:trHeight w:val="522" w:hRule="atLeast"/>
        </w:trPr>
        <w:tc>
          <w:tcPr>
            <w:tcW w:w="5122" w:type="dxa"/>
          </w:tcPr>
          <w:p>
            <w:pPr>
              <w:pStyle w:val="TableParagraph"/>
              <w:spacing w:before="103"/>
              <w:ind w:left="105"/>
              <w:rPr>
                <w:rFonts w:ascii="Tahoma" w:hAnsi="Tahoma"/>
                <w:sz w:val="24"/>
              </w:rPr>
            </w:pPr>
            <w:r>
              <w:rPr>
                <w:rFonts w:ascii="Tahoma" w:hAnsi="Tahoma"/>
                <w:sz w:val="24"/>
              </w:rPr>
              <w:t>Terrassement</w:t>
            </w:r>
            <w:r>
              <w:rPr>
                <w:rFonts w:ascii="Tahoma" w:hAnsi="Tahoma"/>
                <w:spacing w:val="3"/>
                <w:sz w:val="24"/>
              </w:rPr>
              <w:t> </w:t>
            </w:r>
            <w:r>
              <w:rPr>
                <w:rFonts w:ascii="Tahoma" w:hAnsi="Tahoma"/>
                <w:sz w:val="24"/>
              </w:rPr>
              <w:t>&amp;</w:t>
            </w:r>
            <w:r>
              <w:rPr>
                <w:rFonts w:ascii="Tahoma" w:hAnsi="Tahoma"/>
                <w:spacing w:val="2"/>
                <w:sz w:val="24"/>
              </w:rPr>
              <w:t> </w:t>
            </w:r>
            <w:r>
              <w:rPr>
                <w:rFonts w:ascii="Tahoma" w:hAnsi="Tahoma"/>
                <w:spacing w:val="-4"/>
                <w:sz w:val="24"/>
              </w:rPr>
              <w:t>béton</w:t>
            </w:r>
          </w:p>
        </w:tc>
        <w:tc>
          <w:tcPr>
            <w:tcW w:w="1712" w:type="dxa"/>
          </w:tcPr>
          <w:p>
            <w:pPr>
              <w:pStyle w:val="TableParagraph"/>
              <w:spacing w:before="103"/>
              <w:ind w:left="7" w:right="1"/>
              <w:jc w:val="center"/>
              <w:rPr>
                <w:rFonts w:ascii="Tahoma"/>
                <w:sz w:val="24"/>
              </w:rPr>
            </w:pPr>
            <w:r>
              <w:rPr>
                <w:rFonts w:ascii="Tahoma"/>
                <w:spacing w:val="-5"/>
                <w:w w:val="110"/>
                <w:sz w:val="24"/>
              </w:rPr>
              <w:t>STB</w:t>
            </w:r>
          </w:p>
        </w:tc>
      </w:tr>
      <w:tr>
        <w:trPr>
          <w:trHeight w:val="520" w:hRule="atLeast"/>
        </w:trPr>
        <w:tc>
          <w:tcPr>
            <w:tcW w:w="5122" w:type="dxa"/>
          </w:tcPr>
          <w:p>
            <w:pPr>
              <w:pStyle w:val="TableParagraph"/>
              <w:spacing w:before="103"/>
              <w:ind w:left="105"/>
              <w:rPr>
                <w:rFonts w:ascii="Tahoma" w:hAnsi="Tahoma"/>
                <w:sz w:val="24"/>
              </w:rPr>
            </w:pPr>
            <w:r>
              <w:rPr>
                <w:rFonts w:ascii="Tahoma" w:hAnsi="Tahoma"/>
                <w:sz w:val="24"/>
              </w:rPr>
              <w:t>Charpente</w:t>
            </w:r>
            <w:r>
              <w:rPr>
                <w:rFonts w:ascii="Tahoma" w:hAnsi="Tahoma"/>
                <w:spacing w:val="18"/>
                <w:sz w:val="24"/>
              </w:rPr>
              <w:t> </w:t>
            </w:r>
            <w:r>
              <w:rPr>
                <w:rFonts w:ascii="Tahoma" w:hAnsi="Tahoma"/>
                <w:spacing w:val="-2"/>
                <w:sz w:val="24"/>
              </w:rPr>
              <w:t>Métallique</w:t>
            </w:r>
          </w:p>
        </w:tc>
        <w:tc>
          <w:tcPr>
            <w:tcW w:w="1712" w:type="dxa"/>
          </w:tcPr>
          <w:p>
            <w:pPr>
              <w:pStyle w:val="TableParagraph"/>
              <w:spacing w:before="103"/>
              <w:ind w:left="7"/>
              <w:jc w:val="center"/>
              <w:rPr>
                <w:rFonts w:ascii="Tahoma"/>
                <w:sz w:val="24"/>
              </w:rPr>
            </w:pPr>
            <w:r>
              <w:rPr>
                <w:rFonts w:ascii="Tahoma"/>
                <w:spacing w:val="-5"/>
                <w:w w:val="115"/>
                <w:sz w:val="24"/>
              </w:rPr>
              <w:t>SCM</w:t>
            </w:r>
          </w:p>
        </w:tc>
      </w:tr>
      <w:tr>
        <w:trPr>
          <w:trHeight w:val="544" w:hRule="atLeast"/>
        </w:trPr>
        <w:tc>
          <w:tcPr>
            <w:tcW w:w="5122" w:type="dxa"/>
          </w:tcPr>
          <w:p>
            <w:pPr>
              <w:pStyle w:val="TableParagraph"/>
              <w:spacing w:before="115"/>
              <w:ind w:left="105"/>
              <w:rPr>
                <w:rFonts w:ascii="Tahoma" w:hAnsi="Tahoma"/>
                <w:sz w:val="24"/>
              </w:rPr>
            </w:pPr>
            <w:r>
              <w:rPr>
                <w:rFonts w:ascii="Tahoma" w:hAnsi="Tahoma"/>
                <w:sz w:val="24"/>
              </w:rPr>
              <w:t>Haubanage</w:t>
            </w:r>
            <w:r>
              <w:rPr>
                <w:rFonts w:ascii="Tahoma" w:hAnsi="Tahoma"/>
                <w:spacing w:val="8"/>
                <w:sz w:val="24"/>
              </w:rPr>
              <w:t> </w:t>
            </w:r>
            <w:r>
              <w:rPr>
                <w:rFonts w:ascii="Tahoma" w:hAnsi="Tahoma"/>
                <w:sz w:val="24"/>
              </w:rPr>
              <w:t>&amp;</w:t>
            </w:r>
            <w:r>
              <w:rPr>
                <w:rFonts w:ascii="Tahoma" w:hAnsi="Tahoma"/>
                <w:spacing w:val="4"/>
                <w:sz w:val="24"/>
              </w:rPr>
              <w:t> </w:t>
            </w:r>
            <w:r>
              <w:rPr>
                <w:rFonts w:ascii="Tahoma" w:hAnsi="Tahoma"/>
                <w:spacing w:val="-2"/>
                <w:sz w:val="24"/>
              </w:rPr>
              <w:t>précontrainte</w:t>
            </w:r>
          </w:p>
        </w:tc>
        <w:tc>
          <w:tcPr>
            <w:tcW w:w="1712" w:type="dxa"/>
          </w:tcPr>
          <w:p>
            <w:pPr>
              <w:pStyle w:val="TableParagraph"/>
              <w:spacing w:before="115"/>
              <w:ind w:left="7" w:right="2"/>
              <w:jc w:val="center"/>
              <w:rPr>
                <w:rFonts w:ascii="Tahoma"/>
                <w:sz w:val="24"/>
              </w:rPr>
            </w:pPr>
            <w:r>
              <w:rPr>
                <w:rFonts w:ascii="Tahoma"/>
                <w:spacing w:val="-5"/>
                <w:w w:val="115"/>
                <w:sz w:val="24"/>
              </w:rPr>
              <w:t>SHP</w:t>
            </w:r>
          </w:p>
        </w:tc>
      </w:tr>
      <w:tr>
        <w:trPr>
          <w:trHeight w:val="515" w:hRule="atLeast"/>
        </w:trPr>
        <w:tc>
          <w:tcPr>
            <w:tcW w:w="5122" w:type="dxa"/>
          </w:tcPr>
          <w:p>
            <w:pPr>
              <w:pStyle w:val="TableParagraph"/>
              <w:spacing w:before="100"/>
              <w:ind w:left="105"/>
              <w:rPr>
                <w:rFonts w:ascii="Tahoma" w:hAnsi="Tahoma"/>
                <w:sz w:val="24"/>
              </w:rPr>
            </w:pPr>
            <w:r>
              <w:rPr>
                <w:rFonts w:ascii="Tahoma" w:hAnsi="Tahoma"/>
                <w:sz w:val="24"/>
              </w:rPr>
              <w:t>Bureau</w:t>
            </w:r>
            <w:r>
              <w:rPr>
                <w:rFonts w:ascii="Tahoma" w:hAnsi="Tahoma"/>
                <w:spacing w:val="-1"/>
                <w:sz w:val="24"/>
              </w:rPr>
              <w:t> </w:t>
            </w:r>
            <w:r>
              <w:rPr>
                <w:rFonts w:ascii="Tahoma" w:hAnsi="Tahoma"/>
                <w:sz w:val="24"/>
              </w:rPr>
              <w:t>Etude</w:t>
            </w:r>
            <w:r>
              <w:rPr>
                <w:rFonts w:ascii="Tahoma" w:hAnsi="Tahoma"/>
                <w:spacing w:val="-2"/>
                <w:sz w:val="24"/>
              </w:rPr>
              <w:t> </w:t>
            </w:r>
            <w:r>
              <w:rPr>
                <w:rFonts w:ascii="Tahoma" w:hAnsi="Tahoma"/>
                <w:sz w:val="24"/>
              </w:rPr>
              <w:t>d</w:t>
            </w:r>
            <w:r>
              <w:rPr>
                <w:rFonts w:ascii="Tahoma" w:hAnsi="Tahoma"/>
                <w:spacing w:val="27"/>
                <w:sz w:val="24"/>
              </w:rPr>
              <w:t>  </w:t>
            </w:r>
            <w:r>
              <w:rPr>
                <w:rFonts w:ascii="Tahoma" w:hAnsi="Tahoma"/>
                <w:sz w:val="24"/>
              </w:rPr>
              <w:t>Exécution</w:t>
            </w:r>
            <w:r>
              <w:rPr>
                <w:rFonts w:ascii="Tahoma" w:hAnsi="Tahoma"/>
                <w:spacing w:val="-1"/>
                <w:sz w:val="24"/>
              </w:rPr>
              <w:t> </w:t>
            </w:r>
            <w:r>
              <w:rPr>
                <w:rFonts w:ascii="Tahoma" w:hAnsi="Tahoma"/>
                <w:sz w:val="24"/>
              </w:rPr>
              <w:t>&amp;</w:t>
            </w:r>
            <w:r>
              <w:rPr>
                <w:rFonts w:ascii="Tahoma" w:hAnsi="Tahoma"/>
                <w:spacing w:val="-1"/>
                <w:sz w:val="24"/>
              </w:rPr>
              <w:t> </w:t>
            </w:r>
            <w:r>
              <w:rPr>
                <w:rFonts w:ascii="Tahoma" w:hAnsi="Tahoma"/>
                <w:spacing w:val="-2"/>
                <w:sz w:val="24"/>
              </w:rPr>
              <w:t>Méthode</w:t>
            </w:r>
          </w:p>
        </w:tc>
        <w:tc>
          <w:tcPr>
            <w:tcW w:w="1712" w:type="dxa"/>
          </w:tcPr>
          <w:p>
            <w:pPr>
              <w:pStyle w:val="TableParagraph"/>
              <w:spacing w:before="100"/>
              <w:ind w:left="7" w:right="2"/>
              <w:jc w:val="center"/>
              <w:rPr>
                <w:rFonts w:ascii="Tahoma"/>
                <w:sz w:val="24"/>
              </w:rPr>
            </w:pPr>
            <w:r>
              <w:rPr>
                <w:rFonts w:ascii="Tahoma"/>
                <w:spacing w:val="-5"/>
                <w:w w:val="115"/>
                <w:sz w:val="24"/>
              </w:rPr>
              <w:t>BEX</w:t>
            </w:r>
          </w:p>
        </w:tc>
      </w:tr>
    </w:tbl>
    <w:p>
      <w:pPr>
        <w:pStyle w:val="BodyText"/>
      </w:pPr>
    </w:p>
    <w:p>
      <w:pPr>
        <w:pStyle w:val="BodyText"/>
      </w:pPr>
    </w:p>
    <w:p>
      <w:pPr>
        <w:pStyle w:val="BodyText"/>
        <w:spacing w:before="43"/>
      </w:pPr>
    </w:p>
    <w:p>
      <w:pPr>
        <w:pStyle w:val="Heading2"/>
        <w:numPr>
          <w:ilvl w:val="3"/>
          <w:numId w:val="5"/>
        </w:numPr>
        <w:tabs>
          <w:tab w:pos="1288" w:val="left" w:leader="none"/>
        </w:tabs>
        <w:spacing w:line="240" w:lineRule="auto" w:before="1" w:after="0"/>
        <w:ind w:left="1288" w:right="0" w:hanging="360"/>
        <w:jc w:val="left"/>
      </w:pPr>
      <w:r>
        <w:rPr/>
        <w:t>Type</w:t>
      </w:r>
      <w:r>
        <w:rPr>
          <w:spacing w:val="-1"/>
        </w:rPr>
        <w:t> </w:t>
      </w:r>
      <w:r>
        <w:rPr/>
        <w:t>de</w:t>
      </w:r>
      <w:r>
        <w:rPr>
          <w:spacing w:val="-1"/>
        </w:rPr>
        <w:t> </w:t>
      </w:r>
      <w:r>
        <w:rPr>
          <w:spacing w:val="-2"/>
        </w:rPr>
        <w:t>document</w:t>
      </w:r>
    </w:p>
    <w:p>
      <w:pPr>
        <w:pStyle w:val="BodyText"/>
        <w:spacing w:before="236"/>
        <w:rPr>
          <w:rFonts w:ascii="Arial"/>
          <w:b/>
        </w:rPr>
      </w:pPr>
    </w:p>
    <w:p>
      <w:pPr>
        <w:pStyle w:val="BodyText"/>
        <w:spacing w:line="228" w:lineRule="auto" w:before="1"/>
        <w:ind w:left="568" w:right="1063"/>
      </w:pPr>
      <w:r>
        <w:rPr/>
        <w:t>La</w:t>
      </w:r>
      <w:r>
        <w:rPr>
          <w:spacing w:val="80"/>
        </w:rPr>
        <w:t> </w:t>
      </w:r>
      <w:r>
        <w:rPr/>
        <w:t>nature</w:t>
      </w:r>
      <w:r>
        <w:rPr>
          <w:spacing w:val="78"/>
        </w:rPr>
        <w:t> </w:t>
      </w:r>
      <w:r>
        <w:rPr/>
        <w:t>des</w:t>
      </w:r>
      <w:r>
        <w:rPr>
          <w:spacing w:val="80"/>
        </w:rPr>
        <w:t> </w:t>
      </w:r>
      <w:r>
        <w:rPr/>
        <w:t>différents</w:t>
      </w:r>
      <w:r>
        <w:rPr>
          <w:spacing w:val="80"/>
        </w:rPr>
        <w:t> </w:t>
      </w:r>
      <w:r>
        <w:rPr/>
        <w:t>documents</w:t>
      </w:r>
      <w:r>
        <w:rPr>
          <w:spacing w:val="80"/>
        </w:rPr>
        <w:t> </w:t>
      </w:r>
      <w:r>
        <w:rPr/>
        <w:t>sera</w:t>
      </w:r>
      <w:r>
        <w:rPr>
          <w:spacing w:val="78"/>
        </w:rPr>
        <w:t> </w:t>
      </w:r>
      <w:r>
        <w:rPr/>
        <w:t>repérée</w:t>
      </w:r>
      <w:r>
        <w:rPr>
          <w:spacing w:val="80"/>
        </w:rPr>
        <w:t> </w:t>
      </w:r>
      <w:r>
        <w:rPr/>
        <w:t>par</w:t>
      </w:r>
      <w:r>
        <w:rPr>
          <w:spacing w:val="80"/>
        </w:rPr>
        <w:t> </w:t>
      </w:r>
      <w:r>
        <w:rPr/>
        <w:t>un</w:t>
      </w:r>
      <w:r>
        <w:rPr>
          <w:spacing w:val="80"/>
        </w:rPr>
        <w:t> </w:t>
      </w:r>
      <w:r>
        <w:rPr/>
        <w:t>code</w:t>
      </w:r>
      <w:r>
        <w:rPr>
          <w:spacing w:val="79"/>
        </w:rPr>
        <w:t> </w:t>
      </w:r>
      <w:r>
        <w:rPr/>
        <w:t>formé</w:t>
      </w:r>
      <w:r>
        <w:rPr>
          <w:spacing w:val="78"/>
        </w:rPr>
        <w:t> </w:t>
      </w:r>
      <w:r>
        <w:rPr/>
        <w:t>de</w:t>
      </w:r>
      <w:r>
        <w:rPr>
          <w:spacing w:val="80"/>
        </w:rPr>
        <w:t> </w:t>
      </w:r>
      <w:r>
        <w:rPr/>
        <w:t>trois lettres comme illustré par le tableau suivant :</w:t>
      </w:r>
    </w:p>
    <w:p>
      <w:pPr>
        <w:pStyle w:val="BodyText"/>
        <w:rPr>
          <w:sz w:val="20"/>
        </w:rPr>
      </w:pPr>
    </w:p>
    <w:p>
      <w:pPr>
        <w:pStyle w:val="BodyText"/>
        <w:spacing w:before="41" w:after="1"/>
        <w:rPr>
          <w:sz w:val="20"/>
        </w:rPr>
      </w:pPr>
    </w:p>
    <w:tbl>
      <w:tblPr>
        <w:tblW w:w="0" w:type="auto"/>
        <w:jc w:val="left"/>
        <w:tblInd w:w="19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721"/>
        <w:gridCol w:w="1711"/>
      </w:tblGrid>
      <w:tr>
        <w:trPr>
          <w:trHeight w:val="659" w:hRule="atLeast"/>
        </w:trPr>
        <w:tc>
          <w:tcPr>
            <w:tcW w:w="4721" w:type="dxa"/>
            <w:shd w:val="clear" w:color="auto" w:fill="D8D8D8"/>
          </w:tcPr>
          <w:p>
            <w:pPr>
              <w:pStyle w:val="TableParagraph"/>
              <w:spacing w:before="187"/>
              <w:ind w:left="1298"/>
              <w:rPr>
                <w:b/>
                <w:sz w:val="24"/>
              </w:rPr>
            </w:pPr>
            <w:r>
              <w:rPr>
                <w:b/>
                <w:sz w:val="24"/>
              </w:rPr>
              <w:t>Type de </w:t>
            </w:r>
            <w:r>
              <w:rPr>
                <w:b/>
                <w:spacing w:val="-2"/>
                <w:sz w:val="24"/>
              </w:rPr>
              <w:t>document</w:t>
            </w:r>
          </w:p>
        </w:tc>
        <w:tc>
          <w:tcPr>
            <w:tcW w:w="1711" w:type="dxa"/>
            <w:shd w:val="clear" w:color="auto" w:fill="D8D8D8"/>
          </w:tcPr>
          <w:p>
            <w:pPr>
              <w:pStyle w:val="TableParagraph"/>
              <w:spacing w:before="187"/>
              <w:ind w:left="10" w:right="2"/>
              <w:jc w:val="center"/>
              <w:rPr>
                <w:b/>
                <w:sz w:val="24"/>
              </w:rPr>
            </w:pPr>
            <w:r>
              <w:rPr>
                <w:b/>
                <w:spacing w:val="-2"/>
                <w:sz w:val="24"/>
              </w:rPr>
              <w:t>Codification</w:t>
            </w:r>
          </w:p>
        </w:tc>
      </w:tr>
      <w:tr>
        <w:trPr>
          <w:trHeight w:val="527" w:hRule="atLeast"/>
        </w:trPr>
        <w:tc>
          <w:tcPr>
            <w:tcW w:w="4721" w:type="dxa"/>
          </w:tcPr>
          <w:p>
            <w:pPr>
              <w:pStyle w:val="TableParagraph"/>
              <w:spacing w:before="107"/>
              <w:rPr>
                <w:rFonts w:ascii="Tahoma"/>
                <w:sz w:val="24"/>
              </w:rPr>
            </w:pPr>
            <w:r>
              <w:rPr>
                <w:rFonts w:ascii="Tahoma"/>
                <w:spacing w:val="-2"/>
                <w:w w:val="105"/>
                <w:sz w:val="24"/>
              </w:rPr>
              <w:t>Fiche</w:t>
            </w:r>
          </w:p>
        </w:tc>
        <w:tc>
          <w:tcPr>
            <w:tcW w:w="1711" w:type="dxa"/>
          </w:tcPr>
          <w:p>
            <w:pPr>
              <w:pStyle w:val="TableParagraph"/>
              <w:spacing w:before="107"/>
              <w:ind w:left="10" w:right="7"/>
              <w:jc w:val="center"/>
              <w:rPr>
                <w:rFonts w:ascii="Tahoma"/>
                <w:sz w:val="24"/>
              </w:rPr>
            </w:pPr>
            <w:r>
              <w:rPr>
                <w:rFonts w:ascii="Tahoma"/>
                <w:spacing w:val="-7"/>
                <w:w w:val="120"/>
                <w:sz w:val="24"/>
              </w:rPr>
              <w:t>FC</w:t>
            </w:r>
          </w:p>
        </w:tc>
      </w:tr>
      <w:tr>
        <w:trPr>
          <w:trHeight w:val="530" w:hRule="atLeast"/>
        </w:trPr>
        <w:tc>
          <w:tcPr>
            <w:tcW w:w="4721" w:type="dxa"/>
          </w:tcPr>
          <w:p>
            <w:pPr>
              <w:pStyle w:val="TableParagraph"/>
              <w:spacing w:before="107"/>
              <w:rPr>
                <w:rFonts w:ascii="Tahoma"/>
                <w:sz w:val="24"/>
              </w:rPr>
            </w:pPr>
            <w:r>
              <w:rPr>
                <w:rFonts w:ascii="Tahoma"/>
                <w:sz w:val="24"/>
              </w:rPr>
              <w:t>Note de</w:t>
            </w:r>
            <w:r>
              <w:rPr>
                <w:rFonts w:ascii="Tahoma"/>
                <w:spacing w:val="-3"/>
                <w:sz w:val="24"/>
              </w:rPr>
              <w:t> </w:t>
            </w:r>
            <w:r>
              <w:rPr>
                <w:rFonts w:ascii="Tahoma"/>
                <w:spacing w:val="-2"/>
                <w:sz w:val="24"/>
              </w:rPr>
              <w:t>service</w:t>
            </w:r>
          </w:p>
        </w:tc>
        <w:tc>
          <w:tcPr>
            <w:tcW w:w="1711" w:type="dxa"/>
          </w:tcPr>
          <w:p>
            <w:pPr>
              <w:pStyle w:val="TableParagraph"/>
              <w:spacing w:before="107"/>
              <w:ind w:left="10" w:right="5"/>
              <w:jc w:val="center"/>
              <w:rPr>
                <w:rFonts w:ascii="Tahoma"/>
                <w:sz w:val="24"/>
              </w:rPr>
            </w:pPr>
            <w:r>
              <w:rPr>
                <w:rFonts w:ascii="Tahoma"/>
                <w:spacing w:val="-5"/>
                <w:w w:val="115"/>
                <w:sz w:val="24"/>
              </w:rPr>
              <w:t>NS</w:t>
            </w:r>
          </w:p>
        </w:tc>
      </w:tr>
    </w:tbl>
    <w:p>
      <w:pPr>
        <w:pStyle w:val="TableParagraph"/>
        <w:spacing w:after="0"/>
        <w:jc w:val="center"/>
        <w:rPr>
          <w:rFonts w:ascii="Tahoma"/>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37</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spacing w:before="11" w:after="1"/>
        <w:rPr>
          <w:rFonts w:ascii="Symbol" w:hAnsi="Symbol"/>
          <w:sz w:val="18"/>
        </w:rPr>
      </w:pPr>
    </w:p>
    <w:tbl>
      <w:tblPr>
        <w:tblW w:w="0" w:type="auto"/>
        <w:jc w:val="left"/>
        <w:tblInd w:w="19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721"/>
        <w:gridCol w:w="1711"/>
      </w:tblGrid>
      <w:tr>
        <w:trPr>
          <w:trHeight w:val="659" w:hRule="atLeast"/>
        </w:trPr>
        <w:tc>
          <w:tcPr>
            <w:tcW w:w="4721" w:type="dxa"/>
            <w:shd w:val="clear" w:color="auto" w:fill="D8D8D8"/>
          </w:tcPr>
          <w:p>
            <w:pPr>
              <w:pStyle w:val="TableParagraph"/>
              <w:spacing w:before="187"/>
              <w:ind w:left="1298"/>
              <w:rPr>
                <w:b/>
                <w:sz w:val="24"/>
              </w:rPr>
            </w:pPr>
            <w:r>
              <w:rPr>
                <w:b/>
                <w:sz w:val="24"/>
              </w:rPr>
              <w:t>Type de </w:t>
            </w:r>
            <w:r>
              <w:rPr>
                <w:b/>
                <w:spacing w:val="-2"/>
                <w:sz w:val="24"/>
              </w:rPr>
              <w:t>document</w:t>
            </w:r>
          </w:p>
        </w:tc>
        <w:tc>
          <w:tcPr>
            <w:tcW w:w="1711" w:type="dxa"/>
            <w:shd w:val="clear" w:color="auto" w:fill="D8D8D8"/>
          </w:tcPr>
          <w:p>
            <w:pPr>
              <w:pStyle w:val="TableParagraph"/>
              <w:spacing w:before="187"/>
              <w:ind w:left="10" w:right="2"/>
              <w:jc w:val="center"/>
              <w:rPr>
                <w:b/>
                <w:sz w:val="24"/>
              </w:rPr>
            </w:pPr>
            <w:r>
              <w:rPr>
                <w:b/>
                <w:spacing w:val="-2"/>
                <w:sz w:val="24"/>
              </w:rPr>
              <w:t>Codification</w:t>
            </w:r>
          </w:p>
        </w:tc>
      </w:tr>
      <w:tr>
        <w:trPr>
          <w:trHeight w:val="522" w:hRule="atLeast"/>
        </w:trPr>
        <w:tc>
          <w:tcPr>
            <w:tcW w:w="4721" w:type="dxa"/>
          </w:tcPr>
          <w:p>
            <w:pPr>
              <w:pStyle w:val="TableParagraph"/>
              <w:spacing w:before="103"/>
              <w:rPr>
                <w:rFonts w:ascii="Tahoma"/>
                <w:sz w:val="24"/>
              </w:rPr>
            </w:pPr>
            <w:r>
              <w:rPr>
                <w:rFonts w:ascii="Tahoma"/>
                <w:sz w:val="24"/>
              </w:rPr>
              <w:t>Note de</w:t>
            </w:r>
            <w:r>
              <w:rPr>
                <w:rFonts w:ascii="Tahoma"/>
                <w:spacing w:val="-3"/>
                <w:sz w:val="24"/>
              </w:rPr>
              <w:t> </w:t>
            </w:r>
            <w:r>
              <w:rPr>
                <w:rFonts w:ascii="Tahoma"/>
                <w:spacing w:val="-2"/>
                <w:sz w:val="24"/>
              </w:rPr>
              <w:t>calcul</w:t>
            </w:r>
          </w:p>
        </w:tc>
        <w:tc>
          <w:tcPr>
            <w:tcW w:w="1711" w:type="dxa"/>
          </w:tcPr>
          <w:p>
            <w:pPr>
              <w:pStyle w:val="TableParagraph"/>
              <w:spacing w:before="103"/>
              <w:ind w:left="10" w:right="3"/>
              <w:jc w:val="center"/>
              <w:rPr>
                <w:rFonts w:ascii="Tahoma"/>
                <w:sz w:val="24"/>
              </w:rPr>
            </w:pPr>
            <w:r>
              <w:rPr>
                <w:rFonts w:ascii="Tahoma"/>
                <w:spacing w:val="-5"/>
                <w:w w:val="115"/>
                <w:sz w:val="24"/>
              </w:rPr>
              <w:t>NC</w:t>
            </w:r>
          </w:p>
        </w:tc>
      </w:tr>
      <w:tr>
        <w:trPr>
          <w:trHeight w:val="520" w:hRule="atLeast"/>
        </w:trPr>
        <w:tc>
          <w:tcPr>
            <w:tcW w:w="4721" w:type="dxa"/>
          </w:tcPr>
          <w:p>
            <w:pPr>
              <w:pStyle w:val="TableParagraph"/>
              <w:spacing w:before="103"/>
              <w:rPr>
                <w:rFonts w:ascii="Tahoma" w:hAnsi="Tahoma"/>
                <w:sz w:val="24"/>
              </w:rPr>
            </w:pPr>
            <w:r>
              <w:rPr>
                <w:rFonts w:ascii="Tahoma" w:hAnsi="Tahoma"/>
                <w:sz w:val="24"/>
              </w:rPr>
              <w:t>Mémoire</w:t>
            </w:r>
            <w:r>
              <w:rPr>
                <w:rFonts w:ascii="Tahoma" w:hAnsi="Tahoma"/>
                <w:spacing w:val="11"/>
                <w:sz w:val="24"/>
              </w:rPr>
              <w:t> </w:t>
            </w:r>
            <w:r>
              <w:rPr>
                <w:rFonts w:ascii="Tahoma" w:hAnsi="Tahoma"/>
                <w:spacing w:val="-2"/>
                <w:sz w:val="24"/>
              </w:rPr>
              <w:t>technique</w:t>
            </w:r>
          </w:p>
        </w:tc>
        <w:tc>
          <w:tcPr>
            <w:tcW w:w="1711" w:type="dxa"/>
          </w:tcPr>
          <w:p>
            <w:pPr>
              <w:pStyle w:val="TableParagraph"/>
              <w:spacing w:before="103"/>
              <w:ind w:left="10" w:right="4"/>
              <w:jc w:val="center"/>
              <w:rPr>
                <w:rFonts w:ascii="Tahoma"/>
                <w:sz w:val="24"/>
              </w:rPr>
            </w:pPr>
            <w:r>
              <w:rPr>
                <w:rFonts w:ascii="Tahoma"/>
                <w:spacing w:val="-5"/>
                <w:w w:val="105"/>
                <w:sz w:val="24"/>
              </w:rPr>
              <w:t>MT</w:t>
            </w:r>
          </w:p>
        </w:tc>
      </w:tr>
      <w:tr>
        <w:trPr>
          <w:trHeight w:val="522" w:hRule="atLeast"/>
        </w:trPr>
        <w:tc>
          <w:tcPr>
            <w:tcW w:w="4721" w:type="dxa"/>
          </w:tcPr>
          <w:p>
            <w:pPr>
              <w:pStyle w:val="TableParagraph"/>
              <w:spacing w:before="105"/>
              <w:rPr>
                <w:rFonts w:ascii="Tahoma"/>
                <w:sz w:val="24"/>
              </w:rPr>
            </w:pPr>
            <w:r>
              <w:rPr>
                <w:rFonts w:ascii="Tahoma"/>
                <w:sz w:val="24"/>
              </w:rPr>
              <w:t>Note</w:t>
            </w:r>
            <w:r>
              <w:rPr>
                <w:rFonts w:ascii="Tahoma"/>
                <w:spacing w:val="2"/>
                <w:sz w:val="24"/>
              </w:rPr>
              <w:t> </w:t>
            </w:r>
            <w:r>
              <w:rPr>
                <w:rFonts w:ascii="Tahoma"/>
                <w:spacing w:val="-2"/>
                <w:sz w:val="24"/>
              </w:rPr>
              <w:t>technique</w:t>
            </w:r>
          </w:p>
        </w:tc>
        <w:tc>
          <w:tcPr>
            <w:tcW w:w="1711" w:type="dxa"/>
          </w:tcPr>
          <w:p>
            <w:pPr>
              <w:pStyle w:val="TableParagraph"/>
              <w:spacing w:before="105"/>
              <w:ind w:left="10" w:right="5"/>
              <w:jc w:val="center"/>
              <w:rPr>
                <w:rFonts w:ascii="Tahoma"/>
                <w:sz w:val="24"/>
              </w:rPr>
            </w:pPr>
            <w:r>
              <w:rPr>
                <w:rFonts w:ascii="Tahoma"/>
                <w:spacing w:val="-5"/>
                <w:w w:val="105"/>
                <w:sz w:val="24"/>
              </w:rPr>
              <w:t>NT</w:t>
            </w:r>
          </w:p>
        </w:tc>
      </w:tr>
      <w:tr>
        <w:trPr>
          <w:trHeight w:val="522" w:hRule="atLeast"/>
        </w:trPr>
        <w:tc>
          <w:tcPr>
            <w:tcW w:w="4721" w:type="dxa"/>
          </w:tcPr>
          <w:p>
            <w:pPr>
              <w:pStyle w:val="TableParagraph"/>
              <w:spacing w:before="103"/>
              <w:rPr>
                <w:rFonts w:ascii="Tahoma" w:hAnsi="Tahoma"/>
                <w:sz w:val="24"/>
              </w:rPr>
            </w:pPr>
            <w:r>
              <w:rPr>
                <w:rFonts w:ascii="Tahoma" w:hAnsi="Tahoma"/>
                <w:sz w:val="24"/>
              </w:rPr>
              <w:t>Plan</w:t>
            </w:r>
            <w:r>
              <w:rPr>
                <w:rFonts w:ascii="Tahoma" w:hAnsi="Tahoma"/>
                <w:spacing w:val="12"/>
                <w:sz w:val="24"/>
              </w:rPr>
              <w:t> </w:t>
            </w:r>
            <w:r>
              <w:rPr>
                <w:rFonts w:ascii="Tahoma" w:hAnsi="Tahoma"/>
                <w:sz w:val="24"/>
              </w:rPr>
              <w:t>d</w:t>
            </w:r>
            <w:r>
              <w:rPr>
                <w:rFonts w:ascii="Tahoma" w:hAnsi="Tahoma"/>
                <w:spacing w:val="37"/>
                <w:sz w:val="24"/>
              </w:rPr>
              <w:t>  </w:t>
            </w:r>
            <w:r>
              <w:rPr>
                <w:rFonts w:ascii="Tahoma" w:hAnsi="Tahoma"/>
                <w:sz w:val="24"/>
              </w:rPr>
              <w:t>Assurance</w:t>
            </w:r>
            <w:r>
              <w:rPr>
                <w:rFonts w:ascii="Tahoma" w:hAnsi="Tahoma"/>
                <w:spacing w:val="9"/>
                <w:sz w:val="24"/>
              </w:rPr>
              <w:t> </w:t>
            </w:r>
            <w:r>
              <w:rPr>
                <w:rFonts w:ascii="Tahoma" w:hAnsi="Tahoma"/>
                <w:spacing w:val="-2"/>
                <w:sz w:val="24"/>
              </w:rPr>
              <w:t>Qualité</w:t>
            </w:r>
          </w:p>
        </w:tc>
        <w:tc>
          <w:tcPr>
            <w:tcW w:w="1711" w:type="dxa"/>
          </w:tcPr>
          <w:p>
            <w:pPr>
              <w:pStyle w:val="TableParagraph"/>
              <w:spacing w:before="103"/>
              <w:ind w:left="10" w:right="2"/>
              <w:jc w:val="center"/>
              <w:rPr>
                <w:rFonts w:ascii="Tahoma"/>
                <w:sz w:val="24"/>
              </w:rPr>
            </w:pPr>
            <w:r>
              <w:rPr>
                <w:rFonts w:ascii="Tahoma"/>
                <w:spacing w:val="-5"/>
                <w:w w:val="115"/>
                <w:sz w:val="24"/>
              </w:rPr>
              <w:t>PQ</w:t>
            </w:r>
          </w:p>
        </w:tc>
      </w:tr>
      <w:tr>
        <w:trPr>
          <w:trHeight w:val="520" w:hRule="atLeast"/>
        </w:trPr>
        <w:tc>
          <w:tcPr>
            <w:tcW w:w="4721" w:type="dxa"/>
          </w:tcPr>
          <w:p>
            <w:pPr>
              <w:pStyle w:val="TableParagraph"/>
              <w:spacing w:before="103"/>
              <w:rPr>
                <w:rFonts w:ascii="Tahoma" w:hAnsi="Tahoma"/>
                <w:sz w:val="24"/>
              </w:rPr>
            </w:pPr>
            <w:r>
              <w:rPr>
                <w:rFonts w:ascii="Tahoma" w:hAnsi="Tahoma"/>
                <w:sz w:val="24"/>
              </w:rPr>
              <w:t>Procédure d</w:t>
            </w:r>
            <w:r>
              <w:rPr>
                <w:rFonts w:ascii="Tahoma" w:hAnsi="Tahoma"/>
                <w:spacing w:val="27"/>
                <w:sz w:val="24"/>
              </w:rPr>
              <w:t>  </w:t>
            </w:r>
            <w:r>
              <w:rPr>
                <w:rFonts w:ascii="Tahoma" w:hAnsi="Tahoma"/>
                <w:spacing w:val="-2"/>
                <w:sz w:val="24"/>
              </w:rPr>
              <w:t>exécution</w:t>
            </w:r>
          </w:p>
        </w:tc>
        <w:tc>
          <w:tcPr>
            <w:tcW w:w="1711" w:type="dxa"/>
          </w:tcPr>
          <w:p>
            <w:pPr>
              <w:pStyle w:val="TableParagraph"/>
              <w:spacing w:before="103"/>
              <w:ind w:left="10" w:right="8"/>
              <w:jc w:val="center"/>
              <w:rPr>
                <w:rFonts w:ascii="Tahoma"/>
                <w:sz w:val="24"/>
              </w:rPr>
            </w:pPr>
            <w:r>
              <w:rPr>
                <w:rFonts w:ascii="Tahoma"/>
                <w:spacing w:val="-5"/>
                <w:w w:val="120"/>
                <w:sz w:val="24"/>
              </w:rPr>
              <w:t>PR</w:t>
            </w:r>
          </w:p>
        </w:tc>
      </w:tr>
      <w:tr>
        <w:trPr>
          <w:trHeight w:val="522" w:hRule="atLeast"/>
        </w:trPr>
        <w:tc>
          <w:tcPr>
            <w:tcW w:w="4721" w:type="dxa"/>
          </w:tcPr>
          <w:p>
            <w:pPr>
              <w:pStyle w:val="TableParagraph"/>
              <w:spacing w:before="105"/>
              <w:rPr>
                <w:rFonts w:ascii="Tahoma"/>
                <w:sz w:val="24"/>
              </w:rPr>
            </w:pPr>
            <w:r>
              <w:rPr>
                <w:rFonts w:ascii="Tahoma"/>
                <w:spacing w:val="-2"/>
                <w:sz w:val="24"/>
              </w:rPr>
              <w:t>Rapport</w:t>
            </w:r>
          </w:p>
        </w:tc>
        <w:tc>
          <w:tcPr>
            <w:tcW w:w="1711" w:type="dxa"/>
          </w:tcPr>
          <w:p>
            <w:pPr>
              <w:pStyle w:val="TableParagraph"/>
              <w:spacing w:before="105"/>
              <w:ind w:left="10" w:right="4"/>
              <w:jc w:val="center"/>
              <w:rPr>
                <w:rFonts w:ascii="Tahoma"/>
                <w:sz w:val="24"/>
              </w:rPr>
            </w:pPr>
            <w:r>
              <w:rPr>
                <w:rFonts w:ascii="Tahoma"/>
                <w:spacing w:val="-5"/>
                <w:w w:val="120"/>
                <w:sz w:val="24"/>
              </w:rPr>
              <w:t>RP</w:t>
            </w:r>
          </w:p>
        </w:tc>
      </w:tr>
      <w:tr>
        <w:trPr>
          <w:trHeight w:val="522" w:hRule="atLeast"/>
        </w:trPr>
        <w:tc>
          <w:tcPr>
            <w:tcW w:w="4721" w:type="dxa"/>
          </w:tcPr>
          <w:p>
            <w:pPr>
              <w:pStyle w:val="TableParagraph"/>
              <w:spacing w:before="103"/>
              <w:rPr>
                <w:rFonts w:ascii="Tahoma"/>
                <w:sz w:val="24"/>
              </w:rPr>
            </w:pPr>
            <w:r>
              <w:rPr>
                <w:rFonts w:ascii="Tahoma"/>
                <w:sz w:val="24"/>
              </w:rPr>
              <w:t>Plan</w:t>
            </w:r>
            <w:r>
              <w:rPr>
                <w:rFonts w:ascii="Tahoma"/>
                <w:spacing w:val="2"/>
                <w:sz w:val="24"/>
              </w:rPr>
              <w:t> </w:t>
            </w:r>
            <w:r>
              <w:rPr>
                <w:rFonts w:ascii="Tahoma"/>
                <w:sz w:val="24"/>
              </w:rPr>
              <w:t>d</w:t>
            </w:r>
            <w:r>
              <w:rPr>
                <w:rFonts w:ascii="Tahoma"/>
                <w:spacing w:val="25"/>
                <w:sz w:val="24"/>
              </w:rPr>
              <w:t>  </w:t>
            </w:r>
            <w:r>
              <w:rPr>
                <w:rFonts w:ascii="Tahoma"/>
                <w:spacing w:val="-2"/>
                <w:sz w:val="24"/>
              </w:rPr>
              <w:t>installation</w:t>
            </w:r>
          </w:p>
        </w:tc>
        <w:tc>
          <w:tcPr>
            <w:tcW w:w="1711" w:type="dxa"/>
          </w:tcPr>
          <w:p>
            <w:pPr>
              <w:pStyle w:val="TableParagraph"/>
              <w:spacing w:before="103"/>
              <w:ind w:left="10" w:right="5"/>
              <w:jc w:val="center"/>
              <w:rPr>
                <w:rFonts w:ascii="Tahoma"/>
                <w:sz w:val="24"/>
              </w:rPr>
            </w:pPr>
            <w:r>
              <w:rPr>
                <w:rFonts w:ascii="Tahoma"/>
                <w:spacing w:val="-5"/>
                <w:sz w:val="24"/>
              </w:rPr>
              <w:t>PI</w:t>
            </w:r>
          </w:p>
        </w:tc>
      </w:tr>
      <w:tr>
        <w:trPr>
          <w:trHeight w:val="520" w:hRule="atLeast"/>
        </w:trPr>
        <w:tc>
          <w:tcPr>
            <w:tcW w:w="4721" w:type="dxa"/>
          </w:tcPr>
          <w:p>
            <w:pPr>
              <w:pStyle w:val="TableParagraph"/>
              <w:spacing w:before="103"/>
              <w:rPr>
                <w:rFonts w:ascii="Tahoma"/>
                <w:sz w:val="24"/>
              </w:rPr>
            </w:pPr>
            <w:r>
              <w:rPr>
                <w:rFonts w:ascii="Tahoma"/>
                <w:sz w:val="24"/>
              </w:rPr>
              <w:t>Plan</w:t>
            </w:r>
            <w:r>
              <w:rPr>
                <w:rFonts w:ascii="Tahoma"/>
                <w:spacing w:val="2"/>
                <w:sz w:val="24"/>
              </w:rPr>
              <w:t> </w:t>
            </w:r>
            <w:r>
              <w:rPr>
                <w:rFonts w:ascii="Tahoma"/>
                <w:sz w:val="24"/>
              </w:rPr>
              <w:t>d</w:t>
            </w:r>
            <w:r>
              <w:rPr>
                <w:rFonts w:ascii="Tahoma"/>
                <w:spacing w:val="24"/>
                <w:sz w:val="24"/>
              </w:rPr>
              <w:t>  </w:t>
            </w:r>
            <w:r>
              <w:rPr>
                <w:rFonts w:ascii="Tahoma"/>
                <w:spacing w:val="-2"/>
                <w:sz w:val="24"/>
              </w:rPr>
              <w:t>adaptation</w:t>
            </w:r>
          </w:p>
        </w:tc>
        <w:tc>
          <w:tcPr>
            <w:tcW w:w="1711" w:type="dxa"/>
          </w:tcPr>
          <w:p>
            <w:pPr>
              <w:pStyle w:val="TableParagraph"/>
              <w:spacing w:before="103"/>
              <w:ind w:left="10" w:right="4"/>
              <w:jc w:val="center"/>
              <w:rPr>
                <w:rFonts w:ascii="Tahoma"/>
                <w:sz w:val="24"/>
              </w:rPr>
            </w:pPr>
            <w:r>
              <w:rPr>
                <w:rFonts w:ascii="Tahoma"/>
                <w:spacing w:val="-5"/>
                <w:w w:val="115"/>
                <w:sz w:val="24"/>
              </w:rPr>
              <w:t>PA</w:t>
            </w:r>
          </w:p>
        </w:tc>
      </w:tr>
      <w:tr>
        <w:trPr>
          <w:trHeight w:val="522" w:hRule="atLeast"/>
        </w:trPr>
        <w:tc>
          <w:tcPr>
            <w:tcW w:w="4721" w:type="dxa"/>
          </w:tcPr>
          <w:p>
            <w:pPr>
              <w:pStyle w:val="TableParagraph"/>
              <w:spacing w:before="105"/>
              <w:rPr>
                <w:rFonts w:ascii="Tahoma"/>
                <w:sz w:val="24"/>
              </w:rPr>
            </w:pPr>
            <w:r>
              <w:rPr>
                <w:rFonts w:ascii="Tahoma"/>
                <w:sz w:val="24"/>
              </w:rPr>
              <w:t>Plan</w:t>
            </w:r>
            <w:r>
              <w:rPr>
                <w:rFonts w:ascii="Tahoma"/>
                <w:spacing w:val="11"/>
                <w:sz w:val="24"/>
              </w:rPr>
              <w:t> </w:t>
            </w:r>
            <w:r>
              <w:rPr>
                <w:rFonts w:ascii="Tahoma"/>
                <w:sz w:val="24"/>
              </w:rPr>
              <w:t>de</w:t>
            </w:r>
            <w:r>
              <w:rPr>
                <w:rFonts w:ascii="Tahoma"/>
                <w:spacing w:val="6"/>
                <w:sz w:val="24"/>
              </w:rPr>
              <w:t> </w:t>
            </w:r>
            <w:r>
              <w:rPr>
                <w:rFonts w:ascii="Tahoma"/>
                <w:spacing w:val="-2"/>
                <w:sz w:val="24"/>
              </w:rPr>
              <w:t>ferraillage</w:t>
            </w:r>
          </w:p>
        </w:tc>
        <w:tc>
          <w:tcPr>
            <w:tcW w:w="1711" w:type="dxa"/>
          </w:tcPr>
          <w:p>
            <w:pPr>
              <w:pStyle w:val="TableParagraph"/>
              <w:spacing w:before="105"/>
              <w:ind w:left="10" w:right="2"/>
              <w:jc w:val="center"/>
              <w:rPr>
                <w:rFonts w:ascii="Tahoma"/>
                <w:sz w:val="24"/>
              </w:rPr>
            </w:pPr>
            <w:r>
              <w:rPr>
                <w:rFonts w:ascii="Tahoma"/>
                <w:spacing w:val="-5"/>
                <w:w w:val="120"/>
                <w:sz w:val="24"/>
              </w:rPr>
              <w:t>PF</w:t>
            </w:r>
          </w:p>
        </w:tc>
      </w:tr>
      <w:tr>
        <w:trPr>
          <w:trHeight w:val="522" w:hRule="atLeast"/>
        </w:trPr>
        <w:tc>
          <w:tcPr>
            <w:tcW w:w="4721" w:type="dxa"/>
          </w:tcPr>
          <w:p>
            <w:pPr>
              <w:pStyle w:val="TableParagraph"/>
              <w:spacing w:before="103"/>
              <w:rPr>
                <w:rFonts w:ascii="Tahoma"/>
                <w:sz w:val="24"/>
              </w:rPr>
            </w:pPr>
            <w:r>
              <w:rPr>
                <w:rFonts w:ascii="Tahoma"/>
                <w:sz w:val="24"/>
              </w:rPr>
              <w:t>Plan</w:t>
            </w:r>
            <w:r>
              <w:rPr>
                <w:rFonts w:ascii="Tahoma"/>
                <w:spacing w:val="11"/>
                <w:sz w:val="24"/>
              </w:rPr>
              <w:t> </w:t>
            </w:r>
            <w:r>
              <w:rPr>
                <w:rFonts w:ascii="Tahoma"/>
                <w:sz w:val="24"/>
              </w:rPr>
              <w:t>de</w:t>
            </w:r>
            <w:r>
              <w:rPr>
                <w:rFonts w:ascii="Tahoma"/>
                <w:spacing w:val="8"/>
                <w:sz w:val="24"/>
              </w:rPr>
              <w:t> </w:t>
            </w:r>
            <w:r>
              <w:rPr>
                <w:rFonts w:ascii="Tahoma"/>
                <w:spacing w:val="-2"/>
                <w:sz w:val="24"/>
              </w:rPr>
              <w:t>coffrage</w:t>
            </w:r>
          </w:p>
        </w:tc>
        <w:tc>
          <w:tcPr>
            <w:tcW w:w="1711" w:type="dxa"/>
          </w:tcPr>
          <w:p>
            <w:pPr>
              <w:pStyle w:val="TableParagraph"/>
              <w:spacing w:before="103"/>
              <w:ind w:left="10" w:right="7"/>
              <w:jc w:val="center"/>
              <w:rPr>
                <w:rFonts w:ascii="Tahoma"/>
                <w:sz w:val="24"/>
              </w:rPr>
            </w:pPr>
            <w:r>
              <w:rPr>
                <w:rFonts w:ascii="Tahoma"/>
                <w:spacing w:val="-5"/>
                <w:w w:val="120"/>
                <w:sz w:val="24"/>
              </w:rPr>
              <w:t>PC</w:t>
            </w:r>
          </w:p>
        </w:tc>
      </w:tr>
      <w:tr>
        <w:trPr>
          <w:trHeight w:val="520" w:hRule="atLeast"/>
        </w:trPr>
        <w:tc>
          <w:tcPr>
            <w:tcW w:w="4721" w:type="dxa"/>
          </w:tcPr>
          <w:p>
            <w:pPr>
              <w:pStyle w:val="TableParagraph"/>
              <w:spacing w:before="103"/>
              <w:rPr>
                <w:rFonts w:ascii="Tahoma" w:hAnsi="Tahoma"/>
                <w:sz w:val="24"/>
              </w:rPr>
            </w:pPr>
            <w:r>
              <w:rPr>
                <w:rFonts w:ascii="Tahoma" w:hAnsi="Tahoma"/>
                <w:sz w:val="24"/>
              </w:rPr>
              <w:t>Plan</w:t>
            </w:r>
            <w:r>
              <w:rPr>
                <w:rFonts w:ascii="Tahoma" w:hAnsi="Tahoma"/>
                <w:spacing w:val="11"/>
                <w:sz w:val="24"/>
              </w:rPr>
              <w:t> </w:t>
            </w:r>
            <w:r>
              <w:rPr>
                <w:rFonts w:ascii="Tahoma" w:hAnsi="Tahoma"/>
                <w:sz w:val="24"/>
              </w:rPr>
              <w:t>de</w:t>
            </w:r>
            <w:r>
              <w:rPr>
                <w:rFonts w:ascii="Tahoma" w:hAnsi="Tahoma"/>
                <w:spacing w:val="8"/>
                <w:sz w:val="24"/>
              </w:rPr>
              <w:t> </w:t>
            </w:r>
            <w:r>
              <w:rPr>
                <w:rFonts w:ascii="Tahoma" w:hAnsi="Tahoma"/>
                <w:spacing w:val="-2"/>
                <w:sz w:val="24"/>
              </w:rPr>
              <w:t>détail</w:t>
            </w:r>
          </w:p>
        </w:tc>
        <w:tc>
          <w:tcPr>
            <w:tcW w:w="1711" w:type="dxa"/>
          </w:tcPr>
          <w:p>
            <w:pPr>
              <w:pStyle w:val="TableParagraph"/>
              <w:spacing w:before="103"/>
              <w:ind w:left="10" w:right="6"/>
              <w:jc w:val="center"/>
              <w:rPr>
                <w:rFonts w:ascii="Tahoma"/>
                <w:sz w:val="24"/>
              </w:rPr>
            </w:pPr>
            <w:r>
              <w:rPr>
                <w:rFonts w:ascii="Tahoma"/>
                <w:spacing w:val="-5"/>
                <w:w w:val="115"/>
                <w:sz w:val="24"/>
              </w:rPr>
              <w:t>PD</w:t>
            </w:r>
          </w:p>
        </w:tc>
      </w:tr>
      <w:tr>
        <w:trPr>
          <w:trHeight w:val="522" w:hRule="atLeast"/>
        </w:trPr>
        <w:tc>
          <w:tcPr>
            <w:tcW w:w="4721" w:type="dxa"/>
          </w:tcPr>
          <w:p>
            <w:pPr>
              <w:pStyle w:val="TableParagraph"/>
              <w:spacing w:before="105"/>
              <w:rPr>
                <w:rFonts w:ascii="Tahoma"/>
                <w:sz w:val="24"/>
              </w:rPr>
            </w:pPr>
            <w:r>
              <w:rPr>
                <w:rFonts w:ascii="Tahoma"/>
                <w:w w:val="105"/>
                <w:sz w:val="24"/>
              </w:rPr>
              <w:t>Plan</w:t>
            </w:r>
            <w:r>
              <w:rPr>
                <w:rFonts w:ascii="Tahoma"/>
                <w:spacing w:val="-10"/>
                <w:w w:val="105"/>
                <w:sz w:val="24"/>
              </w:rPr>
              <w:t> </w:t>
            </w:r>
            <w:r>
              <w:rPr>
                <w:rFonts w:ascii="Tahoma"/>
                <w:w w:val="105"/>
                <w:sz w:val="24"/>
              </w:rPr>
              <w:t>d</w:t>
            </w:r>
            <w:r>
              <w:rPr>
                <w:rFonts w:ascii="Tahoma"/>
                <w:spacing w:val="66"/>
                <w:w w:val="150"/>
                <w:sz w:val="24"/>
              </w:rPr>
              <w:t> </w:t>
            </w:r>
            <w:r>
              <w:rPr>
                <w:rFonts w:ascii="Tahoma"/>
                <w:spacing w:val="-2"/>
                <w:w w:val="105"/>
                <w:sz w:val="24"/>
              </w:rPr>
              <w:t>ensemble</w:t>
            </w:r>
          </w:p>
        </w:tc>
        <w:tc>
          <w:tcPr>
            <w:tcW w:w="1711" w:type="dxa"/>
          </w:tcPr>
          <w:p>
            <w:pPr>
              <w:pStyle w:val="TableParagraph"/>
              <w:spacing w:before="105"/>
              <w:ind w:left="10" w:right="5"/>
              <w:jc w:val="center"/>
              <w:rPr>
                <w:rFonts w:ascii="Tahoma"/>
                <w:sz w:val="24"/>
              </w:rPr>
            </w:pPr>
            <w:r>
              <w:rPr>
                <w:rFonts w:ascii="Tahoma"/>
                <w:spacing w:val="-5"/>
                <w:w w:val="120"/>
                <w:sz w:val="24"/>
              </w:rPr>
              <w:t>PE</w:t>
            </w:r>
          </w:p>
        </w:tc>
      </w:tr>
      <w:tr>
        <w:trPr>
          <w:trHeight w:val="544" w:hRule="atLeast"/>
        </w:trPr>
        <w:tc>
          <w:tcPr>
            <w:tcW w:w="4721" w:type="dxa"/>
          </w:tcPr>
          <w:p>
            <w:pPr>
              <w:pStyle w:val="TableParagraph"/>
              <w:spacing w:before="115"/>
              <w:rPr>
                <w:rFonts w:ascii="Tahoma"/>
                <w:sz w:val="24"/>
              </w:rPr>
            </w:pPr>
            <w:r>
              <w:rPr>
                <w:rFonts w:ascii="Tahoma"/>
                <w:w w:val="105"/>
                <w:sz w:val="24"/>
              </w:rPr>
              <w:t>Plans</w:t>
            </w:r>
            <w:r>
              <w:rPr>
                <w:rFonts w:ascii="Tahoma"/>
                <w:spacing w:val="5"/>
                <w:w w:val="105"/>
                <w:sz w:val="24"/>
              </w:rPr>
              <w:t> </w:t>
            </w:r>
            <w:r>
              <w:rPr>
                <w:rFonts w:ascii="Tahoma"/>
                <w:spacing w:val="-2"/>
                <w:w w:val="105"/>
                <w:sz w:val="24"/>
              </w:rPr>
              <w:t>types</w:t>
            </w:r>
          </w:p>
        </w:tc>
        <w:tc>
          <w:tcPr>
            <w:tcW w:w="1711" w:type="dxa"/>
          </w:tcPr>
          <w:p>
            <w:pPr>
              <w:pStyle w:val="TableParagraph"/>
              <w:spacing w:before="115"/>
              <w:ind w:left="10" w:right="2"/>
              <w:jc w:val="center"/>
              <w:rPr>
                <w:rFonts w:ascii="Tahoma"/>
                <w:sz w:val="24"/>
              </w:rPr>
            </w:pPr>
            <w:r>
              <w:rPr>
                <w:rFonts w:ascii="Tahoma"/>
                <w:spacing w:val="-5"/>
                <w:w w:val="110"/>
                <w:sz w:val="24"/>
              </w:rPr>
              <w:t>PT</w:t>
            </w:r>
          </w:p>
        </w:tc>
      </w:tr>
      <w:tr>
        <w:trPr>
          <w:trHeight w:val="515" w:hRule="atLeast"/>
        </w:trPr>
        <w:tc>
          <w:tcPr>
            <w:tcW w:w="4721" w:type="dxa"/>
          </w:tcPr>
          <w:p>
            <w:pPr>
              <w:pStyle w:val="TableParagraph"/>
              <w:spacing w:before="100"/>
              <w:rPr>
                <w:rFonts w:ascii="Tahoma"/>
                <w:sz w:val="24"/>
              </w:rPr>
            </w:pPr>
            <w:r>
              <w:rPr>
                <w:rFonts w:ascii="Tahoma"/>
                <w:sz w:val="24"/>
              </w:rPr>
              <w:t>Plan</w:t>
            </w:r>
            <w:r>
              <w:rPr>
                <w:rFonts w:ascii="Tahoma"/>
                <w:spacing w:val="23"/>
                <w:sz w:val="24"/>
              </w:rPr>
              <w:t> </w:t>
            </w:r>
            <w:r>
              <w:rPr>
                <w:rFonts w:ascii="Tahoma"/>
                <w:spacing w:val="-2"/>
                <w:sz w:val="24"/>
              </w:rPr>
              <w:t>synoptique</w:t>
            </w:r>
          </w:p>
        </w:tc>
        <w:tc>
          <w:tcPr>
            <w:tcW w:w="1711" w:type="dxa"/>
          </w:tcPr>
          <w:p>
            <w:pPr>
              <w:pStyle w:val="TableParagraph"/>
              <w:spacing w:before="100"/>
              <w:ind w:left="10" w:right="5"/>
              <w:jc w:val="center"/>
              <w:rPr>
                <w:rFonts w:ascii="Tahoma"/>
                <w:sz w:val="24"/>
              </w:rPr>
            </w:pPr>
            <w:r>
              <w:rPr>
                <w:rFonts w:ascii="Tahoma"/>
                <w:spacing w:val="-5"/>
                <w:w w:val="120"/>
                <w:sz w:val="24"/>
              </w:rPr>
              <w:t>PS</w:t>
            </w:r>
          </w:p>
        </w:tc>
      </w:tr>
      <w:tr>
        <w:trPr>
          <w:trHeight w:val="515" w:hRule="atLeast"/>
        </w:trPr>
        <w:tc>
          <w:tcPr>
            <w:tcW w:w="4721" w:type="dxa"/>
          </w:tcPr>
          <w:p>
            <w:pPr>
              <w:pStyle w:val="TableParagraph"/>
              <w:spacing w:before="100"/>
              <w:rPr>
                <w:rFonts w:ascii="Tahoma" w:hAnsi="Tahoma"/>
                <w:sz w:val="24"/>
              </w:rPr>
            </w:pPr>
            <w:r>
              <w:rPr>
                <w:rFonts w:ascii="Tahoma" w:hAnsi="Tahoma"/>
                <w:spacing w:val="-2"/>
                <w:sz w:val="24"/>
              </w:rPr>
              <w:t>Métrés</w:t>
            </w:r>
          </w:p>
        </w:tc>
        <w:tc>
          <w:tcPr>
            <w:tcW w:w="1711" w:type="dxa"/>
          </w:tcPr>
          <w:p>
            <w:pPr>
              <w:pStyle w:val="TableParagraph"/>
              <w:spacing w:before="100"/>
              <w:ind w:left="10" w:right="5"/>
              <w:jc w:val="center"/>
              <w:rPr>
                <w:rFonts w:ascii="Tahoma"/>
                <w:sz w:val="24"/>
              </w:rPr>
            </w:pPr>
            <w:r>
              <w:rPr>
                <w:rFonts w:ascii="Tahoma"/>
                <w:spacing w:val="-5"/>
                <w:w w:val="115"/>
                <w:sz w:val="24"/>
              </w:rPr>
              <w:t>ME</w:t>
            </w:r>
          </w:p>
        </w:tc>
      </w:tr>
    </w:tbl>
    <w:p>
      <w:pPr>
        <w:pStyle w:val="BodyText"/>
        <w:spacing w:before="227"/>
        <w:rPr>
          <w:rFonts w:ascii="Symbol" w:hAnsi="Symbol"/>
        </w:rPr>
      </w:pPr>
    </w:p>
    <w:p>
      <w:pPr>
        <w:pStyle w:val="Heading2"/>
        <w:numPr>
          <w:ilvl w:val="3"/>
          <w:numId w:val="5"/>
        </w:numPr>
        <w:tabs>
          <w:tab w:pos="1287" w:val="left" w:leader="none"/>
        </w:tabs>
        <w:spacing w:line="240" w:lineRule="auto" w:before="0" w:after="0"/>
        <w:ind w:left="1287" w:right="0" w:hanging="359"/>
        <w:jc w:val="left"/>
      </w:pPr>
      <w:r>
        <w:rPr/>
        <w:t>Nature</w:t>
      </w:r>
      <w:r>
        <w:rPr>
          <w:spacing w:val="-1"/>
        </w:rPr>
        <w:t> </w:t>
      </w:r>
      <w:r>
        <w:rPr/>
        <w:t>de</w:t>
      </w:r>
      <w:r>
        <w:rPr>
          <w:spacing w:val="-1"/>
        </w:rPr>
        <w:t> </w:t>
      </w:r>
      <w:r>
        <w:rPr/>
        <w:t>la</w:t>
      </w:r>
      <w:r>
        <w:rPr>
          <w:spacing w:val="2"/>
        </w:rPr>
        <w:t> </w:t>
      </w:r>
      <w:r>
        <w:rPr/>
        <w:t>tâche</w:t>
      </w:r>
      <w:r>
        <w:rPr>
          <w:spacing w:val="-1"/>
        </w:rPr>
        <w:t> </w:t>
      </w:r>
      <w:r>
        <w:rPr/>
        <w:t>ou</w:t>
      </w:r>
      <w:r>
        <w:rPr>
          <w:spacing w:val="-3"/>
        </w:rPr>
        <w:t> </w:t>
      </w:r>
      <w:r>
        <w:rPr/>
        <w:t>type</w:t>
      </w:r>
      <w:r>
        <w:rPr>
          <w:spacing w:val="1"/>
        </w:rPr>
        <w:t> </w:t>
      </w:r>
      <w:r>
        <w:rPr/>
        <w:t>de</w:t>
      </w:r>
      <w:r>
        <w:rPr>
          <w:spacing w:val="-2"/>
        </w:rPr>
        <w:t> </w:t>
      </w:r>
      <w:r>
        <w:rPr/>
        <w:t>l</w:t>
      </w:r>
      <w:r>
        <w:rPr>
          <w:spacing w:val="23"/>
        </w:rPr>
        <w:t>  </w:t>
      </w:r>
      <w:r>
        <w:rPr>
          <w:spacing w:val="-2"/>
        </w:rPr>
        <w:t>ouvrage</w:t>
      </w:r>
    </w:p>
    <w:p>
      <w:pPr>
        <w:pStyle w:val="BodyText"/>
        <w:spacing w:before="225"/>
        <w:rPr>
          <w:rFonts w:ascii="Arial"/>
          <w:b/>
        </w:rPr>
      </w:pPr>
    </w:p>
    <w:p>
      <w:pPr>
        <w:pStyle w:val="BodyText"/>
        <w:ind w:left="568"/>
      </w:pPr>
      <w:r>
        <w:rPr/>
        <w:t>Cette</w:t>
      </w:r>
      <w:r>
        <w:rPr>
          <w:spacing w:val="-6"/>
        </w:rPr>
        <w:t> </w:t>
      </w:r>
      <w:r>
        <w:rPr/>
        <w:t>nature</w:t>
      </w:r>
      <w:r>
        <w:rPr>
          <w:spacing w:val="-8"/>
        </w:rPr>
        <w:t> </w:t>
      </w:r>
      <w:r>
        <w:rPr/>
        <w:t>sera</w:t>
      </w:r>
      <w:r>
        <w:rPr>
          <w:spacing w:val="-7"/>
        </w:rPr>
        <w:t> </w:t>
      </w:r>
      <w:r>
        <w:rPr/>
        <w:t>codifiée</w:t>
      </w:r>
      <w:r>
        <w:rPr>
          <w:spacing w:val="-8"/>
        </w:rPr>
        <w:t> </w:t>
      </w:r>
      <w:r>
        <w:rPr/>
        <w:t>par</w:t>
      </w:r>
      <w:r>
        <w:rPr>
          <w:spacing w:val="-7"/>
        </w:rPr>
        <w:t> </w:t>
      </w:r>
      <w:r>
        <w:rPr/>
        <w:t>trois</w:t>
      </w:r>
      <w:r>
        <w:rPr>
          <w:spacing w:val="-8"/>
        </w:rPr>
        <w:t> </w:t>
      </w:r>
      <w:r>
        <w:rPr/>
        <w:t>lettres</w:t>
      </w:r>
      <w:r>
        <w:rPr>
          <w:spacing w:val="-9"/>
        </w:rPr>
        <w:t> </w:t>
      </w:r>
      <w:r>
        <w:rPr/>
        <w:t>comme</w:t>
      </w:r>
      <w:r>
        <w:rPr>
          <w:spacing w:val="-8"/>
        </w:rPr>
        <w:t> </w:t>
      </w:r>
      <w:r>
        <w:rPr/>
        <w:t>illustré</w:t>
      </w:r>
      <w:r>
        <w:rPr>
          <w:spacing w:val="-8"/>
        </w:rPr>
        <w:t> </w:t>
      </w:r>
      <w:r>
        <w:rPr/>
        <w:t>par</w:t>
      </w:r>
      <w:r>
        <w:rPr>
          <w:spacing w:val="-5"/>
        </w:rPr>
        <w:t> </w:t>
      </w:r>
      <w:r>
        <w:rPr/>
        <w:t>le</w:t>
      </w:r>
      <w:r>
        <w:rPr>
          <w:spacing w:val="-8"/>
        </w:rPr>
        <w:t> </w:t>
      </w:r>
      <w:r>
        <w:rPr/>
        <w:t>tableau</w:t>
      </w:r>
      <w:r>
        <w:rPr>
          <w:spacing w:val="-4"/>
        </w:rPr>
        <w:t> </w:t>
      </w:r>
      <w:r>
        <w:rPr/>
        <w:t>suivant</w:t>
      </w:r>
      <w:r>
        <w:rPr>
          <w:spacing w:val="-5"/>
        </w:rPr>
        <w:t> </w:t>
      </w:r>
      <w:r>
        <w:rPr>
          <w:spacing w:val="-10"/>
        </w:rPr>
        <w:t>:</w:t>
      </w:r>
    </w:p>
    <w:p>
      <w:pPr>
        <w:pStyle w:val="BodyText"/>
        <w:rPr>
          <w:sz w:val="20"/>
        </w:rPr>
      </w:pPr>
    </w:p>
    <w:p>
      <w:pPr>
        <w:pStyle w:val="BodyText"/>
        <w:spacing w:before="39"/>
        <w:rPr>
          <w:sz w:val="20"/>
        </w:rPr>
      </w:pPr>
    </w:p>
    <w:tbl>
      <w:tblPr>
        <w:tblW w:w="0" w:type="auto"/>
        <w:jc w:val="left"/>
        <w:tblInd w:w="19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721"/>
        <w:gridCol w:w="1711"/>
      </w:tblGrid>
      <w:tr>
        <w:trPr>
          <w:trHeight w:val="791" w:hRule="atLeast"/>
        </w:trPr>
        <w:tc>
          <w:tcPr>
            <w:tcW w:w="4721" w:type="dxa"/>
            <w:shd w:val="clear" w:color="auto" w:fill="D8D8D8"/>
          </w:tcPr>
          <w:p>
            <w:pPr>
              <w:pStyle w:val="TableParagraph"/>
              <w:spacing w:before="115"/>
              <w:ind w:left="1768" w:right="679" w:hanging="1076"/>
              <w:rPr>
                <w:b/>
                <w:sz w:val="24"/>
              </w:rPr>
            </w:pPr>
            <w:r>
              <w:rPr>
                <w:b/>
                <w:sz w:val="24"/>
              </w:rPr>
              <w:t>Nature</w:t>
            </w:r>
            <w:r>
              <w:rPr>
                <w:b/>
                <w:spacing w:val="-7"/>
                <w:sz w:val="24"/>
              </w:rPr>
              <w:t> </w:t>
            </w:r>
            <w:r>
              <w:rPr>
                <w:b/>
                <w:sz w:val="24"/>
              </w:rPr>
              <w:t>de</w:t>
            </w:r>
            <w:r>
              <w:rPr>
                <w:b/>
                <w:spacing w:val="-5"/>
                <w:sz w:val="24"/>
              </w:rPr>
              <w:t> </w:t>
            </w:r>
            <w:r>
              <w:rPr>
                <w:b/>
                <w:sz w:val="24"/>
              </w:rPr>
              <w:t>la</w:t>
            </w:r>
            <w:r>
              <w:rPr>
                <w:b/>
                <w:spacing w:val="-7"/>
                <w:sz w:val="24"/>
              </w:rPr>
              <w:t> </w:t>
            </w:r>
            <w:r>
              <w:rPr>
                <w:b/>
                <w:sz w:val="24"/>
              </w:rPr>
              <w:t>tâche</w:t>
            </w:r>
            <w:r>
              <w:rPr>
                <w:b/>
                <w:spacing w:val="-7"/>
                <w:sz w:val="24"/>
              </w:rPr>
              <w:t> </w:t>
            </w:r>
            <w:r>
              <w:rPr>
                <w:b/>
                <w:sz w:val="24"/>
              </w:rPr>
              <w:t>ou</w:t>
            </w:r>
            <w:r>
              <w:rPr>
                <w:b/>
                <w:spacing w:val="-10"/>
                <w:sz w:val="24"/>
              </w:rPr>
              <w:t> </w:t>
            </w:r>
            <w:r>
              <w:rPr>
                <w:b/>
                <w:sz w:val="24"/>
              </w:rPr>
              <w:t>type</w:t>
            </w:r>
            <w:r>
              <w:rPr>
                <w:b/>
                <w:spacing w:val="-5"/>
                <w:sz w:val="24"/>
              </w:rPr>
              <w:t> </w:t>
            </w:r>
            <w:r>
              <w:rPr>
                <w:b/>
                <w:sz w:val="24"/>
              </w:rPr>
              <w:t>de l</w:t>
            </w:r>
            <w:r>
              <w:rPr>
                <w:b/>
                <w:spacing w:val="80"/>
                <w:sz w:val="24"/>
              </w:rPr>
              <w:t> </w:t>
            </w:r>
            <w:r>
              <w:rPr>
                <w:b/>
                <w:sz w:val="24"/>
              </w:rPr>
              <w:t>ouvrage</w:t>
            </w:r>
          </w:p>
        </w:tc>
        <w:tc>
          <w:tcPr>
            <w:tcW w:w="1711" w:type="dxa"/>
            <w:shd w:val="clear" w:color="auto" w:fill="D8D8D8"/>
          </w:tcPr>
          <w:p>
            <w:pPr>
              <w:pStyle w:val="TableParagraph"/>
              <w:spacing w:before="254"/>
              <w:ind w:left="10" w:right="2"/>
              <w:jc w:val="center"/>
              <w:rPr>
                <w:b/>
                <w:sz w:val="24"/>
              </w:rPr>
            </w:pPr>
            <w:r>
              <w:rPr>
                <w:b/>
                <w:spacing w:val="-2"/>
                <w:sz w:val="24"/>
              </w:rPr>
              <w:t>Codification</w:t>
            </w:r>
          </w:p>
        </w:tc>
      </w:tr>
      <w:tr>
        <w:trPr>
          <w:trHeight w:val="530" w:hRule="atLeast"/>
        </w:trPr>
        <w:tc>
          <w:tcPr>
            <w:tcW w:w="4721" w:type="dxa"/>
          </w:tcPr>
          <w:p>
            <w:pPr>
              <w:pStyle w:val="TableParagraph"/>
              <w:spacing w:before="107"/>
              <w:rPr>
                <w:rFonts w:ascii="Tahoma" w:hAnsi="Tahoma"/>
                <w:sz w:val="24"/>
              </w:rPr>
            </w:pPr>
            <w:r>
              <w:rPr>
                <w:rFonts w:ascii="Tahoma" w:hAnsi="Tahoma"/>
                <w:sz w:val="24"/>
              </w:rPr>
              <w:t>Plan</w:t>
            </w:r>
            <w:r>
              <w:rPr>
                <w:rFonts w:ascii="Tahoma" w:hAnsi="Tahoma"/>
                <w:spacing w:val="15"/>
                <w:sz w:val="24"/>
              </w:rPr>
              <w:t> </w:t>
            </w:r>
            <w:r>
              <w:rPr>
                <w:rFonts w:ascii="Tahoma" w:hAnsi="Tahoma"/>
                <w:sz w:val="24"/>
              </w:rPr>
              <w:t>d'Assurance</w:t>
            </w:r>
            <w:r>
              <w:rPr>
                <w:rFonts w:ascii="Tahoma" w:hAnsi="Tahoma"/>
                <w:spacing w:val="15"/>
                <w:sz w:val="24"/>
              </w:rPr>
              <w:t> </w:t>
            </w:r>
            <w:r>
              <w:rPr>
                <w:rFonts w:ascii="Tahoma" w:hAnsi="Tahoma"/>
                <w:sz w:val="24"/>
              </w:rPr>
              <w:t>de</w:t>
            </w:r>
            <w:r>
              <w:rPr>
                <w:rFonts w:ascii="Tahoma" w:hAnsi="Tahoma"/>
                <w:spacing w:val="12"/>
                <w:sz w:val="24"/>
              </w:rPr>
              <w:t> </w:t>
            </w:r>
            <w:r>
              <w:rPr>
                <w:rFonts w:ascii="Tahoma" w:hAnsi="Tahoma"/>
                <w:sz w:val="24"/>
              </w:rPr>
              <w:t>la</w:t>
            </w:r>
            <w:r>
              <w:rPr>
                <w:rFonts w:ascii="Tahoma" w:hAnsi="Tahoma"/>
                <w:spacing w:val="10"/>
                <w:sz w:val="24"/>
              </w:rPr>
              <w:t> </w:t>
            </w:r>
            <w:r>
              <w:rPr>
                <w:rFonts w:ascii="Tahoma" w:hAnsi="Tahoma"/>
                <w:spacing w:val="-2"/>
                <w:sz w:val="24"/>
              </w:rPr>
              <w:t>Qualité</w:t>
            </w:r>
          </w:p>
        </w:tc>
        <w:tc>
          <w:tcPr>
            <w:tcW w:w="1711" w:type="dxa"/>
          </w:tcPr>
          <w:p>
            <w:pPr>
              <w:pStyle w:val="TableParagraph"/>
              <w:spacing w:before="107"/>
              <w:ind w:left="10" w:right="4"/>
              <w:jc w:val="center"/>
              <w:rPr>
                <w:rFonts w:ascii="Tahoma"/>
                <w:sz w:val="24"/>
              </w:rPr>
            </w:pPr>
            <w:r>
              <w:rPr>
                <w:rFonts w:ascii="Tahoma"/>
                <w:spacing w:val="-5"/>
                <w:w w:val="115"/>
                <w:sz w:val="24"/>
              </w:rPr>
              <w:t>PAQ</w:t>
            </w:r>
          </w:p>
        </w:tc>
      </w:tr>
      <w:tr>
        <w:trPr>
          <w:trHeight w:val="527" w:hRule="atLeast"/>
        </w:trPr>
        <w:tc>
          <w:tcPr>
            <w:tcW w:w="4721" w:type="dxa"/>
          </w:tcPr>
          <w:p>
            <w:pPr>
              <w:pStyle w:val="TableParagraph"/>
              <w:spacing w:before="105"/>
              <w:rPr>
                <w:rFonts w:ascii="Tahoma" w:hAnsi="Tahoma"/>
                <w:sz w:val="24"/>
              </w:rPr>
            </w:pPr>
            <w:r>
              <w:rPr>
                <w:rFonts w:ascii="Tahoma" w:hAnsi="Tahoma"/>
                <w:sz w:val="24"/>
              </w:rPr>
              <w:t>Programme</w:t>
            </w:r>
            <w:r>
              <w:rPr>
                <w:rFonts w:ascii="Tahoma" w:hAnsi="Tahoma"/>
                <w:spacing w:val="10"/>
                <w:sz w:val="24"/>
              </w:rPr>
              <w:t> </w:t>
            </w:r>
            <w:r>
              <w:rPr>
                <w:rFonts w:ascii="Tahoma" w:hAnsi="Tahoma"/>
                <w:sz w:val="24"/>
              </w:rPr>
              <w:t>général</w:t>
            </w:r>
            <w:r>
              <w:rPr>
                <w:rFonts w:ascii="Tahoma" w:hAnsi="Tahoma"/>
                <w:spacing w:val="5"/>
                <w:sz w:val="24"/>
              </w:rPr>
              <w:t> </w:t>
            </w:r>
            <w:r>
              <w:rPr>
                <w:rFonts w:ascii="Tahoma" w:hAnsi="Tahoma"/>
                <w:sz w:val="24"/>
              </w:rPr>
              <w:t>des</w:t>
            </w:r>
            <w:r>
              <w:rPr>
                <w:rFonts w:ascii="Tahoma" w:hAnsi="Tahoma"/>
                <w:spacing w:val="7"/>
                <w:sz w:val="24"/>
              </w:rPr>
              <w:t> </w:t>
            </w:r>
            <w:r>
              <w:rPr>
                <w:rFonts w:ascii="Tahoma" w:hAnsi="Tahoma"/>
                <w:spacing w:val="-2"/>
                <w:sz w:val="24"/>
              </w:rPr>
              <w:t>travaux</w:t>
            </w:r>
          </w:p>
        </w:tc>
        <w:tc>
          <w:tcPr>
            <w:tcW w:w="1711" w:type="dxa"/>
          </w:tcPr>
          <w:p>
            <w:pPr>
              <w:pStyle w:val="TableParagraph"/>
              <w:spacing w:before="105"/>
              <w:ind w:left="10" w:right="3"/>
              <w:jc w:val="center"/>
              <w:rPr>
                <w:rFonts w:ascii="Tahoma"/>
                <w:sz w:val="24"/>
              </w:rPr>
            </w:pPr>
            <w:r>
              <w:rPr>
                <w:rFonts w:ascii="Tahoma"/>
                <w:spacing w:val="-5"/>
                <w:w w:val="115"/>
                <w:sz w:val="24"/>
              </w:rPr>
              <w:t>PGT</w:t>
            </w:r>
          </w:p>
        </w:tc>
      </w:tr>
      <w:tr>
        <w:trPr>
          <w:trHeight w:val="527" w:hRule="atLeast"/>
        </w:trPr>
        <w:tc>
          <w:tcPr>
            <w:tcW w:w="4721" w:type="dxa"/>
          </w:tcPr>
          <w:p>
            <w:pPr>
              <w:pStyle w:val="TableParagraph"/>
              <w:spacing w:before="105"/>
              <w:rPr>
                <w:rFonts w:ascii="Tahoma" w:hAnsi="Tahoma"/>
                <w:sz w:val="24"/>
              </w:rPr>
            </w:pPr>
            <w:r>
              <w:rPr>
                <w:rFonts w:ascii="Tahoma" w:hAnsi="Tahoma"/>
                <w:sz w:val="24"/>
              </w:rPr>
              <w:t>Plan d</w:t>
            </w:r>
            <w:r>
              <w:rPr>
                <w:rFonts w:ascii="Tahoma" w:hAnsi="Tahoma"/>
                <w:spacing w:val="24"/>
                <w:sz w:val="24"/>
              </w:rPr>
              <w:t>  </w:t>
            </w:r>
            <w:r>
              <w:rPr>
                <w:rFonts w:ascii="Tahoma" w:hAnsi="Tahoma"/>
                <w:sz w:val="24"/>
              </w:rPr>
              <w:t>Hygiène et</w:t>
            </w:r>
            <w:r>
              <w:rPr>
                <w:rFonts w:ascii="Tahoma" w:hAnsi="Tahoma"/>
                <w:spacing w:val="-5"/>
                <w:sz w:val="24"/>
              </w:rPr>
              <w:t> </w:t>
            </w:r>
            <w:r>
              <w:rPr>
                <w:rFonts w:ascii="Tahoma" w:hAnsi="Tahoma"/>
                <w:sz w:val="24"/>
              </w:rPr>
              <w:t>de</w:t>
            </w:r>
            <w:r>
              <w:rPr>
                <w:rFonts w:ascii="Tahoma" w:hAnsi="Tahoma"/>
                <w:spacing w:val="-4"/>
                <w:sz w:val="24"/>
              </w:rPr>
              <w:t> </w:t>
            </w:r>
            <w:r>
              <w:rPr>
                <w:rFonts w:ascii="Tahoma" w:hAnsi="Tahoma"/>
                <w:spacing w:val="-2"/>
                <w:sz w:val="24"/>
              </w:rPr>
              <w:t>Sécurité</w:t>
            </w:r>
          </w:p>
        </w:tc>
        <w:tc>
          <w:tcPr>
            <w:tcW w:w="1711" w:type="dxa"/>
          </w:tcPr>
          <w:p>
            <w:pPr>
              <w:pStyle w:val="TableParagraph"/>
              <w:spacing w:before="105"/>
              <w:ind w:left="10" w:right="3"/>
              <w:jc w:val="center"/>
              <w:rPr>
                <w:rFonts w:ascii="Tahoma"/>
                <w:sz w:val="24"/>
              </w:rPr>
            </w:pPr>
            <w:r>
              <w:rPr>
                <w:rFonts w:ascii="Tahoma"/>
                <w:spacing w:val="-5"/>
                <w:w w:val="115"/>
                <w:sz w:val="24"/>
              </w:rPr>
              <w:t>PHS</w:t>
            </w:r>
          </w:p>
        </w:tc>
      </w:tr>
    </w:tbl>
    <w:p>
      <w:pPr>
        <w:pStyle w:val="TableParagraph"/>
        <w:spacing w:after="0"/>
        <w:jc w:val="center"/>
        <w:rPr>
          <w:rFonts w:ascii="Tahoma"/>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38</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spacing w:before="11" w:after="1"/>
        <w:rPr>
          <w:rFonts w:ascii="Symbol" w:hAnsi="Symbol"/>
          <w:sz w:val="18"/>
        </w:rPr>
      </w:pPr>
    </w:p>
    <w:tbl>
      <w:tblPr>
        <w:tblW w:w="0" w:type="auto"/>
        <w:jc w:val="left"/>
        <w:tblInd w:w="19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721"/>
        <w:gridCol w:w="1711"/>
      </w:tblGrid>
      <w:tr>
        <w:trPr>
          <w:trHeight w:val="791" w:hRule="atLeast"/>
        </w:trPr>
        <w:tc>
          <w:tcPr>
            <w:tcW w:w="4721" w:type="dxa"/>
            <w:shd w:val="clear" w:color="auto" w:fill="D8D8D8"/>
          </w:tcPr>
          <w:p>
            <w:pPr>
              <w:pStyle w:val="TableParagraph"/>
              <w:spacing w:before="115"/>
              <w:ind w:left="1768" w:right="679" w:hanging="1076"/>
              <w:rPr>
                <w:b/>
                <w:sz w:val="24"/>
              </w:rPr>
            </w:pPr>
            <w:r>
              <w:rPr>
                <w:b/>
                <w:sz w:val="24"/>
              </w:rPr>
              <w:t>Nature</w:t>
            </w:r>
            <w:r>
              <w:rPr>
                <w:b/>
                <w:spacing w:val="-7"/>
                <w:sz w:val="24"/>
              </w:rPr>
              <w:t> </w:t>
            </w:r>
            <w:r>
              <w:rPr>
                <w:b/>
                <w:sz w:val="24"/>
              </w:rPr>
              <w:t>de</w:t>
            </w:r>
            <w:r>
              <w:rPr>
                <w:b/>
                <w:spacing w:val="-5"/>
                <w:sz w:val="24"/>
              </w:rPr>
              <w:t> </w:t>
            </w:r>
            <w:r>
              <w:rPr>
                <w:b/>
                <w:sz w:val="24"/>
              </w:rPr>
              <w:t>la</w:t>
            </w:r>
            <w:r>
              <w:rPr>
                <w:b/>
                <w:spacing w:val="-7"/>
                <w:sz w:val="24"/>
              </w:rPr>
              <w:t> </w:t>
            </w:r>
            <w:r>
              <w:rPr>
                <w:b/>
                <w:sz w:val="24"/>
              </w:rPr>
              <w:t>tâche</w:t>
            </w:r>
            <w:r>
              <w:rPr>
                <w:b/>
                <w:spacing w:val="-7"/>
                <w:sz w:val="24"/>
              </w:rPr>
              <w:t> </w:t>
            </w:r>
            <w:r>
              <w:rPr>
                <w:b/>
                <w:sz w:val="24"/>
              </w:rPr>
              <w:t>ou</w:t>
            </w:r>
            <w:r>
              <w:rPr>
                <w:b/>
                <w:spacing w:val="-10"/>
                <w:sz w:val="24"/>
              </w:rPr>
              <w:t> </w:t>
            </w:r>
            <w:r>
              <w:rPr>
                <w:b/>
                <w:sz w:val="24"/>
              </w:rPr>
              <w:t>type</w:t>
            </w:r>
            <w:r>
              <w:rPr>
                <w:b/>
                <w:spacing w:val="-5"/>
                <w:sz w:val="24"/>
              </w:rPr>
              <w:t> </w:t>
            </w:r>
            <w:r>
              <w:rPr>
                <w:b/>
                <w:sz w:val="24"/>
              </w:rPr>
              <w:t>de l</w:t>
            </w:r>
            <w:r>
              <w:rPr>
                <w:b/>
                <w:spacing w:val="80"/>
                <w:sz w:val="24"/>
              </w:rPr>
              <w:t> </w:t>
            </w:r>
            <w:r>
              <w:rPr>
                <w:b/>
                <w:sz w:val="24"/>
              </w:rPr>
              <w:t>ouvrage</w:t>
            </w:r>
          </w:p>
        </w:tc>
        <w:tc>
          <w:tcPr>
            <w:tcW w:w="1711" w:type="dxa"/>
            <w:shd w:val="clear" w:color="auto" w:fill="D8D8D8"/>
          </w:tcPr>
          <w:p>
            <w:pPr>
              <w:pStyle w:val="TableParagraph"/>
              <w:spacing w:before="254"/>
              <w:ind w:left="10" w:right="2"/>
              <w:jc w:val="center"/>
              <w:rPr>
                <w:b/>
                <w:sz w:val="24"/>
              </w:rPr>
            </w:pPr>
            <w:r>
              <w:rPr>
                <w:b/>
                <w:spacing w:val="-2"/>
                <w:sz w:val="24"/>
              </w:rPr>
              <w:t>Codification</w:t>
            </w:r>
          </w:p>
        </w:tc>
      </w:tr>
      <w:tr>
        <w:trPr>
          <w:trHeight w:val="527" w:hRule="atLeast"/>
        </w:trPr>
        <w:tc>
          <w:tcPr>
            <w:tcW w:w="4721" w:type="dxa"/>
          </w:tcPr>
          <w:p>
            <w:pPr>
              <w:pStyle w:val="TableParagraph"/>
              <w:spacing w:before="107"/>
              <w:rPr>
                <w:rFonts w:ascii="Tahoma"/>
                <w:sz w:val="24"/>
              </w:rPr>
            </w:pPr>
            <w:r>
              <w:rPr>
                <w:rFonts w:ascii="Tahoma"/>
                <w:w w:val="105"/>
                <w:sz w:val="24"/>
              </w:rPr>
              <w:t>Plan</w:t>
            </w:r>
            <w:r>
              <w:rPr>
                <w:rFonts w:ascii="Tahoma"/>
                <w:spacing w:val="-9"/>
                <w:w w:val="105"/>
                <w:sz w:val="24"/>
              </w:rPr>
              <w:t> </w:t>
            </w:r>
            <w:r>
              <w:rPr>
                <w:rFonts w:ascii="Tahoma"/>
                <w:w w:val="105"/>
                <w:sz w:val="24"/>
              </w:rPr>
              <w:t>Assurance</w:t>
            </w:r>
            <w:r>
              <w:rPr>
                <w:rFonts w:ascii="Tahoma"/>
                <w:spacing w:val="-9"/>
                <w:w w:val="105"/>
                <w:sz w:val="24"/>
              </w:rPr>
              <w:t> </w:t>
            </w:r>
            <w:r>
              <w:rPr>
                <w:rFonts w:ascii="Tahoma"/>
                <w:spacing w:val="-2"/>
                <w:w w:val="105"/>
                <w:sz w:val="24"/>
              </w:rPr>
              <w:t>Environnement</w:t>
            </w:r>
          </w:p>
        </w:tc>
        <w:tc>
          <w:tcPr>
            <w:tcW w:w="1711" w:type="dxa"/>
          </w:tcPr>
          <w:p>
            <w:pPr>
              <w:pStyle w:val="TableParagraph"/>
              <w:spacing w:before="107"/>
              <w:ind w:left="10" w:right="3"/>
              <w:jc w:val="center"/>
              <w:rPr>
                <w:rFonts w:ascii="Tahoma"/>
                <w:sz w:val="24"/>
              </w:rPr>
            </w:pPr>
            <w:r>
              <w:rPr>
                <w:rFonts w:ascii="Tahoma"/>
                <w:spacing w:val="-5"/>
                <w:w w:val="115"/>
                <w:sz w:val="24"/>
              </w:rPr>
              <w:t>PAE</w:t>
            </w:r>
          </w:p>
        </w:tc>
      </w:tr>
      <w:tr>
        <w:trPr>
          <w:trHeight w:val="529" w:hRule="atLeast"/>
        </w:trPr>
        <w:tc>
          <w:tcPr>
            <w:tcW w:w="4721" w:type="dxa"/>
          </w:tcPr>
          <w:p>
            <w:pPr>
              <w:pStyle w:val="TableParagraph"/>
              <w:spacing w:before="107"/>
              <w:rPr>
                <w:rFonts w:ascii="Tahoma"/>
                <w:sz w:val="24"/>
              </w:rPr>
            </w:pPr>
            <w:r>
              <w:rPr>
                <w:rFonts w:ascii="Tahoma"/>
                <w:spacing w:val="-2"/>
                <w:sz w:val="24"/>
              </w:rPr>
              <w:t>Topographie</w:t>
            </w:r>
          </w:p>
        </w:tc>
        <w:tc>
          <w:tcPr>
            <w:tcW w:w="1711" w:type="dxa"/>
          </w:tcPr>
          <w:p>
            <w:pPr>
              <w:pStyle w:val="TableParagraph"/>
              <w:spacing w:before="107"/>
              <w:ind w:left="10" w:right="4"/>
              <w:jc w:val="center"/>
              <w:rPr>
                <w:rFonts w:ascii="Tahoma"/>
                <w:sz w:val="24"/>
              </w:rPr>
            </w:pPr>
            <w:r>
              <w:rPr>
                <w:rFonts w:ascii="Tahoma"/>
                <w:spacing w:val="-5"/>
                <w:w w:val="110"/>
                <w:sz w:val="24"/>
              </w:rPr>
              <w:t>TOP</w:t>
            </w:r>
          </w:p>
        </w:tc>
      </w:tr>
      <w:tr>
        <w:trPr>
          <w:trHeight w:val="527" w:hRule="atLeast"/>
        </w:trPr>
        <w:tc>
          <w:tcPr>
            <w:tcW w:w="4721" w:type="dxa"/>
          </w:tcPr>
          <w:p>
            <w:pPr>
              <w:pStyle w:val="TableParagraph"/>
              <w:spacing w:before="105"/>
              <w:rPr>
                <w:rFonts w:ascii="Tahoma" w:hAnsi="Tahoma"/>
                <w:sz w:val="24"/>
              </w:rPr>
            </w:pPr>
            <w:r>
              <w:rPr>
                <w:rFonts w:ascii="Tahoma" w:hAnsi="Tahoma"/>
                <w:sz w:val="24"/>
              </w:rPr>
              <w:t>Mémoire</w:t>
            </w:r>
            <w:r>
              <w:rPr>
                <w:rFonts w:ascii="Tahoma" w:hAnsi="Tahoma"/>
                <w:spacing w:val="9"/>
                <w:sz w:val="24"/>
              </w:rPr>
              <w:t> </w:t>
            </w:r>
            <w:r>
              <w:rPr>
                <w:rFonts w:ascii="Tahoma" w:hAnsi="Tahoma"/>
                <w:spacing w:val="-2"/>
                <w:sz w:val="24"/>
              </w:rPr>
              <w:t>explicatif</w:t>
            </w:r>
          </w:p>
        </w:tc>
        <w:tc>
          <w:tcPr>
            <w:tcW w:w="1711" w:type="dxa"/>
          </w:tcPr>
          <w:p>
            <w:pPr>
              <w:pStyle w:val="TableParagraph"/>
              <w:spacing w:before="105"/>
              <w:ind w:left="10" w:right="6"/>
              <w:jc w:val="center"/>
              <w:rPr>
                <w:rFonts w:ascii="Tahoma"/>
                <w:sz w:val="24"/>
              </w:rPr>
            </w:pPr>
            <w:r>
              <w:rPr>
                <w:rFonts w:ascii="Tahoma"/>
                <w:spacing w:val="-5"/>
                <w:w w:val="110"/>
                <w:sz w:val="24"/>
              </w:rPr>
              <w:t>MEM</w:t>
            </w:r>
          </w:p>
        </w:tc>
      </w:tr>
      <w:tr>
        <w:trPr>
          <w:trHeight w:val="527" w:hRule="atLeast"/>
        </w:trPr>
        <w:tc>
          <w:tcPr>
            <w:tcW w:w="4721" w:type="dxa"/>
          </w:tcPr>
          <w:p>
            <w:pPr>
              <w:pStyle w:val="TableParagraph"/>
              <w:spacing w:before="105"/>
              <w:rPr>
                <w:rFonts w:ascii="Tahoma"/>
                <w:sz w:val="24"/>
              </w:rPr>
            </w:pPr>
            <w:r>
              <w:rPr>
                <w:rFonts w:ascii="Tahoma"/>
                <w:spacing w:val="-2"/>
                <w:sz w:val="24"/>
              </w:rPr>
              <w:t>Fondations</w:t>
            </w:r>
          </w:p>
        </w:tc>
        <w:tc>
          <w:tcPr>
            <w:tcW w:w="1711" w:type="dxa"/>
          </w:tcPr>
          <w:p>
            <w:pPr>
              <w:pStyle w:val="TableParagraph"/>
              <w:spacing w:before="105"/>
              <w:ind w:left="10" w:right="7"/>
              <w:jc w:val="center"/>
              <w:rPr>
                <w:rFonts w:ascii="Tahoma"/>
                <w:sz w:val="24"/>
              </w:rPr>
            </w:pPr>
            <w:r>
              <w:rPr>
                <w:rFonts w:ascii="Tahoma"/>
                <w:spacing w:val="-5"/>
                <w:w w:val="110"/>
                <w:sz w:val="24"/>
              </w:rPr>
              <w:t>FON</w:t>
            </w:r>
          </w:p>
        </w:tc>
      </w:tr>
      <w:tr>
        <w:trPr>
          <w:trHeight w:val="527" w:hRule="atLeast"/>
        </w:trPr>
        <w:tc>
          <w:tcPr>
            <w:tcW w:w="4721" w:type="dxa"/>
          </w:tcPr>
          <w:p>
            <w:pPr>
              <w:pStyle w:val="TableParagraph"/>
              <w:spacing w:before="107"/>
              <w:rPr>
                <w:rFonts w:ascii="Tahoma"/>
                <w:sz w:val="24"/>
              </w:rPr>
            </w:pPr>
            <w:r>
              <w:rPr>
                <w:rFonts w:ascii="Tahoma"/>
                <w:spacing w:val="-2"/>
                <w:w w:val="105"/>
                <w:sz w:val="24"/>
              </w:rPr>
              <w:t>Appuis</w:t>
            </w:r>
          </w:p>
        </w:tc>
        <w:tc>
          <w:tcPr>
            <w:tcW w:w="1711" w:type="dxa"/>
          </w:tcPr>
          <w:p>
            <w:pPr>
              <w:pStyle w:val="TableParagraph"/>
              <w:spacing w:before="107"/>
              <w:ind w:left="10" w:right="2"/>
              <w:jc w:val="center"/>
              <w:rPr>
                <w:rFonts w:ascii="Tahoma"/>
                <w:sz w:val="24"/>
              </w:rPr>
            </w:pPr>
            <w:r>
              <w:rPr>
                <w:rFonts w:ascii="Tahoma"/>
                <w:spacing w:val="-5"/>
                <w:w w:val="115"/>
                <w:sz w:val="24"/>
              </w:rPr>
              <w:t>APP</w:t>
            </w:r>
          </w:p>
        </w:tc>
      </w:tr>
      <w:tr>
        <w:trPr>
          <w:trHeight w:val="527" w:hRule="atLeast"/>
        </w:trPr>
        <w:tc>
          <w:tcPr>
            <w:tcW w:w="4721" w:type="dxa"/>
          </w:tcPr>
          <w:p>
            <w:pPr>
              <w:pStyle w:val="TableParagraph"/>
              <w:spacing w:before="107"/>
              <w:rPr>
                <w:rFonts w:ascii="Tahoma" w:hAnsi="Tahoma"/>
                <w:sz w:val="24"/>
              </w:rPr>
            </w:pPr>
            <w:r>
              <w:rPr>
                <w:rFonts w:ascii="Tahoma" w:hAnsi="Tahoma"/>
                <w:spacing w:val="-2"/>
                <w:w w:val="105"/>
                <w:sz w:val="24"/>
              </w:rPr>
              <w:t>Pylône</w:t>
            </w:r>
          </w:p>
        </w:tc>
        <w:tc>
          <w:tcPr>
            <w:tcW w:w="1711" w:type="dxa"/>
          </w:tcPr>
          <w:p>
            <w:pPr>
              <w:pStyle w:val="TableParagraph"/>
              <w:spacing w:before="107"/>
              <w:ind w:left="10" w:right="6"/>
              <w:jc w:val="center"/>
              <w:rPr>
                <w:rFonts w:ascii="Tahoma"/>
                <w:sz w:val="24"/>
              </w:rPr>
            </w:pPr>
            <w:r>
              <w:rPr>
                <w:rFonts w:ascii="Tahoma"/>
                <w:spacing w:val="-5"/>
                <w:w w:val="115"/>
                <w:sz w:val="24"/>
              </w:rPr>
              <w:t>PYL</w:t>
            </w:r>
          </w:p>
        </w:tc>
      </w:tr>
      <w:tr>
        <w:trPr>
          <w:trHeight w:val="527" w:hRule="atLeast"/>
        </w:trPr>
        <w:tc>
          <w:tcPr>
            <w:tcW w:w="4721" w:type="dxa"/>
          </w:tcPr>
          <w:p>
            <w:pPr>
              <w:pStyle w:val="TableParagraph"/>
              <w:spacing w:before="107"/>
              <w:rPr>
                <w:rFonts w:ascii="Tahoma" w:hAnsi="Tahoma"/>
                <w:sz w:val="24"/>
              </w:rPr>
            </w:pPr>
            <w:r>
              <w:rPr>
                <w:rFonts w:ascii="Tahoma" w:hAnsi="Tahoma"/>
                <w:sz w:val="24"/>
              </w:rPr>
              <w:t>Tablier</w:t>
            </w:r>
            <w:r>
              <w:rPr>
                <w:rFonts w:ascii="Tahoma" w:hAnsi="Tahoma"/>
                <w:spacing w:val="-1"/>
                <w:sz w:val="24"/>
              </w:rPr>
              <w:t> </w:t>
            </w:r>
            <w:r>
              <w:rPr>
                <w:rFonts w:ascii="Tahoma" w:hAnsi="Tahoma"/>
                <w:spacing w:val="-2"/>
                <w:sz w:val="24"/>
              </w:rPr>
              <w:t>métallique</w:t>
            </w:r>
          </w:p>
        </w:tc>
        <w:tc>
          <w:tcPr>
            <w:tcW w:w="1711" w:type="dxa"/>
          </w:tcPr>
          <w:p>
            <w:pPr>
              <w:pStyle w:val="TableParagraph"/>
              <w:spacing w:before="107"/>
              <w:ind w:left="10" w:right="6"/>
              <w:jc w:val="center"/>
              <w:rPr>
                <w:rFonts w:ascii="Tahoma"/>
                <w:sz w:val="24"/>
              </w:rPr>
            </w:pPr>
            <w:r>
              <w:rPr>
                <w:rFonts w:ascii="Tahoma"/>
                <w:spacing w:val="-5"/>
                <w:w w:val="110"/>
                <w:sz w:val="24"/>
              </w:rPr>
              <w:t>TAM</w:t>
            </w:r>
          </w:p>
        </w:tc>
      </w:tr>
      <w:tr>
        <w:trPr>
          <w:trHeight w:val="530" w:hRule="atLeast"/>
        </w:trPr>
        <w:tc>
          <w:tcPr>
            <w:tcW w:w="4721" w:type="dxa"/>
          </w:tcPr>
          <w:p>
            <w:pPr>
              <w:pStyle w:val="TableParagraph"/>
              <w:spacing w:before="107"/>
              <w:rPr>
                <w:rFonts w:ascii="Tahoma"/>
                <w:sz w:val="24"/>
              </w:rPr>
            </w:pPr>
            <w:r>
              <w:rPr>
                <w:rFonts w:ascii="Tahoma"/>
                <w:spacing w:val="-2"/>
                <w:w w:val="105"/>
                <w:sz w:val="24"/>
              </w:rPr>
              <w:t>Haubanage</w:t>
            </w:r>
          </w:p>
        </w:tc>
        <w:tc>
          <w:tcPr>
            <w:tcW w:w="1711" w:type="dxa"/>
          </w:tcPr>
          <w:p>
            <w:pPr>
              <w:pStyle w:val="TableParagraph"/>
              <w:spacing w:before="107"/>
              <w:ind w:left="10" w:right="6"/>
              <w:jc w:val="center"/>
              <w:rPr>
                <w:rFonts w:ascii="Tahoma"/>
                <w:sz w:val="24"/>
              </w:rPr>
            </w:pPr>
            <w:r>
              <w:rPr>
                <w:rFonts w:ascii="Tahoma"/>
                <w:spacing w:val="-5"/>
                <w:w w:val="110"/>
                <w:sz w:val="24"/>
              </w:rPr>
              <w:t>HAB</w:t>
            </w:r>
          </w:p>
        </w:tc>
      </w:tr>
      <w:tr>
        <w:trPr>
          <w:trHeight w:val="527" w:hRule="atLeast"/>
        </w:trPr>
        <w:tc>
          <w:tcPr>
            <w:tcW w:w="4721" w:type="dxa"/>
          </w:tcPr>
          <w:p>
            <w:pPr>
              <w:pStyle w:val="TableParagraph"/>
              <w:spacing w:before="105"/>
              <w:rPr>
                <w:rFonts w:ascii="Tahoma"/>
                <w:sz w:val="24"/>
              </w:rPr>
            </w:pPr>
            <w:r>
              <w:rPr>
                <w:rFonts w:ascii="Tahoma"/>
                <w:spacing w:val="-2"/>
                <w:sz w:val="24"/>
              </w:rPr>
              <w:t>Hourdis</w:t>
            </w:r>
          </w:p>
        </w:tc>
        <w:tc>
          <w:tcPr>
            <w:tcW w:w="1711" w:type="dxa"/>
          </w:tcPr>
          <w:p>
            <w:pPr>
              <w:pStyle w:val="TableParagraph"/>
              <w:spacing w:before="105"/>
              <w:ind w:left="10" w:right="3"/>
              <w:jc w:val="center"/>
              <w:rPr>
                <w:rFonts w:ascii="Tahoma"/>
                <w:sz w:val="24"/>
              </w:rPr>
            </w:pPr>
            <w:r>
              <w:rPr>
                <w:rFonts w:ascii="Tahoma"/>
                <w:spacing w:val="-5"/>
                <w:w w:val="105"/>
                <w:sz w:val="24"/>
              </w:rPr>
              <w:t>HOD</w:t>
            </w:r>
          </w:p>
        </w:tc>
      </w:tr>
      <w:tr>
        <w:trPr>
          <w:trHeight w:val="527" w:hRule="atLeast"/>
        </w:trPr>
        <w:tc>
          <w:tcPr>
            <w:tcW w:w="4721" w:type="dxa"/>
          </w:tcPr>
          <w:p>
            <w:pPr>
              <w:pStyle w:val="TableParagraph"/>
              <w:spacing w:before="105"/>
              <w:rPr>
                <w:rFonts w:ascii="Tahoma" w:hAnsi="Tahoma"/>
                <w:sz w:val="24"/>
              </w:rPr>
            </w:pPr>
            <w:r>
              <w:rPr>
                <w:rFonts w:ascii="Tahoma" w:hAnsi="Tahoma"/>
                <w:spacing w:val="-2"/>
                <w:sz w:val="24"/>
              </w:rPr>
              <w:t>Précontrainte</w:t>
            </w:r>
          </w:p>
        </w:tc>
        <w:tc>
          <w:tcPr>
            <w:tcW w:w="1711" w:type="dxa"/>
          </w:tcPr>
          <w:p>
            <w:pPr>
              <w:pStyle w:val="TableParagraph"/>
              <w:spacing w:before="105"/>
              <w:ind w:left="10" w:right="3"/>
              <w:jc w:val="center"/>
              <w:rPr>
                <w:rFonts w:ascii="Tahoma"/>
                <w:sz w:val="24"/>
              </w:rPr>
            </w:pPr>
            <w:r>
              <w:rPr>
                <w:rFonts w:ascii="Tahoma"/>
                <w:spacing w:val="-5"/>
                <w:w w:val="115"/>
                <w:sz w:val="24"/>
              </w:rPr>
              <w:t>PCT</w:t>
            </w:r>
          </w:p>
        </w:tc>
      </w:tr>
      <w:tr>
        <w:trPr>
          <w:trHeight w:val="527" w:hRule="atLeast"/>
        </w:trPr>
        <w:tc>
          <w:tcPr>
            <w:tcW w:w="4721" w:type="dxa"/>
          </w:tcPr>
          <w:p>
            <w:pPr>
              <w:pStyle w:val="TableParagraph"/>
              <w:spacing w:before="107"/>
              <w:rPr>
                <w:rFonts w:ascii="Tahoma"/>
                <w:sz w:val="24"/>
              </w:rPr>
            </w:pPr>
            <w:r>
              <w:rPr>
                <w:rFonts w:ascii="Tahoma"/>
                <w:spacing w:val="-2"/>
                <w:sz w:val="24"/>
              </w:rPr>
              <w:t>Ferraillage</w:t>
            </w:r>
          </w:p>
        </w:tc>
        <w:tc>
          <w:tcPr>
            <w:tcW w:w="1711" w:type="dxa"/>
          </w:tcPr>
          <w:p>
            <w:pPr>
              <w:pStyle w:val="TableParagraph"/>
              <w:spacing w:before="107"/>
              <w:ind w:left="10" w:right="2"/>
              <w:jc w:val="center"/>
              <w:rPr>
                <w:rFonts w:ascii="Tahoma"/>
                <w:sz w:val="24"/>
              </w:rPr>
            </w:pPr>
            <w:r>
              <w:rPr>
                <w:rFonts w:ascii="Tahoma"/>
                <w:spacing w:val="-5"/>
                <w:w w:val="115"/>
                <w:sz w:val="24"/>
              </w:rPr>
              <w:t>FER</w:t>
            </w:r>
          </w:p>
        </w:tc>
      </w:tr>
      <w:tr>
        <w:trPr>
          <w:trHeight w:val="522" w:hRule="atLeast"/>
        </w:trPr>
        <w:tc>
          <w:tcPr>
            <w:tcW w:w="4721" w:type="dxa"/>
          </w:tcPr>
          <w:p>
            <w:pPr>
              <w:pStyle w:val="TableParagraph"/>
              <w:spacing w:before="105"/>
              <w:rPr>
                <w:rFonts w:ascii="Tahoma" w:hAnsi="Tahoma"/>
                <w:sz w:val="24"/>
              </w:rPr>
            </w:pPr>
            <w:r>
              <w:rPr>
                <w:rFonts w:ascii="Tahoma" w:hAnsi="Tahoma"/>
                <w:sz w:val="24"/>
              </w:rPr>
              <w:t>Aménagements</w:t>
            </w:r>
            <w:r>
              <w:rPr>
                <w:rFonts w:ascii="Tahoma" w:hAnsi="Tahoma"/>
                <w:spacing w:val="21"/>
                <w:sz w:val="24"/>
              </w:rPr>
              <w:t> </w:t>
            </w:r>
            <w:r>
              <w:rPr>
                <w:rFonts w:ascii="Tahoma" w:hAnsi="Tahoma"/>
                <w:spacing w:val="-2"/>
                <w:sz w:val="24"/>
              </w:rPr>
              <w:t>divers</w:t>
            </w:r>
          </w:p>
        </w:tc>
        <w:tc>
          <w:tcPr>
            <w:tcW w:w="1711" w:type="dxa"/>
          </w:tcPr>
          <w:p>
            <w:pPr>
              <w:pStyle w:val="TableParagraph"/>
              <w:spacing w:before="105"/>
              <w:ind w:left="10" w:right="3"/>
              <w:jc w:val="center"/>
              <w:rPr>
                <w:rFonts w:ascii="Tahoma"/>
                <w:sz w:val="24"/>
              </w:rPr>
            </w:pPr>
            <w:r>
              <w:rPr>
                <w:rFonts w:ascii="Tahoma"/>
                <w:spacing w:val="-5"/>
                <w:w w:val="110"/>
                <w:sz w:val="24"/>
              </w:rPr>
              <w:t>AMG</w:t>
            </w:r>
          </w:p>
        </w:tc>
      </w:tr>
      <w:tr>
        <w:trPr>
          <w:trHeight w:val="520" w:hRule="atLeast"/>
        </w:trPr>
        <w:tc>
          <w:tcPr>
            <w:tcW w:w="4721" w:type="dxa"/>
          </w:tcPr>
          <w:p>
            <w:pPr>
              <w:pStyle w:val="TableParagraph"/>
              <w:spacing w:before="103"/>
              <w:rPr>
                <w:rFonts w:ascii="Tahoma" w:hAnsi="Tahoma"/>
                <w:sz w:val="24"/>
              </w:rPr>
            </w:pPr>
            <w:r>
              <w:rPr>
                <w:rFonts w:ascii="Tahoma" w:hAnsi="Tahoma"/>
                <w:sz w:val="24"/>
              </w:rPr>
              <w:t>Remblais</w:t>
            </w:r>
            <w:r>
              <w:rPr>
                <w:rFonts w:ascii="Tahoma" w:hAnsi="Tahoma"/>
                <w:spacing w:val="35"/>
                <w:sz w:val="24"/>
              </w:rPr>
              <w:t> </w:t>
            </w:r>
            <w:r>
              <w:rPr>
                <w:rFonts w:ascii="Tahoma" w:hAnsi="Tahoma"/>
                <w:spacing w:val="-2"/>
                <w:sz w:val="24"/>
              </w:rPr>
              <w:t>renforcé</w:t>
            </w:r>
          </w:p>
        </w:tc>
        <w:tc>
          <w:tcPr>
            <w:tcW w:w="1711" w:type="dxa"/>
          </w:tcPr>
          <w:p>
            <w:pPr>
              <w:pStyle w:val="TableParagraph"/>
              <w:spacing w:before="103"/>
              <w:ind w:left="10" w:right="6"/>
              <w:jc w:val="center"/>
              <w:rPr>
                <w:rFonts w:ascii="Tahoma"/>
                <w:sz w:val="24"/>
              </w:rPr>
            </w:pPr>
            <w:r>
              <w:rPr>
                <w:rFonts w:ascii="Tahoma"/>
                <w:spacing w:val="-5"/>
                <w:w w:val="115"/>
                <w:sz w:val="24"/>
              </w:rPr>
              <w:t>RRF</w:t>
            </w:r>
          </w:p>
        </w:tc>
      </w:tr>
      <w:tr>
        <w:trPr>
          <w:trHeight w:val="522" w:hRule="atLeast"/>
        </w:trPr>
        <w:tc>
          <w:tcPr>
            <w:tcW w:w="4721" w:type="dxa"/>
          </w:tcPr>
          <w:p>
            <w:pPr>
              <w:pStyle w:val="TableParagraph"/>
              <w:spacing w:before="105"/>
              <w:rPr>
                <w:rFonts w:ascii="Tahoma"/>
                <w:sz w:val="24"/>
              </w:rPr>
            </w:pPr>
            <w:r>
              <w:rPr>
                <w:rFonts w:ascii="Tahoma"/>
                <w:spacing w:val="-2"/>
                <w:sz w:val="24"/>
              </w:rPr>
              <w:t>Terrassement</w:t>
            </w:r>
          </w:p>
        </w:tc>
        <w:tc>
          <w:tcPr>
            <w:tcW w:w="1711" w:type="dxa"/>
          </w:tcPr>
          <w:p>
            <w:pPr>
              <w:pStyle w:val="TableParagraph"/>
              <w:spacing w:before="105"/>
              <w:ind w:left="10"/>
              <w:jc w:val="center"/>
              <w:rPr>
                <w:rFonts w:ascii="Tahoma"/>
                <w:sz w:val="24"/>
              </w:rPr>
            </w:pPr>
            <w:r>
              <w:rPr>
                <w:rFonts w:ascii="Tahoma"/>
                <w:spacing w:val="-5"/>
                <w:w w:val="115"/>
                <w:sz w:val="24"/>
              </w:rPr>
              <w:t>TER</w:t>
            </w:r>
          </w:p>
        </w:tc>
      </w:tr>
      <w:tr>
        <w:trPr>
          <w:trHeight w:val="522" w:hRule="atLeast"/>
        </w:trPr>
        <w:tc>
          <w:tcPr>
            <w:tcW w:w="4721" w:type="dxa"/>
          </w:tcPr>
          <w:p>
            <w:pPr>
              <w:pStyle w:val="TableParagraph"/>
              <w:spacing w:before="105"/>
              <w:rPr>
                <w:rFonts w:ascii="Tahoma"/>
                <w:sz w:val="24"/>
              </w:rPr>
            </w:pPr>
            <w:r>
              <w:rPr>
                <w:rFonts w:ascii="Tahoma"/>
                <w:spacing w:val="-2"/>
                <w:w w:val="105"/>
                <w:sz w:val="24"/>
              </w:rPr>
              <w:t>Assainissement</w:t>
            </w:r>
          </w:p>
        </w:tc>
        <w:tc>
          <w:tcPr>
            <w:tcW w:w="1711" w:type="dxa"/>
          </w:tcPr>
          <w:p>
            <w:pPr>
              <w:pStyle w:val="TableParagraph"/>
              <w:spacing w:before="105"/>
              <w:ind w:left="10" w:right="4"/>
              <w:jc w:val="center"/>
              <w:rPr>
                <w:rFonts w:ascii="Tahoma"/>
                <w:sz w:val="24"/>
              </w:rPr>
            </w:pPr>
            <w:r>
              <w:rPr>
                <w:rFonts w:ascii="Tahoma"/>
                <w:spacing w:val="-5"/>
                <w:w w:val="115"/>
                <w:sz w:val="24"/>
              </w:rPr>
              <w:t>ASS</w:t>
            </w:r>
          </w:p>
        </w:tc>
      </w:tr>
      <w:tr>
        <w:trPr>
          <w:trHeight w:val="520" w:hRule="atLeast"/>
        </w:trPr>
        <w:tc>
          <w:tcPr>
            <w:tcW w:w="4721" w:type="dxa"/>
          </w:tcPr>
          <w:p>
            <w:pPr>
              <w:pStyle w:val="TableParagraph"/>
              <w:spacing w:before="103"/>
              <w:rPr>
                <w:rFonts w:ascii="Tahoma" w:hAnsi="Tahoma"/>
                <w:sz w:val="24"/>
              </w:rPr>
            </w:pPr>
            <w:r>
              <w:rPr>
                <w:rFonts w:ascii="Tahoma" w:hAnsi="Tahoma"/>
                <w:spacing w:val="-2"/>
                <w:w w:val="105"/>
                <w:sz w:val="24"/>
              </w:rPr>
              <w:t>Chaussé</w:t>
            </w:r>
          </w:p>
        </w:tc>
        <w:tc>
          <w:tcPr>
            <w:tcW w:w="1711" w:type="dxa"/>
          </w:tcPr>
          <w:p>
            <w:pPr>
              <w:pStyle w:val="TableParagraph"/>
              <w:spacing w:before="103"/>
              <w:ind w:left="10" w:right="8"/>
              <w:jc w:val="center"/>
              <w:rPr>
                <w:rFonts w:ascii="Tahoma"/>
                <w:sz w:val="24"/>
              </w:rPr>
            </w:pPr>
            <w:r>
              <w:rPr>
                <w:rFonts w:ascii="Tahoma"/>
                <w:spacing w:val="-5"/>
                <w:w w:val="115"/>
                <w:sz w:val="24"/>
              </w:rPr>
              <w:t>CHS</w:t>
            </w:r>
          </w:p>
        </w:tc>
      </w:tr>
      <w:tr>
        <w:trPr>
          <w:trHeight w:val="522" w:hRule="atLeast"/>
        </w:trPr>
        <w:tc>
          <w:tcPr>
            <w:tcW w:w="4721" w:type="dxa"/>
          </w:tcPr>
          <w:p>
            <w:pPr>
              <w:pStyle w:val="TableParagraph"/>
              <w:spacing w:before="105"/>
              <w:rPr>
                <w:rFonts w:ascii="Tahoma"/>
                <w:sz w:val="24"/>
              </w:rPr>
            </w:pPr>
            <w:r>
              <w:rPr>
                <w:rFonts w:ascii="Tahoma"/>
                <w:spacing w:val="-2"/>
                <w:sz w:val="24"/>
              </w:rPr>
              <w:t>Superstructure</w:t>
            </w:r>
          </w:p>
        </w:tc>
        <w:tc>
          <w:tcPr>
            <w:tcW w:w="1711" w:type="dxa"/>
          </w:tcPr>
          <w:p>
            <w:pPr>
              <w:pStyle w:val="TableParagraph"/>
              <w:spacing w:before="105"/>
              <w:ind w:left="10" w:right="2"/>
              <w:jc w:val="center"/>
              <w:rPr>
                <w:rFonts w:ascii="Tahoma"/>
                <w:sz w:val="24"/>
              </w:rPr>
            </w:pPr>
            <w:r>
              <w:rPr>
                <w:rFonts w:ascii="Tahoma"/>
                <w:spacing w:val="-5"/>
                <w:w w:val="115"/>
                <w:sz w:val="24"/>
              </w:rPr>
              <w:t>SUP</w:t>
            </w:r>
          </w:p>
        </w:tc>
      </w:tr>
      <w:tr>
        <w:trPr>
          <w:trHeight w:val="522" w:hRule="atLeast"/>
        </w:trPr>
        <w:tc>
          <w:tcPr>
            <w:tcW w:w="4721" w:type="dxa"/>
          </w:tcPr>
          <w:p>
            <w:pPr>
              <w:pStyle w:val="TableParagraph"/>
              <w:spacing w:before="105"/>
              <w:rPr>
                <w:rFonts w:ascii="Tahoma"/>
                <w:sz w:val="24"/>
              </w:rPr>
            </w:pPr>
            <w:r>
              <w:rPr>
                <w:rFonts w:ascii="Tahoma"/>
                <w:sz w:val="24"/>
              </w:rPr>
              <w:t>Etat</w:t>
            </w:r>
            <w:r>
              <w:rPr>
                <w:rFonts w:ascii="Tahoma"/>
                <w:spacing w:val="-5"/>
                <w:sz w:val="24"/>
              </w:rPr>
              <w:t> </w:t>
            </w:r>
            <w:r>
              <w:rPr>
                <w:rFonts w:ascii="Tahoma"/>
                <w:sz w:val="24"/>
              </w:rPr>
              <w:t>d</w:t>
            </w:r>
            <w:r>
              <w:rPr>
                <w:rFonts w:ascii="Tahoma"/>
                <w:spacing w:val="23"/>
                <w:sz w:val="24"/>
              </w:rPr>
              <w:t>  </w:t>
            </w:r>
            <w:r>
              <w:rPr>
                <w:rFonts w:ascii="Tahoma"/>
                <w:sz w:val="24"/>
              </w:rPr>
              <w:t>avancement</w:t>
            </w:r>
            <w:r>
              <w:rPr>
                <w:rFonts w:ascii="Tahoma"/>
                <w:spacing w:val="-2"/>
                <w:sz w:val="24"/>
              </w:rPr>
              <w:t> </w:t>
            </w:r>
            <w:r>
              <w:rPr>
                <w:rFonts w:ascii="Tahoma"/>
                <w:sz w:val="24"/>
              </w:rPr>
              <w:t>des</w:t>
            </w:r>
            <w:r>
              <w:rPr>
                <w:rFonts w:ascii="Tahoma"/>
                <w:spacing w:val="-2"/>
                <w:sz w:val="24"/>
              </w:rPr>
              <w:t> travaux</w:t>
            </w:r>
          </w:p>
        </w:tc>
        <w:tc>
          <w:tcPr>
            <w:tcW w:w="1711" w:type="dxa"/>
          </w:tcPr>
          <w:p>
            <w:pPr>
              <w:pStyle w:val="TableParagraph"/>
              <w:spacing w:before="105"/>
              <w:ind w:left="10" w:right="3"/>
              <w:jc w:val="center"/>
              <w:rPr>
                <w:rFonts w:ascii="Tahoma"/>
                <w:sz w:val="24"/>
              </w:rPr>
            </w:pPr>
            <w:r>
              <w:rPr>
                <w:rFonts w:ascii="Tahoma"/>
                <w:spacing w:val="-5"/>
                <w:w w:val="110"/>
                <w:sz w:val="24"/>
              </w:rPr>
              <w:t>AVT</w:t>
            </w:r>
          </w:p>
        </w:tc>
      </w:tr>
      <w:tr>
        <w:trPr>
          <w:trHeight w:val="544" w:hRule="atLeast"/>
        </w:trPr>
        <w:tc>
          <w:tcPr>
            <w:tcW w:w="4721" w:type="dxa"/>
          </w:tcPr>
          <w:p>
            <w:pPr>
              <w:pStyle w:val="TableParagraph"/>
              <w:spacing w:before="115"/>
              <w:rPr>
                <w:rFonts w:ascii="Tahoma"/>
                <w:sz w:val="24"/>
              </w:rPr>
            </w:pPr>
            <w:r>
              <w:rPr>
                <w:rFonts w:ascii="Tahoma"/>
                <w:spacing w:val="-2"/>
                <w:sz w:val="24"/>
              </w:rPr>
              <w:t>Installations</w:t>
            </w:r>
          </w:p>
        </w:tc>
        <w:tc>
          <w:tcPr>
            <w:tcW w:w="1711" w:type="dxa"/>
          </w:tcPr>
          <w:p>
            <w:pPr>
              <w:pStyle w:val="TableParagraph"/>
              <w:spacing w:before="115"/>
              <w:ind w:left="10" w:right="5"/>
              <w:jc w:val="center"/>
              <w:rPr>
                <w:rFonts w:ascii="Tahoma"/>
                <w:sz w:val="24"/>
              </w:rPr>
            </w:pPr>
            <w:r>
              <w:rPr>
                <w:rFonts w:ascii="Tahoma"/>
                <w:spacing w:val="-5"/>
                <w:sz w:val="24"/>
              </w:rPr>
              <w:t>INS</w:t>
            </w:r>
          </w:p>
        </w:tc>
      </w:tr>
    </w:tbl>
    <w:p>
      <w:pPr>
        <w:pStyle w:val="BodyText"/>
        <w:spacing w:before="229"/>
        <w:rPr>
          <w:rFonts w:ascii="Symbol" w:hAnsi="Symbol"/>
        </w:rPr>
      </w:pPr>
    </w:p>
    <w:p>
      <w:pPr>
        <w:pStyle w:val="Heading2"/>
        <w:numPr>
          <w:ilvl w:val="3"/>
          <w:numId w:val="5"/>
        </w:numPr>
        <w:tabs>
          <w:tab w:pos="1288" w:val="left" w:leader="none"/>
        </w:tabs>
        <w:spacing w:line="240" w:lineRule="auto" w:before="0" w:after="0"/>
        <w:ind w:left="1288" w:right="0" w:hanging="360"/>
        <w:jc w:val="left"/>
      </w:pPr>
      <w:r>
        <w:rPr/>
        <w:t>Numéro</w:t>
      </w:r>
      <w:r>
        <w:rPr>
          <w:spacing w:val="-1"/>
        </w:rPr>
        <w:t> </w:t>
      </w:r>
      <w:r>
        <w:rPr/>
        <w:t>d</w:t>
      </w:r>
      <w:r>
        <w:rPr>
          <w:spacing w:val="78"/>
          <w:w w:val="150"/>
        </w:rPr>
        <w:t> </w:t>
      </w:r>
      <w:r>
        <w:rPr>
          <w:spacing w:val="-2"/>
        </w:rPr>
        <w:t>ordre</w:t>
      </w:r>
    </w:p>
    <w:p>
      <w:pPr>
        <w:pStyle w:val="BodyText"/>
        <w:spacing w:before="237"/>
        <w:rPr>
          <w:rFonts w:ascii="Arial"/>
          <w:b/>
        </w:rPr>
      </w:pPr>
    </w:p>
    <w:p>
      <w:pPr>
        <w:pStyle w:val="BodyText"/>
        <w:spacing w:line="228" w:lineRule="auto"/>
        <w:ind w:left="568" w:right="1129"/>
        <w:jc w:val="both"/>
      </w:pPr>
      <w:r>
        <w:rPr/>
        <w:t>Pour chaque émetteur, les chiffres sont choisis dans la chronologie d</w:t>
      </w:r>
      <w:r>
        <w:rPr>
          <w:spacing w:val="80"/>
        </w:rPr>
        <w:t> </w:t>
      </w:r>
      <w:r>
        <w:rPr/>
        <w:t>émission du type du document concerné. Le Bureau Technique adopte des numéros d</w:t>
      </w:r>
      <w:r>
        <w:rPr>
          <w:spacing w:val="40"/>
        </w:rPr>
        <w:t> </w:t>
      </w:r>
      <w:r>
        <w:rPr/>
        <w:t>ordre chronologique par type de plan.</w:t>
      </w:r>
    </w:p>
    <w:p>
      <w:pPr>
        <w:pStyle w:val="BodyText"/>
        <w:spacing w:after="0" w:line="228" w:lineRule="auto"/>
        <w:jc w:val="both"/>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39</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Heading2"/>
        <w:numPr>
          <w:ilvl w:val="3"/>
          <w:numId w:val="5"/>
        </w:numPr>
        <w:tabs>
          <w:tab w:pos="1287" w:val="left" w:leader="none"/>
        </w:tabs>
        <w:spacing w:line="240" w:lineRule="auto" w:before="228" w:after="0"/>
        <w:ind w:left="1287" w:right="0" w:hanging="359"/>
        <w:jc w:val="left"/>
      </w:pPr>
      <w:r>
        <w:rPr/>
        <w:t>Indice</w:t>
      </w:r>
      <w:r>
        <w:rPr>
          <w:spacing w:val="2"/>
        </w:rPr>
        <w:t> </w:t>
      </w:r>
      <w:r>
        <w:rPr/>
        <w:t>de la</w:t>
      </w:r>
      <w:r>
        <w:rPr>
          <w:spacing w:val="-2"/>
        </w:rPr>
        <w:t> version</w:t>
      </w:r>
    </w:p>
    <w:p>
      <w:pPr>
        <w:pStyle w:val="BodyText"/>
        <w:spacing w:before="237"/>
        <w:rPr>
          <w:rFonts w:ascii="Arial"/>
          <w:b/>
        </w:rPr>
      </w:pPr>
    </w:p>
    <w:p>
      <w:pPr>
        <w:pStyle w:val="BodyText"/>
        <w:spacing w:line="228" w:lineRule="auto"/>
        <w:ind w:left="568" w:right="1130"/>
        <w:jc w:val="both"/>
      </w:pPr>
      <w:r>
        <w:rPr/>
        <w:t>La version initiale ou la première version d</w:t>
      </w:r>
      <w:r>
        <w:rPr>
          <w:spacing w:val="80"/>
        </w:rPr>
        <w:t> </w:t>
      </w:r>
      <w:r>
        <w:rPr/>
        <w:t>un document portera l</w:t>
      </w:r>
      <w:r>
        <w:rPr>
          <w:spacing w:val="80"/>
        </w:rPr>
        <w:t> </w:t>
      </w:r>
      <w:r>
        <w:rPr/>
        <w:t>indice 00 (zéro). Les versions actualisées suivantes (révisées) seront numérotées dans l ordre chronologique (1, 2, 3, etc.).</w:t>
      </w:r>
    </w:p>
    <w:p>
      <w:pPr>
        <w:pStyle w:val="BodyText"/>
        <w:spacing w:before="219"/>
      </w:pPr>
    </w:p>
    <w:p>
      <w:pPr>
        <w:pStyle w:val="ListParagraph"/>
        <w:numPr>
          <w:ilvl w:val="2"/>
          <w:numId w:val="5"/>
        </w:numPr>
        <w:tabs>
          <w:tab w:pos="1258" w:val="left" w:leader="none"/>
        </w:tabs>
        <w:spacing w:line="240" w:lineRule="auto" w:before="0" w:after="0"/>
        <w:ind w:left="1258" w:right="0" w:hanging="690"/>
        <w:jc w:val="left"/>
        <w:rPr>
          <w:color w:val="BF0000"/>
          <w:sz w:val="24"/>
        </w:rPr>
      </w:pPr>
      <w:r>
        <w:rPr>
          <w:smallCaps/>
          <w:color w:val="BF0000"/>
          <w:spacing w:val="2"/>
          <w:sz w:val="24"/>
          <w:u w:val="single" w:color="BF0000"/>
        </w:rPr>
        <w:t>Codification</w:t>
      </w:r>
      <w:r>
        <w:rPr>
          <w:smallCaps/>
          <w:color w:val="BF0000"/>
          <w:spacing w:val="44"/>
          <w:sz w:val="24"/>
          <w:u w:val="single" w:color="BF0000"/>
        </w:rPr>
        <w:t> </w:t>
      </w:r>
      <w:r>
        <w:rPr>
          <w:smallCaps/>
          <w:color w:val="BF0000"/>
          <w:spacing w:val="2"/>
          <w:sz w:val="24"/>
          <w:u w:val="single" w:color="BF0000"/>
        </w:rPr>
        <w:t>des</w:t>
      </w:r>
      <w:r>
        <w:rPr>
          <w:smallCaps/>
          <w:color w:val="BF0000"/>
          <w:spacing w:val="45"/>
          <w:sz w:val="24"/>
          <w:u w:val="single" w:color="BF0000"/>
        </w:rPr>
        <w:t> </w:t>
      </w:r>
      <w:r>
        <w:rPr>
          <w:smallCaps/>
          <w:color w:val="BF0000"/>
          <w:spacing w:val="2"/>
          <w:sz w:val="24"/>
          <w:u w:val="single" w:color="BF0000"/>
        </w:rPr>
        <w:t>plans</w:t>
      </w:r>
      <w:r>
        <w:rPr>
          <w:smallCaps/>
          <w:color w:val="BF0000"/>
          <w:spacing w:val="40"/>
          <w:sz w:val="24"/>
          <w:u w:val="single" w:color="BF0000"/>
        </w:rPr>
        <w:t> </w:t>
      </w:r>
      <w:r>
        <w:rPr>
          <w:smallCaps/>
          <w:color w:val="BF0000"/>
          <w:spacing w:val="-2"/>
          <w:sz w:val="24"/>
          <w:u w:val="single" w:color="BF0000"/>
        </w:rPr>
        <w:t>d'execution</w:t>
      </w:r>
    </w:p>
    <w:p>
      <w:pPr>
        <w:pStyle w:val="BodyText"/>
        <w:spacing w:before="29"/>
        <w:rPr>
          <w:sz w:val="19"/>
        </w:rPr>
      </w:pPr>
    </w:p>
    <w:p>
      <w:pPr>
        <w:spacing w:before="0"/>
        <w:ind w:left="568" w:right="0" w:firstLine="0"/>
        <w:jc w:val="both"/>
        <w:rPr>
          <w:rFonts w:ascii="Arial" w:hAnsi="Arial"/>
          <w:b/>
          <w:sz w:val="24"/>
        </w:rPr>
      </w:pPr>
      <w:r>
        <w:rPr>
          <w:rFonts w:ascii="Arial" w:hAnsi="Arial"/>
          <w:b/>
          <w:sz w:val="24"/>
        </w:rPr>
        <w:t>La</w:t>
      </w:r>
      <w:r>
        <w:rPr>
          <w:rFonts w:ascii="Arial" w:hAnsi="Arial"/>
          <w:b/>
          <w:spacing w:val="-4"/>
          <w:sz w:val="24"/>
        </w:rPr>
        <w:t> </w:t>
      </w:r>
      <w:r>
        <w:rPr>
          <w:rFonts w:ascii="Arial" w:hAnsi="Arial"/>
          <w:b/>
          <w:sz w:val="24"/>
        </w:rPr>
        <w:t>codification</w:t>
      </w:r>
      <w:r>
        <w:rPr>
          <w:rFonts w:ascii="Arial" w:hAnsi="Arial"/>
          <w:b/>
          <w:spacing w:val="-1"/>
          <w:sz w:val="24"/>
        </w:rPr>
        <w:t> </w:t>
      </w:r>
      <w:r>
        <w:rPr>
          <w:rFonts w:ascii="Arial" w:hAnsi="Arial"/>
          <w:b/>
          <w:sz w:val="24"/>
        </w:rPr>
        <w:t>des</w:t>
      </w:r>
      <w:r>
        <w:rPr>
          <w:rFonts w:ascii="Arial" w:hAnsi="Arial"/>
          <w:b/>
          <w:spacing w:val="1"/>
          <w:sz w:val="24"/>
        </w:rPr>
        <w:t> </w:t>
      </w:r>
      <w:r>
        <w:rPr>
          <w:rFonts w:ascii="Arial" w:hAnsi="Arial"/>
          <w:b/>
          <w:sz w:val="24"/>
        </w:rPr>
        <w:t>plans</w:t>
      </w:r>
      <w:r>
        <w:rPr>
          <w:rFonts w:ascii="Arial" w:hAnsi="Arial"/>
          <w:b/>
          <w:spacing w:val="-1"/>
          <w:sz w:val="24"/>
        </w:rPr>
        <w:t> </w:t>
      </w:r>
      <w:r>
        <w:rPr>
          <w:rFonts w:ascii="Arial" w:hAnsi="Arial"/>
          <w:b/>
          <w:sz w:val="24"/>
        </w:rPr>
        <w:t>d'exécution</w:t>
      </w:r>
      <w:r>
        <w:rPr>
          <w:rFonts w:ascii="Arial" w:hAnsi="Arial"/>
          <w:b/>
          <w:spacing w:val="-2"/>
          <w:sz w:val="24"/>
        </w:rPr>
        <w:t> </w:t>
      </w:r>
      <w:r>
        <w:rPr>
          <w:rFonts w:ascii="Arial" w:hAnsi="Arial"/>
          <w:b/>
          <w:sz w:val="24"/>
        </w:rPr>
        <w:t>est</w:t>
      </w:r>
      <w:r>
        <w:rPr>
          <w:rFonts w:ascii="Arial" w:hAnsi="Arial"/>
          <w:b/>
          <w:spacing w:val="-3"/>
          <w:sz w:val="24"/>
        </w:rPr>
        <w:t> </w:t>
      </w:r>
      <w:r>
        <w:rPr>
          <w:rFonts w:ascii="Arial" w:hAnsi="Arial"/>
          <w:b/>
          <w:sz w:val="24"/>
        </w:rPr>
        <w:t>traitée</w:t>
      </w:r>
      <w:r>
        <w:rPr>
          <w:rFonts w:ascii="Arial" w:hAnsi="Arial"/>
          <w:b/>
          <w:spacing w:val="1"/>
          <w:sz w:val="24"/>
        </w:rPr>
        <w:t> </w:t>
      </w:r>
      <w:r>
        <w:rPr>
          <w:rFonts w:ascii="Arial" w:hAnsi="Arial"/>
          <w:b/>
          <w:sz w:val="24"/>
        </w:rPr>
        <w:t>dans</w:t>
      </w:r>
      <w:r>
        <w:rPr>
          <w:rFonts w:ascii="Arial" w:hAnsi="Arial"/>
          <w:b/>
          <w:spacing w:val="-2"/>
          <w:sz w:val="24"/>
        </w:rPr>
        <w:t> </w:t>
      </w:r>
      <w:r>
        <w:rPr>
          <w:rFonts w:ascii="Arial" w:hAnsi="Arial"/>
          <w:b/>
          <w:sz w:val="24"/>
        </w:rPr>
        <w:t>le</w:t>
      </w:r>
      <w:r>
        <w:rPr>
          <w:rFonts w:ascii="Arial" w:hAnsi="Arial"/>
          <w:b/>
          <w:spacing w:val="-1"/>
          <w:sz w:val="24"/>
        </w:rPr>
        <w:t> </w:t>
      </w:r>
      <w:r>
        <w:rPr>
          <w:rFonts w:ascii="Arial" w:hAnsi="Arial"/>
          <w:b/>
          <w:sz w:val="24"/>
        </w:rPr>
        <w:t>cadre du</w:t>
      </w:r>
      <w:r>
        <w:rPr>
          <w:rFonts w:ascii="Arial" w:hAnsi="Arial"/>
          <w:b/>
          <w:spacing w:val="-1"/>
          <w:sz w:val="24"/>
        </w:rPr>
        <w:t> </w:t>
      </w:r>
      <w:r>
        <w:rPr>
          <w:rFonts w:ascii="Arial" w:hAnsi="Arial"/>
          <w:b/>
          <w:sz w:val="24"/>
          <w:u w:val="single"/>
        </w:rPr>
        <w:t>PAQ</w:t>
      </w:r>
      <w:r>
        <w:rPr>
          <w:rFonts w:ascii="Arial" w:hAnsi="Arial"/>
          <w:b/>
          <w:spacing w:val="-1"/>
          <w:sz w:val="24"/>
          <w:u w:val="single"/>
        </w:rPr>
        <w:t> </w:t>
      </w:r>
      <w:r>
        <w:rPr>
          <w:rFonts w:ascii="Arial" w:hAnsi="Arial"/>
          <w:b/>
          <w:spacing w:val="-2"/>
          <w:sz w:val="24"/>
          <w:u w:val="single"/>
        </w:rPr>
        <w:t>Etudes.</w:t>
      </w:r>
    </w:p>
    <w:p>
      <w:pPr>
        <w:pStyle w:val="BodyText"/>
        <w:spacing w:before="242"/>
        <w:rPr>
          <w:rFonts w:ascii="Arial"/>
          <w:b/>
        </w:rPr>
      </w:pPr>
    </w:p>
    <w:p>
      <w:pPr>
        <w:pStyle w:val="Heading1"/>
        <w:numPr>
          <w:ilvl w:val="1"/>
          <w:numId w:val="5"/>
        </w:numPr>
        <w:tabs>
          <w:tab w:pos="1277" w:val="left" w:leader="none"/>
        </w:tabs>
        <w:spacing w:line="240" w:lineRule="auto" w:before="0" w:after="0"/>
        <w:ind w:left="1277" w:right="0" w:hanging="709"/>
        <w:jc w:val="left"/>
        <w:rPr>
          <w:color w:val="702FA0"/>
        </w:rPr>
      </w:pPr>
      <w:r>
        <w:rPr/>
        <mc:AlternateContent>
          <mc:Choice Requires="wps">
            <w:drawing>
              <wp:anchor distT="0" distB="0" distL="0" distR="0" allowOverlap="1" layoutInCell="1" locked="0" behindDoc="1" simplePos="0" relativeHeight="487604224">
                <wp:simplePos x="0" y="0"/>
                <wp:positionH relativeFrom="page">
                  <wp:posOffset>792479</wp:posOffset>
                </wp:positionH>
                <wp:positionV relativeFrom="paragraph">
                  <wp:posOffset>188959</wp:posOffset>
                </wp:positionV>
                <wp:extent cx="5797550" cy="12700"/>
                <wp:effectExtent l="0" t="0" r="0" b="0"/>
                <wp:wrapTopAndBottom/>
                <wp:docPr id="81" name="Graphic 81"/>
                <wp:cNvGraphicFramePr>
                  <a:graphicFrameLocks/>
                </wp:cNvGraphicFramePr>
                <a:graphic>
                  <a:graphicData uri="http://schemas.microsoft.com/office/word/2010/wordprocessingShape">
                    <wps:wsp>
                      <wps:cNvPr id="81" name="Graphic 81"/>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14.878665pt;width:456.480022pt;height:.959998pt;mso-position-horizontal-relative:page;mso-position-vertical-relative:paragraph;z-index:-15712256;mso-wrap-distance-left:0;mso-wrap-distance-right:0" id="docshape68" filled="true" fillcolor="#000000" stroked="false">
                <v:fill type="solid"/>
                <w10:wrap type="topAndBottom"/>
              </v:rect>
            </w:pict>
          </mc:Fallback>
        </mc:AlternateContent>
      </w:r>
      <w:r>
        <w:rPr>
          <w:color w:val="702FA0"/>
        </w:rPr>
        <w:t>PRESENTATION</w:t>
      </w:r>
      <w:r>
        <w:rPr>
          <w:color w:val="702FA0"/>
          <w:spacing w:val="-2"/>
        </w:rPr>
        <w:t> </w:t>
      </w:r>
      <w:r>
        <w:rPr>
          <w:color w:val="702FA0"/>
        </w:rPr>
        <w:t>DES</w:t>
      </w:r>
      <w:r>
        <w:rPr>
          <w:color w:val="702FA0"/>
          <w:spacing w:val="-1"/>
        </w:rPr>
        <w:t> </w:t>
      </w:r>
      <w:r>
        <w:rPr>
          <w:color w:val="702FA0"/>
          <w:spacing w:val="-2"/>
        </w:rPr>
        <w:t>DOCUMENTS</w:t>
      </w:r>
    </w:p>
    <w:p>
      <w:pPr>
        <w:pStyle w:val="BodyText"/>
        <w:spacing w:before="232"/>
        <w:rPr>
          <w:rFonts w:ascii="Arial"/>
          <w:b/>
        </w:rPr>
      </w:pPr>
    </w:p>
    <w:p>
      <w:pPr>
        <w:pStyle w:val="BodyText"/>
        <w:spacing w:line="228" w:lineRule="auto"/>
        <w:ind w:left="568" w:right="1128"/>
        <w:jc w:val="both"/>
      </w:pPr>
      <w:r>
        <w:rPr/>
        <w:t>Ce paragraphe a pour objet de définir les règles de présentation des documents</w:t>
      </w:r>
      <w:r>
        <w:rPr>
          <w:spacing w:val="40"/>
        </w:rPr>
        <w:t> </w:t>
      </w:r>
      <w:r>
        <w:rPr/>
        <w:t>écrits</w:t>
      </w:r>
      <w:r>
        <w:rPr>
          <w:spacing w:val="40"/>
        </w:rPr>
        <w:t> </w:t>
      </w:r>
      <w:r>
        <w:rPr/>
        <w:t>(autres</w:t>
      </w:r>
      <w:r>
        <w:rPr>
          <w:spacing w:val="40"/>
        </w:rPr>
        <w:t> </w:t>
      </w:r>
      <w:r>
        <w:rPr/>
        <w:t>que</w:t>
      </w:r>
      <w:r>
        <w:rPr>
          <w:spacing w:val="40"/>
        </w:rPr>
        <w:t> </w:t>
      </w:r>
      <w:r>
        <w:rPr/>
        <w:t>les</w:t>
      </w:r>
      <w:r>
        <w:rPr>
          <w:spacing w:val="40"/>
        </w:rPr>
        <w:t> </w:t>
      </w:r>
      <w:r>
        <w:rPr/>
        <w:t>correspondances)</w:t>
      </w:r>
      <w:r>
        <w:rPr>
          <w:spacing w:val="40"/>
        </w:rPr>
        <w:t> </w:t>
      </w:r>
      <w:r>
        <w:rPr/>
        <w:t>et</w:t>
      </w:r>
      <w:r>
        <w:rPr>
          <w:spacing w:val="40"/>
        </w:rPr>
        <w:t> </w:t>
      </w:r>
      <w:r>
        <w:rPr/>
        <w:t>des</w:t>
      </w:r>
      <w:r>
        <w:rPr>
          <w:spacing w:val="40"/>
        </w:rPr>
        <w:t> </w:t>
      </w:r>
      <w:r>
        <w:rPr/>
        <w:t>cartouches</w:t>
      </w:r>
      <w:r>
        <w:rPr>
          <w:spacing w:val="40"/>
        </w:rPr>
        <w:t> </w:t>
      </w:r>
      <w:r>
        <w:rPr/>
        <w:t>de</w:t>
      </w:r>
      <w:r>
        <w:rPr>
          <w:spacing w:val="40"/>
        </w:rPr>
        <w:t> </w:t>
      </w:r>
      <w:r>
        <w:rPr/>
        <w:t>plans</w:t>
      </w:r>
      <w:r>
        <w:rPr>
          <w:spacing w:val="40"/>
        </w:rPr>
        <w:t> </w:t>
      </w:r>
      <w:r>
        <w:rPr/>
        <w:t>nécessaires</w:t>
      </w:r>
      <w:r>
        <w:rPr>
          <w:spacing w:val="40"/>
        </w:rPr>
        <w:t> </w:t>
      </w:r>
      <w:r>
        <w:rPr/>
        <w:t>à l</w:t>
      </w:r>
      <w:r>
        <w:rPr>
          <w:spacing w:val="80"/>
        </w:rPr>
        <w:t> </w:t>
      </w:r>
      <w:r>
        <w:rPr/>
        <w:t>opération.</w:t>
      </w:r>
    </w:p>
    <w:p>
      <w:pPr>
        <w:pStyle w:val="BodyText"/>
        <w:spacing w:before="219"/>
      </w:pPr>
    </w:p>
    <w:p>
      <w:pPr>
        <w:pStyle w:val="ListParagraph"/>
        <w:numPr>
          <w:ilvl w:val="2"/>
          <w:numId w:val="5"/>
        </w:numPr>
        <w:tabs>
          <w:tab w:pos="1258" w:val="left" w:leader="none"/>
        </w:tabs>
        <w:spacing w:line="240" w:lineRule="auto" w:before="1" w:after="0"/>
        <w:ind w:left="1258" w:right="0" w:hanging="690"/>
        <w:jc w:val="left"/>
        <w:rPr>
          <w:sz w:val="24"/>
        </w:rPr>
      </w:pPr>
      <w:r>
        <w:rPr>
          <w:smallCaps/>
          <w:color w:val="BF0000"/>
          <w:w w:val="110"/>
          <w:sz w:val="24"/>
          <w:u w:val="single" w:color="BF0000"/>
        </w:rPr>
        <w:t>La</w:t>
      </w:r>
      <w:r>
        <w:rPr>
          <w:smallCaps/>
          <w:color w:val="BF0000"/>
          <w:spacing w:val="-1"/>
          <w:w w:val="110"/>
          <w:sz w:val="24"/>
          <w:u w:val="single" w:color="BF0000"/>
        </w:rPr>
        <w:t> </w:t>
      </w:r>
      <w:r>
        <w:rPr>
          <w:smallCaps/>
          <w:color w:val="BF0000"/>
          <w:w w:val="110"/>
          <w:sz w:val="24"/>
          <w:u w:val="single" w:color="BF0000"/>
        </w:rPr>
        <w:t>Page</w:t>
      </w:r>
      <w:r>
        <w:rPr>
          <w:smallCaps/>
          <w:color w:val="BF0000"/>
          <w:spacing w:val="-1"/>
          <w:w w:val="110"/>
          <w:sz w:val="24"/>
          <w:u w:val="single" w:color="BF0000"/>
        </w:rPr>
        <w:t> </w:t>
      </w:r>
      <w:r>
        <w:rPr>
          <w:smallCaps/>
          <w:color w:val="BF0000"/>
          <w:w w:val="110"/>
          <w:sz w:val="24"/>
          <w:u w:val="single" w:color="BF0000"/>
        </w:rPr>
        <w:t>de</w:t>
      </w:r>
      <w:r>
        <w:rPr>
          <w:smallCaps/>
          <w:color w:val="BF0000"/>
          <w:spacing w:val="-1"/>
          <w:w w:val="110"/>
          <w:sz w:val="24"/>
          <w:u w:val="single" w:color="BF0000"/>
        </w:rPr>
        <w:t> </w:t>
      </w:r>
      <w:r>
        <w:rPr>
          <w:smallCaps/>
          <w:color w:val="BF0000"/>
          <w:w w:val="110"/>
          <w:sz w:val="24"/>
          <w:u w:val="single" w:color="BF0000"/>
        </w:rPr>
        <w:t>garde</w:t>
      </w:r>
      <w:r>
        <w:rPr>
          <w:smallCaps/>
          <w:color w:val="BF0000"/>
          <w:spacing w:val="-2"/>
          <w:w w:val="110"/>
          <w:sz w:val="24"/>
          <w:u w:val="single" w:color="BF0000"/>
        </w:rPr>
        <w:t> </w:t>
      </w:r>
      <w:r>
        <w:rPr>
          <w:smallCaps/>
          <w:color w:val="BF0000"/>
          <w:w w:val="110"/>
          <w:sz w:val="24"/>
          <w:u w:val="single" w:color="BF0000"/>
        </w:rPr>
        <w:t>et</w:t>
      </w:r>
      <w:r>
        <w:rPr>
          <w:smallCaps/>
          <w:color w:val="BF0000"/>
          <w:spacing w:val="-1"/>
          <w:w w:val="110"/>
          <w:sz w:val="24"/>
          <w:u w:val="single" w:color="BF0000"/>
        </w:rPr>
        <w:t> </w:t>
      </w:r>
      <w:r>
        <w:rPr>
          <w:smallCaps/>
          <w:color w:val="BF0000"/>
          <w:spacing w:val="-2"/>
          <w:w w:val="110"/>
          <w:sz w:val="24"/>
          <w:u w:val="single" w:color="BF0000"/>
        </w:rPr>
        <w:t>Cartouche</w:t>
      </w:r>
    </w:p>
    <w:p>
      <w:pPr>
        <w:pStyle w:val="BodyText"/>
        <w:spacing w:before="25"/>
        <w:rPr>
          <w:sz w:val="19"/>
        </w:rPr>
      </w:pPr>
    </w:p>
    <w:p>
      <w:pPr>
        <w:pStyle w:val="BodyText"/>
        <w:spacing w:line="228" w:lineRule="auto"/>
        <w:ind w:left="568" w:right="1127"/>
        <w:jc w:val="both"/>
      </w:pPr>
      <w:r>
        <w:rPr/>
        <w:t>Les pages de garde et cartouches comportent les informations qui figurent sur le modèle joint en annexe n°7.</w:t>
      </w:r>
    </w:p>
    <w:p>
      <w:pPr>
        <w:pStyle w:val="BodyText"/>
        <w:spacing w:before="228"/>
      </w:pPr>
    </w:p>
    <w:p>
      <w:pPr>
        <w:pStyle w:val="BodyText"/>
        <w:spacing w:line="228" w:lineRule="auto"/>
        <w:ind w:left="568" w:right="1127"/>
        <w:jc w:val="both"/>
      </w:pPr>
      <w:r>
        <w:rPr/>
        <w:t>A compter de la deuxième page, l</w:t>
      </w:r>
      <w:r>
        <w:rPr>
          <w:spacing w:val="40"/>
        </w:rPr>
        <w:t> </w:t>
      </w:r>
      <w:r>
        <w:rPr/>
        <w:t>entête des documents se présente de la façon suivante :</w:t>
      </w:r>
    </w:p>
    <w:p>
      <w:pPr>
        <w:pStyle w:val="BodyText"/>
        <w:rPr>
          <w:sz w:val="20"/>
        </w:rPr>
      </w:pPr>
    </w:p>
    <w:p>
      <w:pPr>
        <w:pStyle w:val="BodyText"/>
        <w:spacing w:before="42"/>
        <w:rPr>
          <w:sz w:val="20"/>
        </w:rPr>
      </w:pP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15"/>
        <w:gridCol w:w="4490"/>
        <w:gridCol w:w="856"/>
        <w:gridCol w:w="1725"/>
      </w:tblGrid>
      <w:tr>
        <w:trPr>
          <w:trHeight w:val="275" w:hRule="atLeast"/>
        </w:trPr>
        <w:tc>
          <w:tcPr>
            <w:tcW w:w="2215" w:type="dxa"/>
            <w:vMerge w:val="restart"/>
          </w:tcPr>
          <w:p>
            <w:pPr>
              <w:pStyle w:val="TableParagraph"/>
              <w:spacing w:before="135"/>
              <w:ind w:left="0"/>
              <w:rPr>
                <w:rFonts w:ascii="Tahoma"/>
                <w:sz w:val="24"/>
              </w:rPr>
            </w:pPr>
          </w:p>
          <w:p>
            <w:pPr>
              <w:pStyle w:val="TableParagraph"/>
              <w:ind w:left="187"/>
              <w:rPr>
                <w:b/>
                <w:i/>
                <w:sz w:val="24"/>
              </w:rPr>
            </w:pPr>
            <w:r>
              <w:rPr>
                <w:b/>
                <w:i/>
                <w:sz w:val="24"/>
              </w:rPr>
              <w:t>Logo </w:t>
            </w:r>
            <w:r>
              <w:rPr>
                <w:b/>
                <w:i/>
                <w:spacing w:val="-2"/>
                <w:sz w:val="24"/>
              </w:rPr>
              <w:t>Entreprise</w:t>
            </w:r>
          </w:p>
        </w:tc>
        <w:tc>
          <w:tcPr>
            <w:tcW w:w="4490" w:type="dxa"/>
            <w:vMerge w:val="restart"/>
          </w:tcPr>
          <w:p>
            <w:pPr>
              <w:pStyle w:val="TableParagraph"/>
              <w:spacing w:before="286"/>
              <w:ind w:left="837" w:right="827" w:firstLine="345"/>
              <w:rPr>
                <w:b/>
                <w:i/>
                <w:sz w:val="24"/>
              </w:rPr>
            </w:pPr>
            <w:r>
              <w:rPr>
                <w:b/>
                <w:i/>
                <w:sz w:val="24"/>
              </w:rPr>
              <w:t>Type de document Nature</w:t>
            </w:r>
            <w:r>
              <w:rPr>
                <w:b/>
                <w:i/>
                <w:spacing w:val="-13"/>
                <w:sz w:val="24"/>
              </w:rPr>
              <w:t> </w:t>
            </w:r>
            <w:r>
              <w:rPr>
                <w:b/>
                <w:i/>
                <w:sz w:val="24"/>
              </w:rPr>
              <w:t>tâche</w:t>
            </w:r>
            <w:r>
              <w:rPr>
                <w:b/>
                <w:i/>
                <w:spacing w:val="-14"/>
                <w:sz w:val="24"/>
              </w:rPr>
              <w:t> </w:t>
            </w:r>
            <w:r>
              <w:rPr>
                <w:b/>
                <w:i/>
                <w:sz w:val="24"/>
              </w:rPr>
              <w:t>ou</w:t>
            </w:r>
            <w:r>
              <w:rPr>
                <w:b/>
                <w:i/>
                <w:spacing w:val="-13"/>
                <w:sz w:val="24"/>
              </w:rPr>
              <w:t> </w:t>
            </w:r>
            <w:r>
              <w:rPr>
                <w:b/>
                <w:i/>
                <w:sz w:val="24"/>
              </w:rPr>
              <w:t>ouvrage</w:t>
            </w:r>
          </w:p>
        </w:tc>
        <w:tc>
          <w:tcPr>
            <w:tcW w:w="856" w:type="dxa"/>
          </w:tcPr>
          <w:p>
            <w:pPr>
              <w:pStyle w:val="TableParagraph"/>
              <w:spacing w:line="256" w:lineRule="exact"/>
              <w:ind w:left="10" w:right="68"/>
              <w:jc w:val="center"/>
              <w:rPr>
                <w:i/>
                <w:sz w:val="24"/>
              </w:rPr>
            </w:pPr>
            <w:r>
              <w:rPr>
                <w:i/>
                <w:spacing w:val="-4"/>
                <w:sz w:val="24"/>
              </w:rPr>
              <w:t>Code</w:t>
            </w:r>
          </w:p>
        </w:tc>
        <w:tc>
          <w:tcPr>
            <w:tcW w:w="1725" w:type="dxa"/>
            <w:vMerge w:val="restart"/>
          </w:tcPr>
          <w:p>
            <w:pPr>
              <w:pStyle w:val="TableParagraph"/>
              <w:spacing w:before="139"/>
              <w:ind w:left="387" w:right="211" w:hanging="168"/>
              <w:rPr>
                <w:i/>
                <w:sz w:val="24"/>
              </w:rPr>
            </w:pPr>
            <w:r>
              <w:rPr>
                <w:i/>
                <w:sz w:val="24"/>
              </w:rPr>
              <w:t>Voir</w:t>
            </w:r>
            <w:r>
              <w:rPr>
                <w:i/>
                <w:spacing w:val="-17"/>
                <w:sz w:val="24"/>
              </w:rPr>
              <w:t> </w:t>
            </w:r>
            <w:r>
              <w:rPr>
                <w:i/>
                <w:sz w:val="24"/>
              </w:rPr>
              <w:t>la</w:t>
            </w:r>
            <w:r>
              <w:rPr>
                <w:i/>
                <w:spacing w:val="-17"/>
                <w:sz w:val="24"/>
              </w:rPr>
              <w:t> </w:t>
            </w:r>
            <w:r>
              <w:rPr>
                <w:i/>
                <w:sz w:val="24"/>
              </w:rPr>
              <w:t>page de garde</w:t>
            </w:r>
          </w:p>
        </w:tc>
      </w:tr>
      <w:tr>
        <w:trPr>
          <w:trHeight w:val="275" w:hRule="atLeast"/>
        </w:trPr>
        <w:tc>
          <w:tcPr>
            <w:tcW w:w="2215" w:type="dxa"/>
            <w:vMerge/>
            <w:tcBorders>
              <w:top w:val="nil"/>
            </w:tcBorders>
          </w:tcPr>
          <w:p>
            <w:pPr>
              <w:rPr>
                <w:sz w:val="2"/>
                <w:szCs w:val="2"/>
              </w:rPr>
            </w:pPr>
          </w:p>
        </w:tc>
        <w:tc>
          <w:tcPr>
            <w:tcW w:w="4490" w:type="dxa"/>
            <w:vMerge/>
            <w:tcBorders>
              <w:top w:val="nil"/>
            </w:tcBorders>
          </w:tcPr>
          <w:p>
            <w:pPr>
              <w:rPr>
                <w:sz w:val="2"/>
                <w:szCs w:val="2"/>
              </w:rPr>
            </w:pPr>
          </w:p>
        </w:tc>
        <w:tc>
          <w:tcPr>
            <w:tcW w:w="856" w:type="dxa"/>
          </w:tcPr>
          <w:p>
            <w:pPr>
              <w:pStyle w:val="TableParagraph"/>
              <w:spacing w:line="256" w:lineRule="exact"/>
              <w:ind w:left="75" w:right="68"/>
              <w:jc w:val="center"/>
              <w:rPr>
                <w:i/>
                <w:sz w:val="24"/>
              </w:rPr>
            </w:pPr>
            <w:r>
              <w:rPr>
                <w:i/>
                <w:spacing w:val="-2"/>
                <w:sz w:val="24"/>
              </w:rPr>
              <w:t>Indice</w:t>
            </w:r>
          </w:p>
        </w:tc>
        <w:tc>
          <w:tcPr>
            <w:tcW w:w="1725" w:type="dxa"/>
            <w:vMerge/>
            <w:tcBorders>
              <w:top w:val="nil"/>
            </w:tcBorders>
          </w:tcPr>
          <w:p>
            <w:pPr>
              <w:rPr>
                <w:sz w:val="2"/>
                <w:szCs w:val="2"/>
              </w:rPr>
            </w:pPr>
          </w:p>
        </w:tc>
      </w:tr>
      <w:tr>
        <w:trPr>
          <w:trHeight w:val="275" w:hRule="atLeast"/>
        </w:trPr>
        <w:tc>
          <w:tcPr>
            <w:tcW w:w="2215" w:type="dxa"/>
            <w:vMerge/>
            <w:tcBorders>
              <w:top w:val="nil"/>
            </w:tcBorders>
          </w:tcPr>
          <w:p>
            <w:pPr>
              <w:rPr>
                <w:sz w:val="2"/>
                <w:szCs w:val="2"/>
              </w:rPr>
            </w:pPr>
          </w:p>
        </w:tc>
        <w:tc>
          <w:tcPr>
            <w:tcW w:w="4490" w:type="dxa"/>
            <w:vMerge/>
            <w:tcBorders>
              <w:top w:val="nil"/>
            </w:tcBorders>
          </w:tcPr>
          <w:p>
            <w:pPr>
              <w:rPr>
                <w:sz w:val="2"/>
                <w:szCs w:val="2"/>
              </w:rPr>
            </w:pPr>
          </w:p>
        </w:tc>
        <w:tc>
          <w:tcPr>
            <w:tcW w:w="856" w:type="dxa"/>
          </w:tcPr>
          <w:p>
            <w:pPr>
              <w:pStyle w:val="TableParagraph"/>
              <w:spacing w:line="256" w:lineRule="exact"/>
              <w:ind w:left="7" w:right="132"/>
              <w:jc w:val="center"/>
              <w:rPr>
                <w:i/>
                <w:sz w:val="24"/>
              </w:rPr>
            </w:pPr>
            <w:r>
              <w:rPr>
                <w:i/>
                <w:spacing w:val="-4"/>
                <w:sz w:val="24"/>
              </w:rPr>
              <w:t>Date</w:t>
            </w:r>
          </w:p>
        </w:tc>
        <w:tc>
          <w:tcPr>
            <w:tcW w:w="1725" w:type="dxa"/>
            <w:vMerge/>
            <w:tcBorders>
              <w:top w:val="nil"/>
            </w:tcBorders>
          </w:tcPr>
          <w:p>
            <w:pPr>
              <w:rPr>
                <w:sz w:val="2"/>
                <w:szCs w:val="2"/>
              </w:rPr>
            </w:pPr>
          </w:p>
        </w:tc>
      </w:tr>
      <w:tr>
        <w:trPr>
          <w:trHeight w:val="275" w:hRule="atLeast"/>
        </w:trPr>
        <w:tc>
          <w:tcPr>
            <w:tcW w:w="2215" w:type="dxa"/>
            <w:vMerge/>
            <w:tcBorders>
              <w:top w:val="nil"/>
            </w:tcBorders>
          </w:tcPr>
          <w:p>
            <w:pPr>
              <w:rPr>
                <w:sz w:val="2"/>
                <w:szCs w:val="2"/>
              </w:rPr>
            </w:pPr>
          </w:p>
        </w:tc>
        <w:tc>
          <w:tcPr>
            <w:tcW w:w="4490" w:type="dxa"/>
            <w:vMerge/>
            <w:tcBorders>
              <w:top w:val="nil"/>
            </w:tcBorders>
          </w:tcPr>
          <w:p>
            <w:pPr>
              <w:rPr>
                <w:sz w:val="2"/>
                <w:szCs w:val="2"/>
              </w:rPr>
            </w:pPr>
          </w:p>
        </w:tc>
        <w:tc>
          <w:tcPr>
            <w:tcW w:w="856" w:type="dxa"/>
          </w:tcPr>
          <w:p>
            <w:pPr>
              <w:pStyle w:val="TableParagraph"/>
              <w:spacing w:line="256" w:lineRule="exact"/>
              <w:ind w:left="7" w:right="75"/>
              <w:jc w:val="center"/>
              <w:rPr>
                <w:i/>
                <w:sz w:val="24"/>
              </w:rPr>
            </w:pPr>
            <w:r>
              <w:rPr>
                <w:i/>
                <w:spacing w:val="-4"/>
                <w:sz w:val="24"/>
              </w:rPr>
              <w:t>Page</w:t>
            </w:r>
          </w:p>
        </w:tc>
        <w:tc>
          <w:tcPr>
            <w:tcW w:w="1725" w:type="dxa"/>
          </w:tcPr>
          <w:p>
            <w:pPr>
              <w:pStyle w:val="TableParagraph"/>
              <w:spacing w:line="256" w:lineRule="exact"/>
              <w:ind w:left="368"/>
              <w:rPr>
                <w:rFonts w:ascii="Times New Roman"/>
                <w:i/>
                <w:sz w:val="24"/>
              </w:rPr>
            </w:pPr>
            <w:r>
              <w:rPr>
                <w:rFonts w:ascii="Times New Roman"/>
                <w:i/>
                <w:sz w:val="24"/>
              </w:rPr>
              <w:t>XX sur </w:t>
            </w:r>
            <w:r>
              <w:rPr>
                <w:rFonts w:ascii="Times New Roman"/>
                <w:i/>
                <w:spacing w:val="-5"/>
                <w:sz w:val="24"/>
              </w:rPr>
              <w:t>YY</w:t>
            </w:r>
          </w:p>
        </w:tc>
      </w:tr>
    </w:tbl>
    <w:p>
      <w:pPr>
        <w:pStyle w:val="BodyText"/>
      </w:pPr>
    </w:p>
    <w:p>
      <w:pPr>
        <w:pStyle w:val="BodyText"/>
      </w:pPr>
    </w:p>
    <w:p>
      <w:pPr>
        <w:pStyle w:val="BodyText"/>
        <w:spacing w:before="25"/>
      </w:pPr>
    </w:p>
    <w:p>
      <w:pPr>
        <w:pStyle w:val="BodyText"/>
        <w:ind w:left="568"/>
      </w:pPr>
      <w:r>
        <w:rPr>
          <w:w w:val="105"/>
        </w:rPr>
        <w:t>En</w:t>
      </w:r>
      <w:r>
        <w:rPr>
          <w:spacing w:val="-8"/>
          <w:w w:val="105"/>
        </w:rPr>
        <w:t> </w:t>
      </w:r>
      <w:r>
        <w:rPr>
          <w:w w:val="105"/>
        </w:rPr>
        <w:t>bas</w:t>
      </w:r>
      <w:r>
        <w:rPr>
          <w:spacing w:val="-10"/>
          <w:w w:val="105"/>
        </w:rPr>
        <w:t> </w:t>
      </w:r>
      <w:r>
        <w:rPr>
          <w:w w:val="105"/>
        </w:rPr>
        <w:t>des</w:t>
      </w:r>
      <w:r>
        <w:rPr>
          <w:spacing w:val="-8"/>
          <w:w w:val="105"/>
        </w:rPr>
        <w:t> </w:t>
      </w:r>
      <w:r>
        <w:rPr>
          <w:spacing w:val="-2"/>
          <w:w w:val="105"/>
        </w:rPr>
        <w:t>pages:</w:t>
      </w:r>
    </w:p>
    <w:p>
      <w:pPr>
        <w:pStyle w:val="BodyText"/>
      </w:pPr>
    </w:p>
    <w:p>
      <w:pPr>
        <w:pStyle w:val="BodyText"/>
        <w:spacing w:before="43"/>
      </w:pPr>
    </w:p>
    <w:p>
      <w:pPr>
        <w:pStyle w:val="BodyText"/>
        <w:tabs>
          <w:tab w:pos="3431" w:val="left" w:leader="none"/>
          <w:tab w:pos="9746" w:val="left" w:leader="none"/>
        </w:tabs>
        <w:ind w:left="460"/>
      </w:pPr>
      <w:r>
        <w:rPr>
          <w:rFonts w:ascii="Times New Roman"/>
          <w:u w:val="single"/>
        </w:rPr>
        <w:tab/>
      </w:r>
      <w:r>
        <w:rPr>
          <w:u w:val="single"/>
        </w:rPr>
        <w:t>Titre</w:t>
      </w:r>
      <w:r>
        <w:rPr>
          <w:spacing w:val="-16"/>
          <w:u w:val="single"/>
        </w:rPr>
        <w:t> </w:t>
      </w:r>
      <w:r>
        <w:rPr>
          <w:u w:val="single"/>
        </w:rPr>
        <w:t>du</w:t>
      </w:r>
      <w:r>
        <w:rPr>
          <w:spacing w:val="-14"/>
          <w:u w:val="single"/>
        </w:rPr>
        <w:t> </w:t>
      </w:r>
      <w:r>
        <w:rPr>
          <w:spacing w:val="-2"/>
          <w:u w:val="single"/>
        </w:rPr>
        <w:t>document</w:t>
      </w:r>
      <w:r>
        <w:rPr>
          <w:u w:val="single"/>
        </w:rPr>
        <w:tab/>
      </w:r>
    </w:p>
    <w:p>
      <w:pPr>
        <w:spacing w:before="134"/>
        <w:ind w:left="0" w:right="1867" w:firstLine="0"/>
        <w:jc w:val="center"/>
        <w:rPr>
          <w:rFonts w:ascii="Arial"/>
          <w:b/>
          <w:i/>
          <w:sz w:val="24"/>
        </w:rPr>
      </w:pPr>
      <w:r>
        <w:rPr>
          <w:rFonts w:ascii="Arial"/>
          <w:b/>
          <w:i/>
          <w:sz w:val="24"/>
        </w:rPr>
        <w:t>Titre</w:t>
      </w:r>
      <w:r>
        <w:rPr>
          <w:rFonts w:ascii="Arial"/>
          <w:b/>
          <w:i/>
          <w:spacing w:val="1"/>
          <w:sz w:val="24"/>
        </w:rPr>
        <w:t> </w:t>
      </w:r>
      <w:r>
        <w:rPr>
          <w:rFonts w:ascii="Arial"/>
          <w:b/>
          <w:i/>
          <w:sz w:val="24"/>
        </w:rPr>
        <w:t>du</w:t>
      </w:r>
      <w:r>
        <w:rPr>
          <w:rFonts w:ascii="Arial"/>
          <w:b/>
          <w:i/>
          <w:spacing w:val="-1"/>
          <w:sz w:val="24"/>
        </w:rPr>
        <w:t> </w:t>
      </w:r>
      <w:r>
        <w:rPr>
          <w:rFonts w:ascii="Arial"/>
          <w:b/>
          <w:i/>
          <w:spacing w:val="-2"/>
          <w:sz w:val="24"/>
        </w:rPr>
        <w:t>projet</w:t>
      </w:r>
    </w:p>
    <w:p>
      <w:pPr>
        <w:pStyle w:val="BodyText"/>
        <w:rPr>
          <w:rFonts w:ascii="Arial"/>
          <w:b/>
          <w:i/>
        </w:rPr>
      </w:pPr>
    </w:p>
    <w:p>
      <w:pPr>
        <w:pStyle w:val="BodyText"/>
        <w:rPr>
          <w:rFonts w:ascii="Arial"/>
          <w:b/>
          <w:i/>
        </w:rPr>
      </w:pPr>
    </w:p>
    <w:p>
      <w:pPr>
        <w:pStyle w:val="BodyText"/>
        <w:spacing w:before="80"/>
        <w:rPr>
          <w:rFonts w:ascii="Arial"/>
          <w:b/>
          <w:i/>
        </w:rPr>
      </w:pPr>
    </w:p>
    <w:p>
      <w:pPr>
        <w:pStyle w:val="BodyText"/>
        <w:spacing w:line="228" w:lineRule="auto" w:before="1"/>
        <w:ind w:left="568" w:right="1128"/>
        <w:jc w:val="both"/>
      </w:pPr>
      <w:r>
        <w:rPr/>
        <w:t>La grille de révision permet de matérialiser les actions du contrôle interne du document (préparation, approbation), par indication du nom et du visa de l'intervenant avant sa diffusion au MO pour observations.</w:t>
      </w:r>
    </w:p>
    <w:p>
      <w:pPr>
        <w:pStyle w:val="BodyText"/>
        <w:spacing w:after="0" w:line="228" w:lineRule="auto"/>
        <w:jc w:val="both"/>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40</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0"/>
        </w:rPr>
      </w:pPr>
    </w:p>
    <w:p>
      <w:pPr>
        <w:pStyle w:val="BodyText"/>
        <w:spacing w:before="138"/>
        <w:rPr>
          <w:rFonts w:ascii="Symbol" w:hAnsi="Symbol"/>
          <w:sz w:val="20"/>
        </w:rPr>
      </w:pPr>
    </w:p>
    <w:tbl>
      <w:tblPr>
        <w:tblW w:w="0" w:type="auto"/>
        <w:jc w:val="left"/>
        <w:tblInd w:w="6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46"/>
        <w:gridCol w:w="1263"/>
        <w:gridCol w:w="1575"/>
        <w:gridCol w:w="1577"/>
        <w:gridCol w:w="1733"/>
        <w:gridCol w:w="1891"/>
      </w:tblGrid>
      <w:tr>
        <w:trPr>
          <w:trHeight w:val="599" w:hRule="atLeast"/>
        </w:trPr>
        <w:tc>
          <w:tcPr>
            <w:tcW w:w="946" w:type="dxa"/>
          </w:tcPr>
          <w:p>
            <w:pPr>
              <w:pStyle w:val="TableParagraph"/>
              <w:spacing w:before="218"/>
              <w:ind w:left="124"/>
              <w:rPr>
                <w:b/>
                <w:sz w:val="24"/>
              </w:rPr>
            </w:pPr>
            <w:r>
              <w:rPr>
                <w:b/>
                <w:spacing w:val="-2"/>
                <w:sz w:val="24"/>
              </w:rPr>
              <w:t>Indice</w:t>
            </w:r>
          </w:p>
        </w:tc>
        <w:tc>
          <w:tcPr>
            <w:tcW w:w="1263" w:type="dxa"/>
          </w:tcPr>
          <w:p>
            <w:pPr>
              <w:pStyle w:val="TableParagraph"/>
              <w:spacing w:before="218"/>
              <w:ind w:left="368"/>
              <w:rPr>
                <w:b/>
                <w:sz w:val="24"/>
              </w:rPr>
            </w:pPr>
            <w:r>
              <w:rPr>
                <w:b/>
                <w:spacing w:val="-4"/>
                <w:sz w:val="24"/>
              </w:rPr>
              <w:t>Date</w:t>
            </w:r>
          </w:p>
        </w:tc>
        <w:tc>
          <w:tcPr>
            <w:tcW w:w="1575" w:type="dxa"/>
          </w:tcPr>
          <w:p>
            <w:pPr>
              <w:pStyle w:val="TableParagraph"/>
              <w:spacing w:before="218"/>
              <w:ind w:left="202"/>
              <w:rPr>
                <w:b/>
                <w:sz w:val="24"/>
              </w:rPr>
            </w:pPr>
            <w:r>
              <w:rPr>
                <w:b/>
                <w:sz w:val="24"/>
              </w:rPr>
              <w:t>Etabli</w:t>
            </w:r>
            <w:r>
              <w:rPr>
                <w:b/>
                <w:spacing w:val="67"/>
                <w:sz w:val="24"/>
              </w:rPr>
              <w:t> </w:t>
            </w:r>
            <w:r>
              <w:rPr>
                <w:b/>
                <w:spacing w:val="-5"/>
                <w:sz w:val="24"/>
              </w:rPr>
              <w:t>par</w:t>
            </w:r>
          </w:p>
        </w:tc>
        <w:tc>
          <w:tcPr>
            <w:tcW w:w="1577" w:type="dxa"/>
          </w:tcPr>
          <w:p>
            <w:pPr>
              <w:pStyle w:val="TableParagraph"/>
              <w:spacing w:before="218"/>
              <w:ind w:left="198"/>
              <w:rPr>
                <w:b/>
                <w:sz w:val="24"/>
              </w:rPr>
            </w:pPr>
            <w:r>
              <w:rPr>
                <w:b/>
                <w:sz w:val="24"/>
              </w:rPr>
              <w:t>Vérifié</w:t>
            </w:r>
            <w:r>
              <w:rPr>
                <w:b/>
                <w:spacing w:val="1"/>
                <w:sz w:val="24"/>
              </w:rPr>
              <w:t> </w:t>
            </w:r>
            <w:r>
              <w:rPr>
                <w:b/>
                <w:spacing w:val="-5"/>
                <w:sz w:val="24"/>
              </w:rPr>
              <w:t>par</w:t>
            </w:r>
          </w:p>
        </w:tc>
        <w:tc>
          <w:tcPr>
            <w:tcW w:w="1733" w:type="dxa"/>
          </w:tcPr>
          <w:p>
            <w:pPr>
              <w:pStyle w:val="TableParagraph"/>
              <w:spacing w:before="218"/>
              <w:ind w:left="84"/>
              <w:rPr>
                <w:b/>
                <w:sz w:val="24"/>
              </w:rPr>
            </w:pPr>
            <w:r>
              <w:rPr>
                <w:b/>
                <w:sz w:val="24"/>
              </w:rPr>
              <w:t>Approuvé</w:t>
            </w:r>
            <w:r>
              <w:rPr>
                <w:b/>
                <w:spacing w:val="-4"/>
                <w:sz w:val="24"/>
              </w:rPr>
              <w:t> </w:t>
            </w:r>
            <w:r>
              <w:rPr>
                <w:b/>
                <w:spacing w:val="-5"/>
                <w:sz w:val="24"/>
              </w:rPr>
              <w:t>par</w:t>
            </w:r>
          </w:p>
        </w:tc>
        <w:tc>
          <w:tcPr>
            <w:tcW w:w="1891" w:type="dxa"/>
          </w:tcPr>
          <w:p>
            <w:pPr>
              <w:pStyle w:val="TableParagraph"/>
              <w:spacing w:before="218"/>
              <w:ind w:left="170"/>
              <w:rPr>
                <w:b/>
                <w:sz w:val="24"/>
              </w:rPr>
            </w:pPr>
            <w:r>
              <w:rPr>
                <w:b/>
                <w:spacing w:val="-2"/>
                <w:sz w:val="24"/>
              </w:rPr>
              <w:t>Modifications</w:t>
            </w:r>
          </w:p>
        </w:tc>
      </w:tr>
      <w:tr>
        <w:trPr>
          <w:trHeight w:val="599" w:hRule="atLeast"/>
        </w:trPr>
        <w:tc>
          <w:tcPr>
            <w:tcW w:w="946" w:type="dxa"/>
          </w:tcPr>
          <w:p>
            <w:pPr>
              <w:pStyle w:val="TableParagraph"/>
              <w:ind w:left="0"/>
              <w:rPr>
                <w:rFonts w:ascii="Times New Roman"/>
                <w:sz w:val="22"/>
              </w:rPr>
            </w:pPr>
          </w:p>
        </w:tc>
        <w:tc>
          <w:tcPr>
            <w:tcW w:w="1263" w:type="dxa"/>
          </w:tcPr>
          <w:p>
            <w:pPr>
              <w:pStyle w:val="TableParagraph"/>
              <w:ind w:left="0"/>
              <w:rPr>
                <w:rFonts w:ascii="Times New Roman"/>
                <w:sz w:val="22"/>
              </w:rPr>
            </w:pPr>
          </w:p>
        </w:tc>
        <w:tc>
          <w:tcPr>
            <w:tcW w:w="1575" w:type="dxa"/>
          </w:tcPr>
          <w:p>
            <w:pPr>
              <w:pStyle w:val="TableParagraph"/>
              <w:ind w:left="0"/>
              <w:rPr>
                <w:rFonts w:ascii="Times New Roman"/>
                <w:sz w:val="22"/>
              </w:rPr>
            </w:pPr>
          </w:p>
        </w:tc>
        <w:tc>
          <w:tcPr>
            <w:tcW w:w="1577" w:type="dxa"/>
          </w:tcPr>
          <w:p>
            <w:pPr>
              <w:pStyle w:val="TableParagraph"/>
              <w:ind w:left="0"/>
              <w:rPr>
                <w:rFonts w:ascii="Times New Roman"/>
                <w:sz w:val="22"/>
              </w:rPr>
            </w:pPr>
          </w:p>
        </w:tc>
        <w:tc>
          <w:tcPr>
            <w:tcW w:w="1733" w:type="dxa"/>
          </w:tcPr>
          <w:p>
            <w:pPr>
              <w:pStyle w:val="TableParagraph"/>
              <w:ind w:left="0"/>
              <w:rPr>
                <w:rFonts w:ascii="Times New Roman"/>
                <w:sz w:val="22"/>
              </w:rPr>
            </w:pPr>
          </w:p>
        </w:tc>
        <w:tc>
          <w:tcPr>
            <w:tcW w:w="1891" w:type="dxa"/>
          </w:tcPr>
          <w:p>
            <w:pPr>
              <w:pStyle w:val="TableParagraph"/>
              <w:ind w:left="0"/>
              <w:rPr>
                <w:rFonts w:ascii="Times New Roman"/>
                <w:sz w:val="22"/>
              </w:rPr>
            </w:pPr>
          </w:p>
        </w:tc>
      </w:tr>
      <w:tr>
        <w:trPr>
          <w:trHeight w:val="602" w:hRule="atLeast"/>
        </w:trPr>
        <w:tc>
          <w:tcPr>
            <w:tcW w:w="946" w:type="dxa"/>
          </w:tcPr>
          <w:p>
            <w:pPr>
              <w:pStyle w:val="TableParagraph"/>
              <w:ind w:left="0"/>
              <w:rPr>
                <w:rFonts w:ascii="Times New Roman"/>
                <w:sz w:val="22"/>
              </w:rPr>
            </w:pPr>
          </w:p>
        </w:tc>
        <w:tc>
          <w:tcPr>
            <w:tcW w:w="1263" w:type="dxa"/>
          </w:tcPr>
          <w:p>
            <w:pPr>
              <w:pStyle w:val="TableParagraph"/>
              <w:ind w:left="0"/>
              <w:rPr>
                <w:rFonts w:ascii="Times New Roman"/>
                <w:sz w:val="22"/>
              </w:rPr>
            </w:pPr>
          </w:p>
        </w:tc>
        <w:tc>
          <w:tcPr>
            <w:tcW w:w="1575" w:type="dxa"/>
          </w:tcPr>
          <w:p>
            <w:pPr>
              <w:pStyle w:val="TableParagraph"/>
              <w:ind w:left="0"/>
              <w:rPr>
                <w:rFonts w:ascii="Times New Roman"/>
                <w:sz w:val="22"/>
              </w:rPr>
            </w:pPr>
          </w:p>
        </w:tc>
        <w:tc>
          <w:tcPr>
            <w:tcW w:w="1577" w:type="dxa"/>
          </w:tcPr>
          <w:p>
            <w:pPr>
              <w:pStyle w:val="TableParagraph"/>
              <w:ind w:left="0"/>
              <w:rPr>
                <w:rFonts w:ascii="Times New Roman"/>
                <w:sz w:val="22"/>
              </w:rPr>
            </w:pPr>
          </w:p>
        </w:tc>
        <w:tc>
          <w:tcPr>
            <w:tcW w:w="1733" w:type="dxa"/>
          </w:tcPr>
          <w:p>
            <w:pPr>
              <w:pStyle w:val="TableParagraph"/>
              <w:ind w:left="0"/>
              <w:rPr>
                <w:rFonts w:ascii="Times New Roman"/>
                <w:sz w:val="22"/>
              </w:rPr>
            </w:pPr>
          </w:p>
        </w:tc>
        <w:tc>
          <w:tcPr>
            <w:tcW w:w="1891" w:type="dxa"/>
          </w:tcPr>
          <w:p>
            <w:pPr>
              <w:pStyle w:val="TableParagraph"/>
              <w:ind w:left="0"/>
              <w:rPr>
                <w:rFonts w:ascii="Times New Roman"/>
                <w:sz w:val="22"/>
              </w:rPr>
            </w:pPr>
          </w:p>
        </w:tc>
      </w:tr>
      <w:tr>
        <w:trPr>
          <w:trHeight w:val="599" w:hRule="atLeast"/>
        </w:trPr>
        <w:tc>
          <w:tcPr>
            <w:tcW w:w="946" w:type="dxa"/>
          </w:tcPr>
          <w:p>
            <w:pPr>
              <w:pStyle w:val="TableParagraph"/>
              <w:ind w:left="0"/>
              <w:rPr>
                <w:rFonts w:ascii="Times New Roman"/>
                <w:sz w:val="22"/>
              </w:rPr>
            </w:pPr>
          </w:p>
        </w:tc>
        <w:tc>
          <w:tcPr>
            <w:tcW w:w="1263" w:type="dxa"/>
          </w:tcPr>
          <w:p>
            <w:pPr>
              <w:pStyle w:val="TableParagraph"/>
              <w:ind w:left="0"/>
              <w:rPr>
                <w:rFonts w:ascii="Times New Roman"/>
                <w:sz w:val="22"/>
              </w:rPr>
            </w:pPr>
          </w:p>
        </w:tc>
        <w:tc>
          <w:tcPr>
            <w:tcW w:w="1575" w:type="dxa"/>
          </w:tcPr>
          <w:p>
            <w:pPr>
              <w:pStyle w:val="TableParagraph"/>
              <w:ind w:left="0"/>
              <w:rPr>
                <w:rFonts w:ascii="Times New Roman"/>
                <w:sz w:val="22"/>
              </w:rPr>
            </w:pPr>
          </w:p>
        </w:tc>
        <w:tc>
          <w:tcPr>
            <w:tcW w:w="1577" w:type="dxa"/>
          </w:tcPr>
          <w:p>
            <w:pPr>
              <w:pStyle w:val="TableParagraph"/>
              <w:ind w:left="0"/>
              <w:rPr>
                <w:rFonts w:ascii="Times New Roman"/>
                <w:sz w:val="22"/>
              </w:rPr>
            </w:pPr>
          </w:p>
        </w:tc>
        <w:tc>
          <w:tcPr>
            <w:tcW w:w="1733" w:type="dxa"/>
          </w:tcPr>
          <w:p>
            <w:pPr>
              <w:pStyle w:val="TableParagraph"/>
              <w:ind w:left="0"/>
              <w:rPr>
                <w:rFonts w:ascii="Times New Roman"/>
                <w:sz w:val="22"/>
              </w:rPr>
            </w:pPr>
          </w:p>
        </w:tc>
        <w:tc>
          <w:tcPr>
            <w:tcW w:w="1891" w:type="dxa"/>
          </w:tcPr>
          <w:p>
            <w:pPr>
              <w:pStyle w:val="TableParagraph"/>
              <w:ind w:left="0"/>
              <w:rPr>
                <w:rFonts w:ascii="Times New Roman"/>
                <w:sz w:val="22"/>
              </w:rPr>
            </w:pP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0"/>
        <w:rPr>
          <w:rFonts w:ascii="Symbol" w:hAnsi="Symbol"/>
          <w:sz w:val="2"/>
        </w:rPr>
      </w:pPr>
    </w:p>
    <w:p>
      <w:pPr>
        <w:pStyle w:val="ListParagraph"/>
        <w:numPr>
          <w:ilvl w:val="2"/>
          <w:numId w:val="5"/>
        </w:numPr>
        <w:tabs>
          <w:tab w:pos="1258" w:val="left" w:leader="none"/>
        </w:tabs>
        <w:spacing w:line="240" w:lineRule="auto" w:before="0" w:after="0"/>
        <w:ind w:left="1258" w:right="0" w:hanging="690"/>
        <w:jc w:val="left"/>
        <w:rPr>
          <w:sz w:val="24"/>
        </w:rPr>
      </w:pPr>
      <w:r>
        <w:rPr>
          <w:smallCaps/>
          <w:color w:val="BF0000"/>
          <w:w w:val="115"/>
          <w:sz w:val="24"/>
          <w:u w:val="single" w:color="BF0000"/>
        </w:rPr>
        <w:t>Les</w:t>
      </w:r>
      <w:r>
        <w:rPr>
          <w:smallCaps/>
          <w:color w:val="BF0000"/>
          <w:spacing w:val="-13"/>
          <w:w w:val="115"/>
          <w:sz w:val="24"/>
          <w:u w:val="single" w:color="BF0000"/>
        </w:rPr>
        <w:t> </w:t>
      </w:r>
      <w:r>
        <w:rPr>
          <w:smallCaps/>
          <w:color w:val="BF0000"/>
          <w:spacing w:val="-2"/>
          <w:w w:val="115"/>
          <w:sz w:val="24"/>
          <w:u w:val="single" w:color="BF0000"/>
        </w:rPr>
        <w:t>Planches</w:t>
      </w:r>
    </w:p>
    <w:p>
      <w:pPr>
        <w:pStyle w:val="BodyText"/>
        <w:spacing w:before="11"/>
        <w:rPr>
          <w:sz w:val="19"/>
        </w:rPr>
      </w:pPr>
    </w:p>
    <w:p>
      <w:pPr>
        <w:pStyle w:val="BodyText"/>
        <w:spacing w:before="1"/>
        <w:ind w:left="568"/>
        <w:jc w:val="both"/>
      </w:pPr>
      <w:r>
        <w:rPr/>
        <w:t>Dans</w:t>
      </w:r>
      <w:r>
        <w:rPr>
          <w:spacing w:val="-3"/>
        </w:rPr>
        <w:t> </w:t>
      </w:r>
      <w:r>
        <w:rPr/>
        <w:t>la</w:t>
      </w:r>
      <w:r>
        <w:rPr>
          <w:spacing w:val="-6"/>
        </w:rPr>
        <w:t> </w:t>
      </w:r>
      <w:r>
        <w:rPr/>
        <w:t>mesure</w:t>
      </w:r>
      <w:r>
        <w:rPr>
          <w:spacing w:val="-4"/>
        </w:rPr>
        <w:t> </w:t>
      </w:r>
      <w:r>
        <w:rPr/>
        <w:t>du</w:t>
      </w:r>
      <w:r>
        <w:rPr>
          <w:spacing w:val="-1"/>
        </w:rPr>
        <w:t> </w:t>
      </w:r>
      <w:r>
        <w:rPr/>
        <w:t>possible</w:t>
      </w:r>
      <w:r>
        <w:rPr>
          <w:spacing w:val="-1"/>
        </w:rPr>
        <w:t> </w:t>
      </w:r>
      <w:r>
        <w:rPr/>
        <w:t>le</w:t>
      </w:r>
      <w:r>
        <w:rPr>
          <w:spacing w:val="-7"/>
        </w:rPr>
        <w:t> </w:t>
      </w:r>
      <w:r>
        <w:rPr/>
        <w:t>format</w:t>
      </w:r>
      <w:r>
        <w:rPr>
          <w:spacing w:val="-6"/>
        </w:rPr>
        <w:t> </w:t>
      </w:r>
      <w:r>
        <w:rPr/>
        <w:t>maximum</w:t>
      </w:r>
      <w:r>
        <w:rPr>
          <w:spacing w:val="-4"/>
        </w:rPr>
        <w:t> </w:t>
      </w:r>
      <w:r>
        <w:rPr/>
        <w:t>utilisé</w:t>
      </w:r>
      <w:r>
        <w:rPr>
          <w:spacing w:val="-4"/>
        </w:rPr>
        <w:t> </w:t>
      </w:r>
      <w:r>
        <w:rPr/>
        <w:t>est</w:t>
      </w:r>
      <w:r>
        <w:rPr>
          <w:spacing w:val="-6"/>
        </w:rPr>
        <w:t> </w:t>
      </w:r>
      <w:r>
        <w:rPr/>
        <w:t>A0</w:t>
      </w:r>
      <w:r>
        <w:rPr>
          <w:spacing w:val="-5"/>
        </w:rPr>
        <w:t> </w:t>
      </w:r>
      <w:r>
        <w:rPr/>
        <w:t>(840</w:t>
      </w:r>
      <w:r>
        <w:rPr>
          <w:spacing w:val="-7"/>
        </w:rPr>
        <w:t> </w:t>
      </w:r>
      <w:r>
        <w:rPr/>
        <w:t>x</w:t>
      </w:r>
      <w:r>
        <w:rPr>
          <w:spacing w:val="-6"/>
        </w:rPr>
        <w:t> </w:t>
      </w:r>
      <w:r>
        <w:rPr/>
        <w:t>1</w:t>
      </w:r>
      <w:r>
        <w:rPr>
          <w:spacing w:val="-4"/>
        </w:rPr>
        <w:t> </w:t>
      </w:r>
      <w:r>
        <w:rPr/>
        <w:t>188</w:t>
      </w:r>
      <w:r>
        <w:rPr>
          <w:spacing w:val="-6"/>
        </w:rPr>
        <w:t> </w:t>
      </w:r>
      <w:r>
        <w:rPr>
          <w:spacing w:val="-4"/>
        </w:rPr>
        <w:t>mm).</w:t>
      </w:r>
    </w:p>
    <w:p>
      <w:pPr>
        <w:pStyle w:val="BodyText"/>
        <w:spacing w:line="228" w:lineRule="auto" w:before="118"/>
        <w:ind w:left="568" w:right="1129"/>
        <w:jc w:val="both"/>
      </w:pPr>
      <w:r>
        <w:rPr/>
        <w:t>Les planches reproductibles doivent être des originaux ou des reproductions de première génération.</w:t>
      </w:r>
    </w:p>
    <w:p>
      <w:pPr>
        <w:pStyle w:val="BodyText"/>
        <w:spacing w:before="218"/>
      </w:pPr>
    </w:p>
    <w:p>
      <w:pPr>
        <w:pStyle w:val="ListParagraph"/>
        <w:numPr>
          <w:ilvl w:val="2"/>
          <w:numId w:val="5"/>
        </w:numPr>
        <w:tabs>
          <w:tab w:pos="1258" w:val="left" w:leader="none"/>
        </w:tabs>
        <w:spacing w:line="240" w:lineRule="auto" w:before="0" w:after="0"/>
        <w:ind w:left="1258" w:right="0" w:hanging="690"/>
        <w:jc w:val="left"/>
        <w:rPr>
          <w:sz w:val="24"/>
        </w:rPr>
      </w:pPr>
      <w:r>
        <w:rPr>
          <w:smallCaps/>
          <w:color w:val="BF0000"/>
          <w:w w:val="110"/>
          <w:sz w:val="24"/>
          <w:u w:val="single" w:color="BF0000"/>
        </w:rPr>
        <w:t>La</w:t>
      </w:r>
      <w:r>
        <w:rPr>
          <w:smallCaps/>
          <w:color w:val="BF0000"/>
          <w:spacing w:val="-2"/>
          <w:w w:val="110"/>
          <w:sz w:val="24"/>
          <w:u w:val="single" w:color="BF0000"/>
        </w:rPr>
        <w:t> </w:t>
      </w:r>
      <w:r>
        <w:rPr>
          <w:smallCaps/>
          <w:color w:val="BF0000"/>
          <w:w w:val="110"/>
          <w:sz w:val="24"/>
          <w:u w:val="single" w:color="BF0000"/>
        </w:rPr>
        <w:t>page</w:t>
      </w:r>
      <w:r>
        <w:rPr>
          <w:smallCaps/>
          <w:color w:val="BF0000"/>
          <w:spacing w:val="-1"/>
          <w:w w:val="110"/>
          <w:sz w:val="24"/>
          <w:u w:val="single" w:color="BF0000"/>
        </w:rPr>
        <w:t> </w:t>
      </w:r>
      <w:r>
        <w:rPr>
          <w:smallCaps/>
          <w:color w:val="BF0000"/>
          <w:w w:val="110"/>
          <w:sz w:val="24"/>
          <w:u w:val="single" w:color="BF0000"/>
        </w:rPr>
        <w:t>de</w:t>
      </w:r>
      <w:r>
        <w:rPr>
          <w:smallCaps/>
          <w:color w:val="BF0000"/>
          <w:spacing w:val="-2"/>
          <w:w w:val="110"/>
          <w:sz w:val="24"/>
          <w:u w:val="single" w:color="BF0000"/>
        </w:rPr>
        <w:t> texte</w:t>
      </w:r>
    </w:p>
    <w:p>
      <w:pPr>
        <w:pStyle w:val="BodyText"/>
        <w:spacing w:before="26"/>
        <w:rPr>
          <w:sz w:val="19"/>
        </w:rPr>
      </w:pPr>
    </w:p>
    <w:p>
      <w:pPr>
        <w:pStyle w:val="BodyText"/>
        <w:spacing w:line="228" w:lineRule="auto"/>
        <w:ind w:left="568" w:right="1128"/>
        <w:jc w:val="both"/>
      </w:pPr>
      <w:r>
        <w:rPr/>
        <w:t>Les documents écrits sont établis sur format A4 (21 x 29.7 mm) ou réduits à ce format</w:t>
      </w:r>
      <w:r>
        <w:rPr>
          <w:spacing w:val="-2"/>
        </w:rPr>
        <w:t> </w:t>
      </w:r>
      <w:r>
        <w:rPr/>
        <w:t>si</w:t>
      </w:r>
      <w:r>
        <w:rPr>
          <w:spacing w:val="-5"/>
        </w:rPr>
        <w:t> </w:t>
      </w:r>
      <w:r>
        <w:rPr/>
        <w:t>nécessaire.</w:t>
      </w:r>
      <w:r>
        <w:rPr>
          <w:spacing w:val="-5"/>
        </w:rPr>
        <w:t> </w:t>
      </w:r>
      <w:r>
        <w:rPr/>
        <w:t>Lorsqu'un document</w:t>
      </w:r>
      <w:r>
        <w:rPr>
          <w:spacing w:val="-2"/>
        </w:rPr>
        <w:t> </w:t>
      </w:r>
      <w:r>
        <w:rPr/>
        <w:t>présente</w:t>
      </w:r>
      <w:r>
        <w:rPr>
          <w:spacing w:val="-3"/>
        </w:rPr>
        <w:t> </w:t>
      </w:r>
      <w:r>
        <w:rPr/>
        <w:t>un</w:t>
      </w:r>
      <w:r>
        <w:rPr>
          <w:spacing w:val="-2"/>
        </w:rPr>
        <w:t> </w:t>
      </w:r>
      <w:r>
        <w:rPr/>
        <w:t>certain</w:t>
      </w:r>
      <w:r>
        <w:rPr>
          <w:spacing w:val="-2"/>
        </w:rPr>
        <w:t> </w:t>
      </w:r>
      <w:r>
        <w:rPr/>
        <w:t>volume,</w:t>
      </w:r>
      <w:r>
        <w:rPr>
          <w:spacing w:val="-2"/>
        </w:rPr>
        <w:t> </w:t>
      </w:r>
      <w:r>
        <w:rPr/>
        <w:t>il</w:t>
      </w:r>
      <w:r>
        <w:rPr>
          <w:spacing w:val="-2"/>
        </w:rPr>
        <w:t> </w:t>
      </w:r>
      <w:r>
        <w:rPr/>
        <w:t>comporte</w:t>
      </w:r>
      <w:r>
        <w:rPr>
          <w:spacing w:val="-5"/>
        </w:rPr>
        <w:t> </w:t>
      </w:r>
      <w:r>
        <w:rPr/>
        <w:t>un sommaire placé en tête de document. La numérotation des pages est effectuée de façon fractionnée</w:t>
      </w:r>
      <w:r>
        <w:rPr>
          <w:spacing w:val="80"/>
        </w:rPr>
        <w:t> </w:t>
      </w:r>
      <w:r>
        <w:rPr/>
        <w:t>sur l</w:t>
      </w:r>
      <w:r>
        <w:rPr>
          <w:spacing w:val="80"/>
        </w:rPr>
        <w:t> </w:t>
      </w:r>
      <w:r>
        <w:rPr/>
        <w:t>empalement désigné sur l</w:t>
      </w:r>
      <w:r>
        <w:rPr>
          <w:spacing w:val="80"/>
        </w:rPr>
        <w:t> </w:t>
      </w:r>
      <w:r>
        <w:rPr/>
        <w:t>entête des pages (Page XX sur YY). Le caractère adopté sera ARIAL de taille 12.</w:t>
      </w:r>
    </w:p>
    <w:p>
      <w:pPr>
        <w:pStyle w:val="BodyText"/>
        <w:spacing w:before="235"/>
      </w:pPr>
    </w:p>
    <w:p>
      <w:pPr>
        <w:pStyle w:val="Heading1"/>
        <w:numPr>
          <w:ilvl w:val="1"/>
          <w:numId w:val="5"/>
        </w:numPr>
        <w:tabs>
          <w:tab w:pos="1277" w:val="left" w:leader="none"/>
        </w:tabs>
        <w:spacing w:line="240" w:lineRule="auto" w:before="1" w:after="0"/>
        <w:ind w:left="1277" w:right="0" w:hanging="709"/>
        <w:jc w:val="left"/>
        <w:rPr>
          <w:color w:val="702FA0"/>
        </w:rPr>
      </w:pPr>
      <w:r>
        <w:rPr/>
        <mc:AlternateContent>
          <mc:Choice Requires="wps">
            <w:drawing>
              <wp:anchor distT="0" distB="0" distL="0" distR="0" allowOverlap="1" layoutInCell="1" locked="0" behindDoc="1" simplePos="0" relativeHeight="487604736">
                <wp:simplePos x="0" y="0"/>
                <wp:positionH relativeFrom="page">
                  <wp:posOffset>792479</wp:posOffset>
                </wp:positionH>
                <wp:positionV relativeFrom="paragraph">
                  <wp:posOffset>190772</wp:posOffset>
                </wp:positionV>
                <wp:extent cx="5797550" cy="12700"/>
                <wp:effectExtent l="0" t="0" r="0" b="0"/>
                <wp:wrapTopAndBottom/>
                <wp:docPr id="82" name="Graphic 82"/>
                <wp:cNvGraphicFramePr>
                  <a:graphicFrameLocks/>
                </wp:cNvGraphicFramePr>
                <a:graphic>
                  <a:graphicData uri="http://schemas.microsoft.com/office/word/2010/wordprocessingShape">
                    <wps:wsp>
                      <wps:cNvPr id="82" name="Graphic 82"/>
                      <wps:cNvSpPr/>
                      <wps:spPr>
                        <a:xfrm>
                          <a:off x="0" y="0"/>
                          <a:ext cx="5797550" cy="12700"/>
                        </a:xfrm>
                        <a:custGeom>
                          <a:avLst/>
                          <a:gdLst/>
                          <a:ahLst/>
                          <a:cxnLst/>
                          <a:rect l="l" t="t" r="r" b="b"/>
                          <a:pathLst>
                            <a:path w="5797550" h="12700">
                              <a:moveTo>
                                <a:pt x="5797296" y="12192"/>
                              </a:moveTo>
                              <a:lnTo>
                                <a:pt x="0" y="12192"/>
                              </a:lnTo>
                              <a:lnTo>
                                <a:pt x="0" y="0"/>
                              </a:lnTo>
                              <a:lnTo>
                                <a:pt x="5797296" y="0"/>
                              </a:lnTo>
                              <a:lnTo>
                                <a:pt x="5797296" y="1219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15.021464pt;width:456.480022pt;height:.960022pt;mso-position-horizontal-relative:page;mso-position-vertical-relative:paragraph;z-index:-15711744;mso-wrap-distance-left:0;mso-wrap-distance-right:0" id="docshape69" filled="true" fillcolor="#000000" stroked="false">
                <v:fill type="solid"/>
                <w10:wrap type="topAndBottom"/>
              </v:rect>
            </w:pict>
          </mc:Fallback>
        </mc:AlternateContent>
      </w:r>
      <w:r>
        <w:rPr>
          <w:color w:val="702FA0"/>
        </w:rPr>
        <w:t>GESTION</w:t>
      </w:r>
      <w:r>
        <w:rPr>
          <w:color w:val="702FA0"/>
          <w:spacing w:val="-2"/>
        </w:rPr>
        <w:t> </w:t>
      </w:r>
      <w:r>
        <w:rPr>
          <w:color w:val="702FA0"/>
        </w:rPr>
        <w:t>ET</w:t>
      </w:r>
      <w:r>
        <w:rPr>
          <w:color w:val="702FA0"/>
          <w:spacing w:val="1"/>
        </w:rPr>
        <w:t> </w:t>
      </w:r>
      <w:r>
        <w:rPr>
          <w:color w:val="702FA0"/>
        </w:rPr>
        <w:t>CONTROLE</w:t>
      </w:r>
      <w:r>
        <w:rPr>
          <w:color w:val="702FA0"/>
          <w:spacing w:val="2"/>
        </w:rPr>
        <w:t> </w:t>
      </w:r>
      <w:r>
        <w:rPr>
          <w:color w:val="702FA0"/>
        </w:rPr>
        <w:t>DE</w:t>
      </w:r>
      <w:r>
        <w:rPr>
          <w:color w:val="702FA0"/>
          <w:spacing w:val="-1"/>
        </w:rPr>
        <w:t> </w:t>
      </w:r>
      <w:r>
        <w:rPr>
          <w:color w:val="702FA0"/>
        </w:rPr>
        <w:t>LA</w:t>
      </w:r>
      <w:r>
        <w:rPr>
          <w:color w:val="702FA0"/>
          <w:spacing w:val="-7"/>
        </w:rPr>
        <w:t> </w:t>
      </w:r>
      <w:r>
        <w:rPr>
          <w:color w:val="702FA0"/>
          <w:spacing w:val="-2"/>
        </w:rPr>
        <w:t>DOCUMENTATION</w:t>
      </w:r>
    </w:p>
    <w:p>
      <w:pPr>
        <w:pStyle w:val="BodyText"/>
        <w:spacing w:before="223"/>
        <w:rPr>
          <w:rFonts w:ascii="Arial"/>
          <w:b/>
        </w:rPr>
      </w:pPr>
    </w:p>
    <w:p>
      <w:pPr>
        <w:pStyle w:val="ListParagraph"/>
        <w:numPr>
          <w:ilvl w:val="2"/>
          <w:numId w:val="5"/>
        </w:numPr>
        <w:tabs>
          <w:tab w:pos="1274" w:val="left" w:leader="none"/>
        </w:tabs>
        <w:spacing w:line="240" w:lineRule="auto" w:before="0" w:after="0"/>
        <w:ind w:left="1274" w:right="0" w:hanging="706"/>
        <w:jc w:val="left"/>
        <w:rPr>
          <w:sz w:val="19"/>
        </w:rPr>
      </w:pPr>
      <w:r>
        <w:rPr>
          <w:color w:val="BF0000"/>
          <w:spacing w:val="-2"/>
          <w:w w:val="110"/>
          <w:sz w:val="24"/>
          <w:u w:val="single" w:color="BF0000"/>
        </w:rPr>
        <w:t>O</w:t>
      </w:r>
      <w:r>
        <w:rPr>
          <w:color w:val="BF0000"/>
          <w:spacing w:val="-2"/>
          <w:w w:val="110"/>
          <w:sz w:val="19"/>
          <w:u w:val="single" w:color="BF0000"/>
        </w:rPr>
        <w:t>BJET</w:t>
      </w:r>
    </w:p>
    <w:p>
      <w:pPr>
        <w:pStyle w:val="BodyText"/>
        <w:spacing w:line="228" w:lineRule="auto" w:before="253"/>
        <w:ind w:left="568" w:right="1127"/>
        <w:jc w:val="both"/>
      </w:pPr>
      <w:r>
        <w:rPr/>
        <w:t>L</w:t>
      </w:r>
      <w:r>
        <w:rPr>
          <w:spacing w:val="80"/>
        </w:rPr>
        <w:t> </w:t>
      </w:r>
      <w:r>
        <w:rPr/>
        <w:t>objet</w:t>
      </w:r>
      <w:r>
        <w:rPr>
          <w:spacing w:val="40"/>
        </w:rPr>
        <w:t> </w:t>
      </w:r>
      <w:r>
        <w:rPr/>
        <w:t>de</w:t>
      </w:r>
      <w:r>
        <w:rPr>
          <w:spacing w:val="40"/>
        </w:rPr>
        <w:t> </w:t>
      </w:r>
      <w:r>
        <w:rPr/>
        <w:t>ce</w:t>
      </w:r>
      <w:r>
        <w:rPr>
          <w:spacing w:val="40"/>
        </w:rPr>
        <w:t> </w:t>
      </w:r>
      <w:r>
        <w:rPr/>
        <w:t>chapitre</w:t>
      </w:r>
      <w:r>
        <w:rPr>
          <w:spacing w:val="40"/>
        </w:rPr>
        <w:t> </w:t>
      </w:r>
      <w:r>
        <w:rPr/>
        <w:t>est</w:t>
      </w:r>
      <w:r>
        <w:rPr>
          <w:spacing w:val="40"/>
        </w:rPr>
        <w:t> </w:t>
      </w:r>
      <w:r>
        <w:rPr/>
        <w:t>de</w:t>
      </w:r>
      <w:r>
        <w:rPr>
          <w:spacing w:val="40"/>
        </w:rPr>
        <w:t> </w:t>
      </w:r>
      <w:r>
        <w:rPr/>
        <w:t>décrire</w:t>
      </w:r>
      <w:r>
        <w:rPr>
          <w:spacing w:val="40"/>
        </w:rPr>
        <w:t> </w:t>
      </w:r>
      <w:r>
        <w:rPr/>
        <w:t>les</w:t>
      </w:r>
      <w:r>
        <w:rPr>
          <w:spacing w:val="40"/>
        </w:rPr>
        <w:t> </w:t>
      </w:r>
      <w:r>
        <w:rPr/>
        <w:t>moyens</w:t>
      </w:r>
      <w:r>
        <w:rPr>
          <w:spacing w:val="40"/>
        </w:rPr>
        <w:t> </w:t>
      </w:r>
      <w:r>
        <w:rPr/>
        <w:t>nécessaires</w:t>
      </w:r>
      <w:r>
        <w:rPr>
          <w:spacing w:val="40"/>
        </w:rPr>
        <w:t> </w:t>
      </w:r>
      <w:r>
        <w:rPr/>
        <w:t>et</w:t>
      </w:r>
      <w:r>
        <w:rPr>
          <w:spacing w:val="40"/>
        </w:rPr>
        <w:t> </w:t>
      </w:r>
      <w:r>
        <w:rPr/>
        <w:t>les</w:t>
      </w:r>
      <w:r>
        <w:rPr>
          <w:spacing w:val="40"/>
        </w:rPr>
        <w:t> </w:t>
      </w:r>
      <w:r>
        <w:rPr/>
        <w:t>mesures</w:t>
      </w:r>
      <w:r>
        <w:rPr>
          <w:spacing w:val="40"/>
        </w:rPr>
        <w:t> </w:t>
      </w:r>
      <w:r>
        <w:rPr/>
        <w:t>à mettre en</w:t>
      </w:r>
      <w:r>
        <w:rPr>
          <w:spacing w:val="40"/>
        </w:rPr>
        <w:t>  </w:t>
      </w:r>
      <w:r>
        <w:rPr/>
        <w:t>œuvre pour s</w:t>
      </w:r>
      <w:r>
        <w:rPr>
          <w:spacing w:val="80"/>
        </w:rPr>
        <w:t> </w:t>
      </w:r>
      <w:r>
        <w:rPr/>
        <w:t>assurer que les documents qui circulent dans le chantier</w:t>
      </w:r>
      <w:r>
        <w:rPr>
          <w:spacing w:val="40"/>
        </w:rPr>
        <w:t> </w:t>
      </w:r>
      <w:r>
        <w:rPr/>
        <w:t>et qui peuvent affecter la bonne exécution de celui-ci, sont classifiés, enregistrés, distribués et utilisés suivant un processus contrôlé.</w:t>
      </w:r>
    </w:p>
    <w:p>
      <w:pPr>
        <w:pStyle w:val="BodyText"/>
        <w:spacing w:before="219"/>
      </w:pPr>
    </w:p>
    <w:p>
      <w:pPr>
        <w:pStyle w:val="ListParagraph"/>
        <w:numPr>
          <w:ilvl w:val="2"/>
          <w:numId w:val="5"/>
        </w:numPr>
        <w:tabs>
          <w:tab w:pos="1258" w:val="left" w:leader="none"/>
        </w:tabs>
        <w:spacing w:line="240" w:lineRule="auto" w:before="0" w:after="0"/>
        <w:ind w:left="1258" w:right="0" w:hanging="690"/>
        <w:jc w:val="left"/>
        <w:rPr>
          <w:sz w:val="24"/>
        </w:rPr>
      </w:pPr>
      <w:r>
        <w:rPr>
          <w:smallCaps/>
          <w:color w:val="BF0000"/>
          <w:w w:val="110"/>
          <w:sz w:val="24"/>
          <w:u w:val="single" w:color="BF0000"/>
        </w:rPr>
        <w:t>Type</w:t>
      </w:r>
      <w:r>
        <w:rPr>
          <w:smallCaps/>
          <w:color w:val="BF0000"/>
          <w:spacing w:val="-2"/>
          <w:w w:val="110"/>
          <w:sz w:val="24"/>
          <w:u w:val="single" w:color="BF0000"/>
        </w:rPr>
        <w:t> </w:t>
      </w:r>
      <w:r>
        <w:rPr>
          <w:smallCaps/>
          <w:color w:val="BF0000"/>
          <w:w w:val="110"/>
          <w:sz w:val="24"/>
          <w:u w:val="single" w:color="BF0000"/>
        </w:rPr>
        <w:t>des</w:t>
      </w:r>
      <w:r>
        <w:rPr>
          <w:smallCaps/>
          <w:color w:val="BF0000"/>
          <w:spacing w:val="-1"/>
          <w:w w:val="110"/>
          <w:sz w:val="24"/>
          <w:u w:val="single" w:color="BF0000"/>
        </w:rPr>
        <w:t> </w:t>
      </w:r>
      <w:r>
        <w:rPr>
          <w:smallCaps/>
          <w:color w:val="BF0000"/>
          <w:w w:val="110"/>
          <w:sz w:val="24"/>
          <w:u w:val="single" w:color="BF0000"/>
        </w:rPr>
        <w:t>documents</w:t>
      </w:r>
      <w:r>
        <w:rPr>
          <w:smallCaps/>
          <w:color w:val="BF0000"/>
          <w:spacing w:val="-2"/>
          <w:w w:val="110"/>
          <w:sz w:val="24"/>
          <w:u w:val="single" w:color="BF0000"/>
        </w:rPr>
        <w:t> vises</w:t>
      </w:r>
    </w:p>
    <w:p>
      <w:pPr>
        <w:pStyle w:val="BodyText"/>
      </w:pPr>
    </w:p>
    <w:p>
      <w:pPr>
        <w:pStyle w:val="BodyText"/>
        <w:spacing w:before="70"/>
      </w:pPr>
    </w:p>
    <w:p>
      <w:pPr>
        <w:pStyle w:val="BodyText"/>
        <w:spacing w:line="228" w:lineRule="auto"/>
        <w:ind w:left="568" w:right="1063"/>
      </w:pPr>
      <w:r>
        <w:rPr/>
        <w:t>Les documents susceptibles d</w:t>
      </w:r>
      <w:r>
        <w:rPr>
          <w:spacing w:val="80"/>
        </w:rPr>
        <w:t> </w:t>
      </w:r>
      <w:r>
        <w:rPr/>
        <w:t>être utilisés dans le chantier peuvent être divisés en</w:t>
      </w:r>
      <w:r>
        <w:rPr>
          <w:spacing w:val="40"/>
        </w:rPr>
        <w:t> </w:t>
      </w:r>
      <w:r>
        <w:rPr/>
        <w:t>trois grandes catégories générales :</w:t>
      </w:r>
    </w:p>
    <w:p>
      <w:pPr>
        <w:pStyle w:val="BodyText"/>
        <w:spacing w:before="215"/>
      </w:pPr>
    </w:p>
    <w:p>
      <w:pPr>
        <w:pStyle w:val="ListParagraph"/>
        <w:numPr>
          <w:ilvl w:val="0"/>
          <w:numId w:val="36"/>
        </w:numPr>
        <w:tabs>
          <w:tab w:pos="1135" w:val="left" w:leader="none"/>
        </w:tabs>
        <w:spacing w:line="240" w:lineRule="auto" w:before="1" w:after="0"/>
        <w:ind w:left="1135" w:right="0" w:hanging="567"/>
        <w:jc w:val="left"/>
        <w:rPr>
          <w:sz w:val="24"/>
        </w:rPr>
      </w:pPr>
      <w:r>
        <w:rPr>
          <w:sz w:val="24"/>
        </w:rPr>
        <w:t>Les</w:t>
      </w:r>
      <w:r>
        <w:rPr>
          <w:spacing w:val="9"/>
          <w:sz w:val="24"/>
        </w:rPr>
        <w:t> </w:t>
      </w:r>
      <w:r>
        <w:rPr>
          <w:sz w:val="24"/>
        </w:rPr>
        <w:t>documents</w:t>
      </w:r>
      <w:r>
        <w:rPr>
          <w:spacing w:val="5"/>
          <w:sz w:val="24"/>
        </w:rPr>
        <w:t> </w:t>
      </w:r>
      <w:r>
        <w:rPr>
          <w:sz w:val="24"/>
        </w:rPr>
        <w:t>techniques</w:t>
      </w:r>
      <w:r>
        <w:rPr>
          <w:spacing w:val="9"/>
          <w:sz w:val="24"/>
        </w:rPr>
        <w:t> </w:t>
      </w:r>
      <w:r>
        <w:rPr>
          <w:sz w:val="24"/>
        </w:rPr>
        <w:t>:</w:t>
      </w:r>
      <w:r>
        <w:rPr>
          <w:spacing w:val="6"/>
          <w:sz w:val="24"/>
        </w:rPr>
        <w:t> </w:t>
      </w:r>
      <w:r>
        <w:rPr>
          <w:sz w:val="24"/>
        </w:rPr>
        <w:t>Plans,</w:t>
      </w:r>
      <w:r>
        <w:rPr>
          <w:spacing w:val="5"/>
          <w:sz w:val="24"/>
        </w:rPr>
        <w:t> </w:t>
      </w:r>
      <w:r>
        <w:rPr>
          <w:sz w:val="24"/>
        </w:rPr>
        <w:t>Notes</w:t>
      </w:r>
      <w:r>
        <w:rPr>
          <w:spacing w:val="10"/>
          <w:sz w:val="24"/>
        </w:rPr>
        <w:t> </w:t>
      </w:r>
      <w:r>
        <w:rPr>
          <w:spacing w:val="-2"/>
          <w:sz w:val="24"/>
        </w:rPr>
        <w:t>techniques,…</w:t>
      </w:r>
    </w:p>
    <w:p>
      <w:pPr>
        <w:pStyle w:val="ListParagraph"/>
        <w:numPr>
          <w:ilvl w:val="0"/>
          <w:numId w:val="36"/>
        </w:numPr>
        <w:tabs>
          <w:tab w:pos="1135" w:val="left" w:leader="none"/>
        </w:tabs>
        <w:spacing w:line="228" w:lineRule="auto" w:before="118" w:after="0"/>
        <w:ind w:left="1135" w:right="1127" w:hanging="567"/>
        <w:jc w:val="left"/>
        <w:rPr>
          <w:sz w:val="24"/>
        </w:rPr>
      </w:pPr>
      <w:r>
        <w:rPr>
          <w:sz w:val="24"/>
        </w:rPr>
        <w:t>Les documents qualités : Notes d’organisation générale, Procédures, Fiches de suivi et contrôle, Rapport, etc ;</w:t>
      </w:r>
    </w:p>
    <w:p>
      <w:pPr>
        <w:pStyle w:val="ListParagraph"/>
        <w:spacing w:after="0" w:line="228" w:lineRule="auto"/>
        <w:jc w:val="left"/>
        <w:rPr>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41</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7"/>
        <w:rPr>
          <w:rFonts w:ascii="Symbol" w:hAnsi="Symbol"/>
          <w:sz w:val="2"/>
        </w:rPr>
      </w:pPr>
    </w:p>
    <w:p>
      <w:pPr>
        <w:pStyle w:val="ListParagraph"/>
        <w:numPr>
          <w:ilvl w:val="0"/>
          <w:numId w:val="36"/>
        </w:numPr>
        <w:tabs>
          <w:tab w:pos="1135" w:val="left" w:leader="none"/>
        </w:tabs>
        <w:spacing w:line="240" w:lineRule="auto" w:before="0" w:after="0"/>
        <w:ind w:left="1135" w:right="0" w:hanging="567"/>
        <w:jc w:val="left"/>
        <w:rPr>
          <w:sz w:val="24"/>
        </w:rPr>
      </w:pPr>
      <w:r>
        <w:rPr>
          <w:sz w:val="24"/>
        </w:rPr>
        <w:t>Les documents</w:t>
      </w:r>
      <w:r>
        <w:rPr>
          <w:spacing w:val="-2"/>
          <w:sz w:val="24"/>
        </w:rPr>
        <w:t> </w:t>
      </w:r>
      <w:r>
        <w:rPr>
          <w:sz w:val="24"/>
        </w:rPr>
        <w:t>généraux</w:t>
      </w:r>
      <w:r>
        <w:rPr>
          <w:spacing w:val="-4"/>
          <w:sz w:val="24"/>
        </w:rPr>
        <w:t> </w:t>
      </w:r>
      <w:r>
        <w:rPr>
          <w:sz w:val="24"/>
        </w:rPr>
        <w:t>:</w:t>
      </w:r>
      <w:r>
        <w:rPr>
          <w:spacing w:val="1"/>
          <w:sz w:val="24"/>
        </w:rPr>
        <w:t> </w:t>
      </w:r>
      <w:r>
        <w:rPr>
          <w:sz w:val="24"/>
        </w:rPr>
        <w:t>PHS,</w:t>
      </w:r>
      <w:r>
        <w:rPr>
          <w:spacing w:val="-3"/>
          <w:sz w:val="24"/>
        </w:rPr>
        <w:t> </w:t>
      </w:r>
      <w:r>
        <w:rPr>
          <w:sz w:val="24"/>
        </w:rPr>
        <w:t>environnement,</w:t>
      </w:r>
      <w:r>
        <w:rPr>
          <w:spacing w:val="1"/>
          <w:sz w:val="24"/>
        </w:rPr>
        <w:t> </w:t>
      </w:r>
      <w:r>
        <w:rPr>
          <w:sz w:val="24"/>
        </w:rPr>
        <w:t>itinéraire</w:t>
      </w:r>
      <w:r>
        <w:rPr>
          <w:spacing w:val="-2"/>
          <w:sz w:val="24"/>
        </w:rPr>
        <w:t> </w:t>
      </w:r>
      <w:r>
        <w:rPr>
          <w:sz w:val="24"/>
        </w:rPr>
        <w:t>de</w:t>
      </w:r>
      <w:r>
        <w:rPr>
          <w:spacing w:val="1"/>
          <w:sz w:val="24"/>
        </w:rPr>
        <w:t> </w:t>
      </w:r>
      <w:r>
        <w:rPr>
          <w:spacing w:val="-2"/>
          <w:sz w:val="24"/>
        </w:rPr>
        <w:t>transport,…</w:t>
      </w:r>
    </w:p>
    <w:p>
      <w:pPr>
        <w:pStyle w:val="BodyText"/>
        <w:spacing w:before="215"/>
      </w:pPr>
    </w:p>
    <w:p>
      <w:pPr>
        <w:pStyle w:val="ListParagraph"/>
        <w:numPr>
          <w:ilvl w:val="2"/>
          <w:numId w:val="5"/>
        </w:numPr>
        <w:tabs>
          <w:tab w:pos="1258" w:val="left" w:leader="none"/>
        </w:tabs>
        <w:spacing w:line="240" w:lineRule="auto" w:before="0" w:after="0"/>
        <w:ind w:left="1258" w:right="0" w:hanging="690"/>
        <w:jc w:val="left"/>
        <w:rPr>
          <w:sz w:val="24"/>
        </w:rPr>
      </w:pPr>
      <w:r>
        <w:rPr>
          <w:smallCaps/>
          <w:color w:val="BF0000"/>
          <w:spacing w:val="-2"/>
          <w:w w:val="110"/>
          <w:sz w:val="24"/>
          <w:u w:val="single" w:color="BF0000"/>
        </w:rPr>
        <w:t>Exigences</w:t>
      </w:r>
    </w:p>
    <w:p>
      <w:pPr>
        <w:pStyle w:val="BodyText"/>
        <w:spacing w:before="16"/>
        <w:rPr>
          <w:sz w:val="19"/>
        </w:rPr>
      </w:pPr>
    </w:p>
    <w:p>
      <w:pPr>
        <w:pStyle w:val="BodyText"/>
        <w:spacing w:line="343" w:lineRule="auto"/>
        <w:ind w:left="568" w:right="1127"/>
        <w:jc w:val="both"/>
      </w:pPr>
      <w:r>
        <w:rPr/>
        <w:t>La nécessité de disposer d’une base documentaire qui permet de s’assurer, d’une façon objective, que toutes les activités relatives à l’exécution du chantier se sont déroulées comme prévu, conduit à l’établissement d’un système de désignation, de contrôle et d</w:t>
      </w:r>
      <w:r>
        <w:rPr>
          <w:spacing w:val="40"/>
        </w:rPr>
        <w:t> </w:t>
      </w:r>
      <w:r>
        <w:rPr/>
        <w:t>archivage des documents. Les documents circulants sur le chantier comporteront un cadre réservé au visa et aux observations du MO.</w:t>
      </w:r>
    </w:p>
    <w:p>
      <w:pPr>
        <w:pStyle w:val="BodyText"/>
        <w:spacing w:line="343" w:lineRule="auto" w:before="118"/>
        <w:ind w:left="568" w:right="1127"/>
        <w:jc w:val="both"/>
      </w:pPr>
      <w:r>
        <w:rPr/>
        <w:t>Tous</w:t>
      </w:r>
      <w:r>
        <w:rPr>
          <w:spacing w:val="36"/>
        </w:rPr>
        <w:t> </w:t>
      </w:r>
      <w:r>
        <w:rPr/>
        <w:t>les</w:t>
      </w:r>
      <w:r>
        <w:rPr>
          <w:spacing w:val="39"/>
        </w:rPr>
        <w:t> </w:t>
      </w:r>
      <w:r>
        <w:rPr/>
        <w:t>documents</w:t>
      </w:r>
      <w:r>
        <w:rPr>
          <w:spacing w:val="39"/>
        </w:rPr>
        <w:t> </w:t>
      </w:r>
      <w:r>
        <w:rPr/>
        <w:t>doivent</w:t>
      </w:r>
      <w:r>
        <w:rPr>
          <w:spacing w:val="39"/>
        </w:rPr>
        <w:t> </w:t>
      </w:r>
      <w:r>
        <w:rPr/>
        <w:t>être</w:t>
      </w:r>
      <w:r>
        <w:rPr>
          <w:spacing w:val="36"/>
        </w:rPr>
        <w:t> </w:t>
      </w:r>
      <w:r>
        <w:rPr/>
        <w:t>approuvés</w:t>
      </w:r>
      <w:r>
        <w:rPr>
          <w:spacing w:val="33"/>
        </w:rPr>
        <w:t> </w:t>
      </w:r>
      <w:r>
        <w:rPr/>
        <w:t>par</w:t>
      </w:r>
      <w:r>
        <w:rPr>
          <w:spacing w:val="33"/>
        </w:rPr>
        <w:t> </w:t>
      </w:r>
      <w:r>
        <w:rPr/>
        <w:t>les</w:t>
      </w:r>
      <w:r>
        <w:rPr>
          <w:spacing w:val="36"/>
        </w:rPr>
        <w:t> </w:t>
      </w:r>
      <w:r>
        <w:rPr/>
        <w:t>personnes</w:t>
      </w:r>
      <w:r>
        <w:rPr>
          <w:spacing w:val="36"/>
        </w:rPr>
        <w:t> </w:t>
      </w:r>
      <w:r>
        <w:rPr/>
        <w:t>responsables</w:t>
      </w:r>
      <w:r>
        <w:rPr>
          <w:spacing w:val="36"/>
        </w:rPr>
        <w:t> </w:t>
      </w:r>
      <w:r>
        <w:rPr/>
        <w:t>avant de les distribuer et de les archiver.</w:t>
      </w:r>
    </w:p>
    <w:p>
      <w:pPr>
        <w:pStyle w:val="BodyText"/>
        <w:spacing w:line="343" w:lineRule="auto" w:before="119"/>
        <w:ind w:left="568" w:right="1129"/>
        <w:jc w:val="both"/>
      </w:pPr>
      <w:r>
        <w:rPr/>
        <w:t>Tous les documents doivent être correctement archivés et mis à la disposition des personnes intéressées.</w:t>
      </w:r>
    </w:p>
    <w:p>
      <w:pPr>
        <w:pStyle w:val="BodyText"/>
      </w:pPr>
    </w:p>
    <w:p>
      <w:pPr>
        <w:pStyle w:val="BodyText"/>
        <w:spacing w:before="73"/>
      </w:pPr>
    </w:p>
    <w:p>
      <w:pPr>
        <w:pStyle w:val="BodyText"/>
        <w:spacing w:line="343" w:lineRule="auto"/>
        <w:ind w:left="568" w:right="1128"/>
        <w:jc w:val="both"/>
      </w:pPr>
      <w:r>
        <w:rPr/>
        <w:t>La distribution de n</w:t>
      </w:r>
      <w:r>
        <w:rPr>
          <w:spacing w:val="80"/>
        </w:rPr>
        <w:t> </w:t>
      </w:r>
      <w:r>
        <w:rPr/>
        <w:t>importe quel document qui affecte la qualité, doit être contrôlée de façon à ce que les personnes qui l</w:t>
      </w:r>
      <w:r>
        <w:rPr>
          <w:spacing w:val="80"/>
          <w:w w:val="150"/>
        </w:rPr>
        <w:t> </w:t>
      </w:r>
      <w:r>
        <w:rPr/>
        <w:t>ont reçu soient connues.</w:t>
      </w:r>
    </w:p>
    <w:p>
      <w:pPr>
        <w:pStyle w:val="BodyText"/>
        <w:spacing w:before="226"/>
      </w:pPr>
    </w:p>
    <w:p>
      <w:pPr>
        <w:pStyle w:val="ListParagraph"/>
        <w:numPr>
          <w:ilvl w:val="2"/>
          <w:numId w:val="5"/>
        </w:numPr>
        <w:tabs>
          <w:tab w:pos="1258" w:val="left" w:leader="none"/>
        </w:tabs>
        <w:spacing w:line="240" w:lineRule="auto" w:before="0" w:after="0"/>
        <w:ind w:left="1258" w:right="0" w:hanging="690"/>
        <w:jc w:val="left"/>
        <w:rPr>
          <w:sz w:val="24"/>
        </w:rPr>
      </w:pPr>
      <w:r>
        <w:rPr>
          <w:smallCaps/>
          <w:color w:val="BF0000"/>
          <w:w w:val="105"/>
          <w:sz w:val="24"/>
          <w:u w:val="single" w:color="BF0000"/>
        </w:rPr>
        <w:t>Documentation</w:t>
      </w:r>
      <w:r>
        <w:rPr>
          <w:smallCaps/>
          <w:color w:val="BF0000"/>
          <w:spacing w:val="26"/>
          <w:w w:val="105"/>
          <w:sz w:val="24"/>
          <w:u w:val="single" w:color="BF0000"/>
        </w:rPr>
        <w:t> </w:t>
      </w:r>
      <w:r>
        <w:rPr>
          <w:smallCaps/>
          <w:color w:val="BF0000"/>
          <w:spacing w:val="-2"/>
          <w:w w:val="105"/>
          <w:sz w:val="24"/>
          <w:u w:val="single" w:color="BF0000"/>
        </w:rPr>
        <w:t>technique</w:t>
      </w:r>
    </w:p>
    <w:p>
      <w:pPr>
        <w:pStyle w:val="BodyText"/>
        <w:spacing w:before="13"/>
        <w:rPr>
          <w:sz w:val="19"/>
        </w:rPr>
      </w:pPr>
    </w:p>
    <w:p>
      <w:pPr>
        <w:pStyle w:val="BodyText"/>
        <w:ind w:left="568"/>
        <w:jc w:val="both"/>
      </w:pPr>
      <w:r>
        <w:rPr/>
        <w:t>Les</w:t>
      </w:r>
      <w:r>
        <w:rPr>
          <w:spacing w:val="8"/>
        </w:rPr>
        <w:t> </w:t>
      </w:r>
      <w:r>
        <w:rPr/>
        <w:t>documents</w:t>
      </w:r>
      <w:r>
        <w:rPr>
          <w:spacing w:val="6"/>
        </w:rPr>
        <w:t> </w:t>
      </w:r>
      <w:r>
        <w:rPr/>
        <w:t>techniques</w:t>
      </w:r>
      <w:r>
        <w:rPr>
          <w:spacing w:val="5"/>
        </w:rPr>
        <w:t> </w:t>
      </w:r>
      <w:r>
        <w:rPr/>
        <w:t>sont</w:t>
      </w:r>
      <w:r>
        <w:rPr>
          <w:spacing w:val="3"/>
        </w:rPr>
        <w:t> </w:t>
      </w:r>
      <w:r>
        <w:rPr/>
        <w:t>les</w:t>
      </w:r>
      <w:r>
        <w:rPr>
          <w:spacing w:val="5"/>
        </w:rPr>
        <w:t> </w:t>
      </w:r>
      <w:r>
        <w:rPr/>
        <w:t>suivants</w:t>
      </w:r>
      <w:r>
        <w:rPr>
          <w:spacing w:val="6"/>
        </w:rPr>
        <w:t> </w:t>
      </w:r>
      <w:r>
        <w:rPr>
          <w:spacing w:val="-12"/>
        </w:rPr>
        <w:t>:</w:t>
      </w:r>
    </w:p>
    <w:p>
      <w:pPr>
        <w:pStyle w:val="BodyText"/>
        <w:spacing w:before="213"/>
      </w:pPr>
    </w:p>
    <w:p>
      <w:pPr>
        <w:pStyle w:val="ListParagraph"/>
        <w:numPr>
          <w:ilvl w:val="0"/>
          <w:numId w:val="37"/>
        </w:numPr>
        <w:tabs>
          <w:tab w:pos="1276" w:val="left" w:leader="none"/>
        </w:tabs>
        <w:spacing w:line="240" w:lineRule="auto" w:before="0" w:after="0"/>
        <w:ind w:left="1276" w:right="0" w:hanging="708"/>
        <w:jc w:val="left"/>
        <w:rPr>
          <w:sz w:val="24"/>
        </w:rPr>
      </w:pPr>
      <w:r>
        <w:rPr>
          <w:sz w:val="24"/>
        </w:rPr>
        <w:t>Les</w:t>
      </w:r>
      <w:r>
        <w:rPr>
          <w:spacing w:val="9"/>
          <w:sz w:val="24"/>
        </w:rPr>
        <w:t> </w:t>
      </w:r>
      <w:r>
        <w:rPr>
          <w:sz w:val="24"/>
        </w:rPr>
        <w:t>plans</w:t>
      </w:r>
      <w:r>
        <w:rPr>
          <w:spacing w:val="7"/>
          <w:sz w:val="24"/>
        </w:rPr>
        <w:t> </w:t>
      </w:r>
      <w:r>
        <w:rPr>
          <w:sz w:val="24"/>
        </w:rPr>
        <w:t>d’exécution</w:t>
      </w:r>
      <w:r>
        <w:rPr>
          <w:spacing w:val="6"/>
          <w:sz w:val="24"/>
        </w:rPr>
        <w:t> </w:t>
      </w:r>
      <w:r>
        <w:rPr>
          <w:sz w:val="24"/>
        </w:rPr>
        <w:t>visés</w:t>
      </w:r>
      <w:r>
        <w:rPr>
          <w:spacing w:val="6"/>
          <w:sz w:val="24"/>
        </w:rPr>
        <w:t> </w:t>
      </w:r>
      <w:r>
        <w:rPr>
          <w:sz w:val="24"/>
        </w:rPr>
        <w:t>«</w:t>
      </w:r>
      <w:r>
        <w:rPr>
          <w:spacing w:val="10"/>
          <w:sz w:val="24"/>
        </w:rPr>
        <w:t> </w:t>
      </w:r>
      <w:r>
        <w:rPr>
          <w:sz w:val="24"/>
        </w:rPr>
        <w:t>Bon</w:t>
      </w:r>
      <w:r>
        <w:rPr>
          <w:spacing w:val="7"/>
          <w:sz w:val="24"/>
        </w:rPr>
        <w:t> </w:t>
      </w:r>
      <w:r>
        <w:rPr>
          <w:sz w:val="24"/>
        </w:rPr>
        <w:t>Pour</w:t>
      </w:r>
      <w:r>
        <w:rPr>
          <w:spacing w:val="3"/>
          <w:sz w:val="24"/>
        </w:rPr>
        <w:t> </w:t>
      </w:r>
      <w:r>
        <w:rPr>
          <w:sz w:val="24"/>
        </w:rPr>
        <w:t>Exécution</w:t>
      </w:r>
      <w:r>
        <w:rPr>
          <w:spacing w:val="4"/>
          <w:sz w:val="24"/>
        </w:rPr>
        <w:t> </w:t>
      </w:r>
      <w:r>
        <w:rPr>
          <w:sz w:val="24"/>
        </w:rPr>
        <w:t>»</w:t>
      </w:r>
      <w:r>
        <w:rPr>
          <w:spacing w:val="10"/>
          <w:sz w:val="24"/>
        </w:rPr>
        <w:t> </w:t>
      </w:r>
      <w:r>
        <w:rPr>
          <w:spacing w:val="-10"/>
          <w:sz w:val="24"/>
        </w:rPr>
        <w:t>;</w:t>
      </w:r>
    </w:p>
    <w:p>
      <w:pPr>
        <w:pStyle w:val="ListParagraph"/>
        <w:numPr>
          <w:ilvl w:val="0"/>
          <w:numId w:val="37"/>
        </w:numPr>
        <w:tabs>
          <w:tab w:pos="1276" w:val="left" w:leader="none"/>
        </w:tabs>
        <w:spacing w:line="240" w:lineRule="auto" w:before="106" w:after="0"/>
        <w:ind w:left="1276" w:right="0" w:hanging="708"/>
        <w:jc w:val="left"/>
        <w:rPr>
          <w:sz w:val="24"/>
        </w:rPr>
      </w:pPr>
      <w:r>
        <w:rPr>
          <w:sz w:val="24"/>
        </w:rPr>
        <w:t>Le programme</w:t>
      </w:r>
      <w:r>
        <w:rPr>
          <w:spacing w:val="-2"/>
          <w:sz w:val="24"/>
        </w:rPr>
        <w:t> </w:t>
      </w:r>
      <w:r>
        <w:rPr>
          <w:sz w:val="24"/>
        </w:rPr>
        <w:t>général</w:t>
      </w:r>
      <w:r>
        <w:rPr>
          <w:spacing w:val="-6"/>
          <w:sz w:val="24"/>
        </w:rPr>
        <w:t> </w:t>
      </w:r>
      <w:r>
        <w:rPr>
          <w:sz w:val="24"/>
        </w:rPr>
        <w:t>des</w:t>
      </w:r>
      <w:r>
        <w:rPr>
          <w:spacing w:val="-2"/>
          <w:sz w:val="24"/>
        </w:rPr>
        <w:t> </w:t>
      </w:r>
      <w:r>
        <w:rPr>
          <w:sz w:val="24"/>
        </w:rPr>
        <w:t>travaux</w:t>
      </w:r>
      <w:r>
        <w:rPr>
          <w:spacing w:val="-5"/>
          <w:sz w:val="24"/>
        </w:rPr>
        <w:t> </w:t>
      </w:r>
      <w:r>
        <w:rPr>
          <w:sz w:val="24"/>
        </w:rPr>
        <w:t>(PGT)</w:t>
      </w:r>
      <w:r>
        <w:rPr>
          <w:spacing w:val="-3"/>
          <w:sz w:val="24"/>
        </w:rPr>
        <w:t> </w:t>
      </w:r>
      <w:r>
        <w:rPr>
          <w:sz w:val="24"/>
        </w:rPr>
        <w:t>et</w:t>
      </w:r>
      <w:r>
        <w:rPr>
          <w:spacing w:val="-4"/>
          <w:sz w:val="24"/>
        </w:rPr>
        <w:t> </w:t>
      </w:r>
      <w:r>
        <w:rPr>
          <w:sz w:val="24"/>
        </w:rPr>
        <w:t>mémoire</w:t>
      </w:r>
      <w:r>
        <w:rPr>
          <w:spacing w:val="-6"/>
          <w:sz w:val="24"/>
        </w:rPr>
        <w:t> </w:t>
      </w:r>
      <w:r>
        <w:rPr>
          <w:sz w:val="24"/>
        </w:rPr>
        <w:t>explicatif</w:t>
      </w:r>
      <w:r>
        <w:rPr>
          <w:spacing w:val="-2"/>
          <w:sz w:val="24"/>
        </w:rPr>
        <w:t> </w:t>
      </w:r>
      <w:r>
        <w:rPr>
          <w:spacing w:val="-10"/>
          <w:sz w:val="24"/>
        </w:rPr>
        <w:t>;</w:t>
      </w:r>
    </w:p>
    <w:p>
      <w:pPr>
        <w:pStyle w:val="ListParagraph"/>
        <w:numPr>
          <w:ilvl w:val="0"/>
          <w:numId w:val="37"/>
        </w:numPr>
        <w:tabs>
          <w:tab w:pos="1276" w:val="left" w:leader="none"/>
        </w:tabs>
        <w:spacing w:line="240" w:lineRule="auto" w:before="107" w:after="0"/>
        <w:ind w:left="1276" w:right="0" w:hanging="708"/>
        <w:jc w:val="left"/>
        <w:rPr>
          <w:sz w:val="24"/>
        </w:rPr>
      </w:pPr>
      <w:r>
        <w:rPr>
          <w:sz w:val="24"/>
        </w:rPr>
        <w:t>Le</w:t>
      </w:r>
      <w:r>
        <w:rPr>
          <w:spacing w:val="-3"/>
          <w:sz w:val="24"/>
        </w:rPr>
        <w:t> </w:t>
      </w:r>
      <w:r>
        <w:rPr>
          <w:sz w:val="24"/>
        </w:rPr>
        <w:t>programme</w:t>
      </w:r>
      <w:r>
        <w:rPr>
          <w:spacing w:val="-5"/>
          <w:sz w:val="24"/>
        </w:rPr>
        <w:t> </w:t>
      </w:r>
      <w:r>
        <w:rPr>
          <w:sz w:val="24"/>
        </w:rPr>
        <w:t>des</w:t>
      </w:r>
      <w:r>
        <w:rPr>
          <w:spacing w:val="-4"/>
          <w:sz w:val="24"/>
        </w:rPr>
        <w:t> </w:t>
      </w:r>
      <w:r>
        <w:rPr>
          <w:sz w:val="24"/>
        </w:rPr>
        <w:t>mouvements</w:t>
      </w:r>
      <w:r>
        <w:rPr>
          <w:spacing w:val="-7"/>
          <w:sz w:val="24"/>
        </w:rPr>
        <w:t> </w:t>
      </w:r>
      <w:r>
        <w:rPr>
          <w:sz w:val="24"/>
        </w:rPr>
        <w:t>de</w:t>
      </w:r>
      <w:r>
        <w:rPr>
          <w:spacing w:val="-6"/>
          <w:sz w:val="24"/>
        </w:rPr>
        <w:t> </w:t>
      </w:r>
      <w:r>
        <w:rPr>
          <w:sz w:val="24"/>
        </w:rPr>
        <w:t>terre</w:t>
      </w:r>
      <w:r>
        <w:rPr>
          <w:spacing w:val="-6"/>
          <w:sz w:val="24"/>
        </w:rPr>
        <w:t> </w:t>
      </w:r>
      <w:r>
        <w:rPr>
          <w:sz w:val="24"/>
        </w:rPr>
        <w:t>(PMT)</w:t>
      </w:r>
      <w:r>
        <w:rPr>
          <w:spacing w:val="-5"/>
          <w:sz w:val="24"/>
        </w:rPr>
        <w:t> </w:t>
      </w:r>
      <w:r>
        <w:rPr>
          <w:sz w:val="24"/>
        </w:rPr>
        <w:t>et</w:t>
      </w:r>
      <w:r>
        <w:rPr>
          <w:spacing w:val="-7"/>
          <w:sz w:val="24"/>
        </w:rPr>
        <w:t> </w:t>
      </w:r>
      <w:r>
        <w:rPr>
          <w:sz w:val="24"/>
        </w:rPr>
        <w:t>mémoire</w:t>
      </w:r>
      <w:r>
        <w:rPr>
          <w:spacing w:val="-7"/>
          <w:sz w:val="24"/>
        </w:rPr>
        <w:t> </w:t>
      </w:r>
      <w:r>
        <w:rPr>
          <w:sz w:val="24"/>
        </w:rPr>
        <w:t>explicatif</w:t>
      </w:r>
      <w:r>
        <w:rPr>
          <w:spacing w:val="-4"/>
          <w:sz w:val="24"/>
        </w:rPr>
        <w:t> </w:t>
      </w:r>
      <w:r>
        <w:rPr>
          <w:spacing w:val="-10"/>
          <w:sz w:val="24"/>
        </w:rPr>
        <w:t>;</w:t>
      </w:r>
    </w:p>
    <w:p>
      <w:pPr>
        <w:pStyle w:val="ListParagraph"/>
        <w:numPr>
          <w:ilvl w:val="0"/>
          <w:numId w:val="37"/>
        </w:numPr>
        <w:tabs>
          <w:tab w:pos="1276" w:val="left" w:leader="none"/>
        </w:tabs>
        <w:spacing w:line="240" w:lineRule="auto" w:before="106" w:after="0"/>
        <w:ind w:left="1276" w:right="0" w:hanging="708"/>
        <w:jc w:val="left"/>
        <w:rPr>
          <w:sz w:val="24"/>
        </w:rPr>
      </w:pPr>
      <w:r>
        <w:rPr>
          <w:sz w:val="24"/>
        </w:rPr>
        <w:t>Le</w:t>
      </w:r>
      <w:r>
        <w:rPr>
          <w:spacing w:val="13"/>
          <w:sz w:val="24"/>
        </w:rPr>
        <w:t> </w:t>
      </w:r>
      <w:r>
        <w:rPr>
          <w:sz w:val="24"/>
        </w:rPr>
        <w:t>projet</w:t>
      </w:r>
      <w:r>
        <w:rPr>
          <w:spacing w:val="13"/>
          <w:sz w:val="24"/>
        </w:rPr>
        <w:t> </w:t>
      </w:r>
      <w:r>
        <w:rPr>
          <w:sz w:val="24"/>
        </w:rPr>
        <w:t>des</w:t>
      </w:r>
      <w:r>
        <w:rPr>
          <w:spacing w:val="9"/>
          <w:sz w:val="24"/>
        </w:rPr>
        <w:t> </w:t>
      </w:r>
      <w:r>
        <w:rPr>
          <w:sz w:val="24"/>
        </w:rPr>
        <w:t>installations</w:t>
      </w:r>
      <w:r>
        <w:rPr>
          <w:spacing w:val="9"/>
          <w:sz w:val="24"/>
        </w:rPr>
        <w:t> </w:t>
      </w:r>
      <w:r>
        <w:rPr>
          <w:sz w:val="24"/>
        </w:rPr>
        <w:t>de</w:t>
      </w:r>
      <w:r>
        <w:rPr>
          <w:spacing w:val="8"/>
          <w:sz w:val="24"/>
        </w:rPr>
        <w:t> </w:t>
      </w:r>
      <w:r>
        <w:rPr>
          <w:sz w:val="24"/>
        </w:rPr>
        <w:t>chantier</w:t>
      </w:r>
      <w:r>
        <w:rPr>
          <w:spacing w:val="9"/>
          <w:sz w:val="24"/>
        </w:rPr>
        <w:t> </w:t>
      </w:r>
      <w:r>
        <w:rPr>
          <w:sz w:val="24"/>
        </w:rPr>
        <w:t>(CAB,</w:t>
      </w:r>
      <w:r>
        <w:rPr>
          <w:spacing w:val="13"/>
          <w:sz w:val="24"/>
        </w:rPr>
        <w:t> </w:t>
      </w:r>
      <w:r>
        <w:rPr>
          <w:sz w:val="24"/>
        </w:rPr>
        <w:t>CAE,</w:t>
      </w:r>
      <w:r>
        <w:rPr>
          <w:spacing w:val="9"/>
          <w:sz w:val="24"/>
        </w:rPr>
        <w:t> </w:t>
      </w:r>
      <w:r>
        <w:rPr>
          <w:sz w:val="24"/>
        </w:rPr>
        <w:t>labos…)</w:t>
      </w:r>
      <w:r>
        <w:rPr>
          <w:spacing w:val="9"/>
          <w:sz w:val="24"/>
        </w:rPr>
        <w:t> </w:t>
      </w:r>
      <w:r>
        <w:rPr>
          <w:spacing w:val="-10"/>
          <w:sz w:val="24"/>
        </w:rPr>
        <w:t>;</w:t>
      </w:r>
    </w:p>
    <w:p>
      <w:pPr>
        <w:pStyle w:val="ListParagraph"/>
        <w:numPr>
          <w:ilvl w:val="0"/>
          <w:numId w:val="37"/>
        </w:numPr>
        <w:tabs>
          <w:tab w:pos="1276" w:val="left" w:leader="none"/>
        </w:tabs>
        <w:spacing w:line="240" w:lineRule="auto" w:before="106" w:after="0"/>
        <w:ind w:left="1276" w:right="0" w:hanging="708"/>
        <w:jc w:val="left"/>
        <w:rPr>
          <w:sz w:val="24"/>
        </w:rPr>
      </w:pPr>
      <w:r>
        <w:rPr>
          <w:sz w:val="24"/>
        </w:rPr>
        <w:t>Les</w:t>
      </w:r>
      <w:r>
        <w:rPr>
          <w:spacing w:val="4"/>
          <w:sz w:val="24"/>
        </w:rPr>
        <w:t> </w:t>
      </w:r>
      <w:r>
        <w:rPr>
          <w:sz w:val="24"/>
        </w:rPr>
        <w:t>notes</w:t>
      </w:r>
      <w:r>
        <w:rPr>
          <w:spacing w:val="-1"/>
          <w:sz w:val="24"/>
        </w:rPr>
        <w:t> </w:t>
      </w:r>
      <w:r>
        <w:rPr>
          <w:sz w:val="24"/>
        </w:rPr>
        <w:t>techniques</w:t>
      </w:r>
      <w:r>
        <w:rPr>
          <w:spacing w:val="-2"/>
          <w:sz w:val="24"/>
        </w:rPr>
        <w:t> </w:t>
      </w:r>
      <w:r>
        <w:rPr>
          <w:sz w:val="24"/>
        </w:rPr>
        <w:t>et</w:t>
      </w:r>
      <w:r>
        <w:rPr>
          <w:spacing w:val="5"/>
          <w:sz w:val="24"/>
        </w:rPr>
        <w:t> </w:t>
      </w:r>
      <w:r>
        <w:rPr>
          <w:sz w:val="24"/>
        </w:rPr>
        <w:t>notes</w:t>
      </w:r>
      <w:r>
        <w:rPr>
          <w:spacing w:val="-2"/>
          <w:sz w:val="24"/>
        </w:rPr>
        <w:t> </w:t>
      </w:r>
      <w:r>
        <w:rPr>
          <w:sz w:val="24"/>
        </w:rPr>
        <w:t>de</w:t>
      </w:r>
      <w:r>
        <w:rPr>
          <w:spacing w:val="1"/>
          <w:sz w:val="24"/>
        </w:rPr>
        <w:t> </w:t>
      </w:r>
      <w:r>
        <w:rPr>
          <w:spacing w:val="-2"/>
          <w:sz w:val="24"/>
        </w:rPr>
        <w:t>calcul.</w:t>
      </w:r>
    </w:p>
    <w:p>
      <w:pPr>
        <w:pStyle w:val="BodyText"/>
        <w:spacing w:before="215"/>
      </w:pPr>
    </w:p>
    <w:p>
      <w:pPr>
        <w:pStyle w:val="BodyText"/>
        <w:spacing w:line="343" w:lineRule="auto"/>
        <w:ind w:left="568" w:right="1128"/>
        <w:jc w:val="both"/>
      </w:pPr>
      <w:r>
        <w:rPr/>
        <w:t>Ces documents sont élaborés par le bureau technique sous la supervision du Directeur du Chantier. Le contrôle de la distribution, la récupération et l’archivage sont à la charge du Responsable du Bureau technique.</w:t>
      </w:r>
    </w:p>
    <w:p>
      <w:pPr>
        <w:pStyle w:val="BodyText"/>
        <w:spacing w:before="225"/>
      </w:pPr>
    </w:p>
    <w:p>
      <w:pPr>
        <w:pStyle w:val="ListParagraph"/>
        <w:numPr>
          <w:ilvl w:val="2"/>
          <w:numId w:val="5"/>
        </w:numPr>
        <w:tabs>
          <w:tab w:pos="1258" w:val="left" w:leader="none"/>
        </w:tabs>
        <w:spacing w:line="240" w:lineRule="auto" w:before="0" w:after="0"/>
        <w:ind w:left="1258" w:right="0" w:hanging="690"/>
        <w:jc w:val="left"/>
        <w:rPr>
          <w:sz w:val="24"/>
        </w:rPr>
      </w:pPr>
      <w:r>
        <w:rPr>
          <w:smallCaps/>
          <w:color w:val="BF0000"/>
          <w:spacing w:val="2"/>
          <w:sz w:val="24"/>
          <w:u w:val="single" w:color="BF0000"/>
        </w:rPr>
        <w:t>Documentation</w:t>
      </w:r>
      <w:r>
        <w:rPr>
          <w:smallCaps/>
          <w:color w:val="BF0000"/>
          <w:spacing w:val="47"/>
          <w:sz w:val="24"/>
          <w:u w:val="single" w:color="BF0000"/>
        </w:rPr>
        <w:t> </w:t>
      </w:r>
      <w:r>
        <w:rPr>
          <w:smallCaps/>
          <w:color w:val="BF0000"/>
          <w:spacing w:val="2"/>
          <w:sz w:val="24"/>
          <w:u w:val="single" w:color="BF0000"/>
        </w:rPr>
        <w:t>du</w:t>
      </w:r>
      <w:r>
        <w:rPr>
          <w:smallCaps/>
          <w:color w:val="BF0000"/>
          <w:spacing w:val="43"/>
          <w:sz w:val="24"/>
          <w:u w:val="single" w:color="BF0000"/>
        </w:rPr>
        <w:t> </w:t>
      </w:r>
      <w:r>
        <w:rPr>
          <w:smallCaps/>
          <w:color w:val="BF0000"/>
          <w:spacing w:val="-5"/>
          <w:sz w:val="24"/>
          <w:u w:val="single" w:color="BF0000"/>
        </w:rPr>
        <w:t>PAQ</w:t>
      </w:r>
    </w:p>
    <w:p>
      <w:pPr>
        <w:pStyle w:val="BodyText"/>
        <w:spacing w:before="13"/>
        <w:rPr>
          <w:sz w:val="19"/>
        </w:rPr>
      </w:pPr>
    </w:p>
    <w:p>
      <w:pPr>
        <w:pStyle w:val="BodyText"/>
        <w:spacing w:before="1"/>
        <w:ind w:left="568"/>
        <w:jc w:val="both"/>
      </w:pPr>
      <w:r>
        <w:rPr/>
        <w:t>Les</w:t>
      </w:r>
      <w:r>
        <w:rPr>
          <w:spacing w:val="6"/>
        </w:rPr>
        <w:t> </w:t>
      </w:r>
      <w:r>
        <w:rPr/>
        <w:t>documents</w:t>
      </w:r>
      <w:r>
        <w:rPr>
          <w:spacing w:val="3"/>
        </w:rPr>
        <w:t> </w:t>
      </w:r>
      <w:r>
        <w:rPr/>
        <w:t>qualités</w:t>
      </w:r>
      <w:r>
        <w:rPr>
          <w:spacing w:val="3"/>
        </w:rPr>
        <w:t> </w:t>
      </w:r>
      <w:r>
        <w:rPr/>
        <w:t>sont</w:t>
      </w:r>
      <w:r>
        <w:rPr>
          <w:spacing w:val="7"/>
        </w:rPr>
        <w:t> </w:t>
      </w:r>
      <w:r>
        <w:rPr/>
        <w:t>les</w:t>
      </w:r>
      <w:r>
        <w:rPr>
          <w:spacing w:val="3"/>
        </w:rPr>
        <w:t> </w:t>
      </w:r>
      <w:r>
        <w:rPr/>
        <w:t>suivants</w:t>
      </w:r>
      <w:r>
        <w:rPr>
          <w:spacing w:val="6"/>
        </w:rPr>
        <w:t> </w:t>
      </w:r>
      <w:r>
        <w:rPr>
          <w:spacing w:val="-10"/>
        </w:rPr>
        <w:t>:</w:t>
      </w:r>
    </w:p>
    <w:p>
      <w:pPr>
        <w:pStyle w:val="BodyText"/>
        <w:spacing w:after="0"/>
        <w:jc w:val="both"/>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42</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21"/>
        <w:rPr>
          <w:rFonts w:ascii="Symbol" w:hAnsi="Symbol"/>
          <w:sz w:val="2"/>
        </w:rPr>
      </w:pPr>
    </w:p>
    <w:p>
      <w:pPr>
        <w:pStyle w:val="ListParagraph"/>
        <w:numPr>
          <w:ilvl w:val="0"/>
          <w:numId w:val="38"/>
        </w:numPr>
        <w:tabs>
          <w:tab w:pos="1276" w:val="left" w:leader="none"/>
        </w:tabs>
        <w:spacing w:line="240" w:lineRule="auto" w:before="0" w:after="0"/>
        <w:ind w:left="1276" w:right="0" w:hanging="708"/>
        <w:jc w:val="left"/>
        <w:rPr>
          <w:sz w:val="24"/>
        </w:rPr>
      </w:pPr>
      <w:r>
        <w:rPr>
          <w:sz w:val="24"/>
        </w:rPr>
        <w:t>Le (s)</w:t>
      </w:r>
      <w:r>
        <w:rPr>
          <w:spacing w:val="-4"/>
          <w:sz w:val="24"/>
        </w:rPr>
        <w:t> </w:t>
      </w:r>
      <w:r>
        <w:rPr>
          <w:sz w:val="24"/>
        </w:rPr>
        <w:t>Note</w:t>
      </w:r>
      <w:r>
        <w:rPr>
          <w:spacing w:val="-4"/>
          <w:sz w:val="24"/>
        </w:rPr>
        <w:t> </w:t>
      </w:r>
      <w:r>
        <w:rPr>
          <w:sz w:val="24"/>
        </w:rPr>
        <w:t>(s)</w:t>
      </w:r>
      <w:r>
        <w:rPr>
          <w:spacing w:val="-3"/>
          <w:sz w:val="24"/>
        </w:rPr>
        <w:t> </w:t>
      </w:r>
      <w:r>
        <w:rPr>
          <w:sz w:val="24"/>
        </w:rPr>
        <w:t>d’Organisation Générale</w:t>
      </w:r>
      <w:r>
        <w:rPr>
          <w:spacing w:val="-3"/>
          <w:sz w:val="24"/>
        </w:rPr>
        <w:t> </w:t>
      </w:r>
      <w:r>
        <w:rPr>
          <w:sz w:val="24"/>
        </w:rPr>
        <w:t>(s)</w:t>
      </w:r>
      <w:r>
        <w:rPr>
          <w:spacing w:val="-3"/>
          <w:sz w:val="24"/>
        </w:rPr>
        <w:t> </w:t>
      </w:r>
      <w:r>
        <w:rPr>
          <w:spacing w:val="-10"/>
          <w:sz w:val="24"/>
        </w:rPr>
        <w:t>;</w:t>
      </w:r>
    </w:p>
    <w:p>
      <w:pPr>
        <w:pStyle w:val="ListParagraph"/>
        <w:numPr>
          <w:ilvl w:val="0"/>
          <w:numId w:val="38"/>
        </w:numPr>
        <w:tabs>
          <w:tab w:pos="1276" w:val="left" w:leader="none"/>
        </w:tabs>
        <w:spacing w:line="240" w:lineRule="auto" w:before="106" w:after="0"/>
        <w:ind w:left="1276" w:right="0" w:hanging="708"/>
        <w:jc w:val="left"/>
        <w:rPr>
          <w:sz w:val="24"/>
        </w:rPr>
      </w:pPr>
      <w:r>
        <w:rPr>
          <w:sz w:val="24"/>
        </w:rPr>
        <w:t>Les</w:t>
      </w:r>
      <w:r>
        <w:rPr>
          <w:spacing w:val="14"/>
          <w:sz w:val="24"/>
        </w:rPr>
        <w:t> </w:t>
      </w:r>
      <w:r>
        <w:rPr>
          <w:sz w:val="24"/>
        </w:rPr>
        <w:t>procédures</w:t>
      </w:r>
      <w:r>
        <w:rPr>
          <w:spacing w:val="10"/>
          <w:sz w:val="24"/>
        </w:rPr>
        <w:t> </w:t>
      </w:r>
      <w:r>
        <w:rPr>
          <w:sz w:val="24"/>
        </w:rPr>
        <w:t>d’exécution</w:t>
      </w:r>
      <w:r>
        <w:rPr>
          <w:spacing w:val="7"/>
          <w:sz w:val="24"/>
        </w:rPr>
        <w:t> </w:t>
      </w:r>
      <w:r>
        <w:rPr>
          <w:spacing w:val="-10"/>
          <w:sz w:val="24"/>
        </w:rPr>
        <w:t>;</w:t>
      </w:r>
    </w:p>
    <w:p>
      <w:pPr>
        <w:pStyle w:val="ListParagraph"/>
        <w:numPr>
          <w:ilvl w:val="0"/>
          <w:numId w:val="38"/>
        </w:numPr>
        <w:tabs>
          <w:tab w:pos="1276" w:val="left" w:leader="none"/>
        </w:tabs>
        <w:spacing w:line="240" w:lineRule="auto" w:before="106" w:after="0"/>
        <w:ind w:left="1276" w:right="0" w:hanging="708"/>
        <w:jc w:val="left"/>
        <w:rPr>
          <w:sz w:val="24"/>
        </w:rPr>
      </w:pPr>
      <w:r>
        <w:rPr>
          <w:sz w:val="24"/>
        </w:rPr>
        <w:t>Les</w:t>
      </w:r>
      <w:r>
        <w:rPr>
          <w:spacing w:val="9"/>
          <w:sz w:val="24"/>
        </w:rPr>
        <w:t> </w:t>
      </w:r>
      <w:r>
        <w:rPr>
          <w:sz w:val="24"/>
        </w:rPr>
        <w:t>dossiers</w:t>
      </w:r>
      <w:r>
        <w:rPr>
          <w:spacing w:val="6"/>
          <w:sz w:val="24"/>
        </w:rPr>
        <w:t> </w:t>
      </w:r>
      <w:r>
        <w:rPr>
          <w:sz w:val="24"/>
        </w:rPr>
        <w:t>d’agréments</w:t>
      </w:r>
      <w:r>
        <w:rPr>
          <w:spacing w:val="9"/>
          <w:sz w:val="24"/>
        </w:rPr>
        <w:t> </w:t>
      </w:r>
      <w:r>
        <w:rPr>
          <w:sz w:val="24"/>
        </w:rPr>
        <w:t>des</w:t>
      </w:r>
      <w:r>
        <w:rPr>
          <w:spacing w:val="6"/>
          <w:sz w:val="24"/>
        </w:rPr>
        <w:t> </w:t>
      </w:r>
      <w:r>
        <w:rPr>
          <w:sz w:val="24"/>
        </w:rPr>
        <w:t>sous-traitants et</w:t>
      </w:r>
      <w:r>
        <w:rPr>
          <w:spacing w:val="4"/>
          <w:sz w:val="24"/>
        </w:rPr>
        <w:t> </w:t>
      </w:r>
      <w:r>
        <w:rPr>
          <w:sz w:val="24"/>
        </w:rPr>
        <w:t>fournisseurs</w:t>
      </w:r>
      <w:r>
        <w:rPr>
          <w:spacing w:val="3"/>
          <w:sz w:val="24"/>
        </w:rPr>
        <w:t> </w:t>
      </w:r>
      <w:r>
        <w:rPr>
          <w:spacing w:val="-10"/>
          <w:sz w:val="24"/>
        </w:rPr>
        <w:t>;</w:t>
      </w:r>
    </w:p>
    <w:p>
      <w:pPr>
        <w:pStyle w:val="ListParagraph"/>
        <w:numPr>
          <w:ilvl w:val="0"/>
          <w:numId w:val="38"/>
        </w:numPr>
        <w:tabs>
          <w:tab w:pos="1288" w:val="left" w:leader="none"/>
        </w:tabs>
        <w:spacing w:line="228" w:lineRule="auto" w:before="119" w:after="0"/>
        <w:ind w:left="1288" w:right="1128" w:hanging="720"/>
        <w:jc w:val="left"/>
        <w:rPr>
          <w:sz w:val="24"/>
        </w:rPr>
      </w:pPr>
      <w:r>
        <w:rPr>
          <w:sz w:val="24"/>
        </w:rPr>
        <w:t>Les documents de synthèse d’études tels que rapport géotechnique, étude de formulation du béton et des enrobés, planche d’essais, etc.</w:t>
      </w:r>
    </w:p>
    <w:p>
      <w:pPr>
        <w:pStyle w:val="BodyText"/>
        <w:spacing w:before="218"/>
      </w:pPr>
    </w:p>
    <w:p>
      <w:pPr>
        <w:pStyle w:val="BodyText"/>
        <w:spacing w:line="343" w:lineRule="auto"/>
        <w:ind w:left="568" w:right="1129"/>
        <w:jc w:val="both"/>
      </w:pPr>
      <w:r>
        <w:rPr/>
        <w:t>Ces documents sont émis par le Responsable Qualité et Responsables travaux. Le Responsable Qualité est chargé de vérifier ces documents en assurant, leur distribution, la récupération des versions annulées et leur archivage.</w:t>
      </w:r>
    </w:p>
    <w:p>
      <w:pPr>
        <w:pStyle w:val="BodyText"/>
        <w:spacing w:line="343" w:lineRule="auto" w:before="120"/>
        <w:ind w:left="568" w:right="1128"/>
        <w:jc w:val="both"/>
      </w:pPr>
      <w:r>
        <w:rPr/>
        <w:t>Pour s'assurer de l'exécution des travaux selon les dernières mises à jour des dossiers, un tableau des dernières versions éditées sera affichés dans les</w:t>
      </w:r>
      <w:r>
        <w:rPr>
          <w:spacing w:val="80"/>
        </w:rPr>
        <w:t> </w:t>
      </w:r>
      <w:r>
        <w:rPr/>
        <w:t>installations de chantier, dans un endroit visible par tous les collaborateurs et intervenants dans le projet.</w:t>
      </w:r>
    </w:p>
    <w:p>
      <w:pPr>
        <w:pStyle w:val="BodyText"/>
        <w:spacing w:line="225" w:lineRule="auto" w:before="131"/>
        <w:ind w:left="568" w:right="1128"/>
        <w:jc w:val="both"/>
      </w:pPr>
      <w:r>
        <w:rPr/>
        <w:t>Les collaborateurs seront audités régulièrement pour vérifier qu'ils disposent et qu'ils travaillent avec les bonnes versions des documents.</w:t>
      </w:r>
    </w:p>
    <w:p>
      <w:pPr>
        <w:pStyle w:val="BodyText"/>
        <w:spacing w:before="111"/>
        <w:ind w:left="568"/>
        <w:jc w:val="both"/>
      </w:pPr>
      <w:r>
        <w:rPr/>
        <w:t>Les</w:t>
      </w:r>
      <w:r>
        <w:rPr>
          <w:spacing w:val="2"/>
        </w:rPr>
        <w:t> </w:t>
      </w:r>
      <w:r>
        <w:rPr/>
        <w:t>documents</w:t>
      </w:r>
      <w:r>
        <w:rPr>
          <w:spacing w:val="-1"/>
        </w:rPr>
        <w:t> </w:t>
      </w:r>
      <w:r>
        <w:rPr/>
        <w:t>rejetés</w:t>
      </w:r>
      <w:r>
        <w:rPr>
          <w:spacing w:val="-1"/>
        </w:rPr>
        <w:t> </w:t>
      </w:r>
      <w:r>
        <w:rPr/>
        <w:t>seront</w:t>
      </w:r>
      <w:r>
        <w:rPr>
          <w:spacing w:val="2"/>
        </w:rPr>
        <w:t> </w:t>
      </w:r>
      <w:r>
        <w:rPr/>
        <w:t>cachetés</w:t>
      </w:r>
      <w:r>
        <w:rPr>
          <w:spacing w:val="-3"/>
        </w:rPr>
        <w:t> </w:t>
      </w:r>
      <w:r>
        <w:rPr/>
        <w:t>:</w:t>
      </w:r>
      <w:r>
        <w:rPr>
          <w:spacing w:val="-1"/>
        </w:rPr>
        <w:t> </w:t>
      </w:r>
      <w:r>
        <w:rPr>
          <w:spacing w:val="-2"/>
        </w:rPr>
        <w:t>"ANNULE"</w:t>
      </w:r>
    </w:p>
    <w:p>
      <w:pPr>
        <w:pStyle w:val="BodyText"/>
        <w:spacing w:before="215"/>
      </w:pPr>
    </w:p>
    <w:p>
      <w:pPr>
        <w:pStyle w:val="ListParagraph"/>
        <w:numPr>
          <w:ilvl w:val="2"/>
          <w:numId w:val="5"/>
        </w:numPr>
        <w:tabs>
          <w:tab w:pos="1258" w:val="left" w:leader="none"/>
        </w:tabs>
        <w:spacing w:line="240" w:lineRule="auto" w:before="0" w:after="0"/>
        <w:ind w:left="1258" w:right="0" w:hanging="690"/>
        <w:jc w:val="left"/>
        <w:rPr>
          <w:sz w:val="24"/>
        </w:rPr>
      </w:pPr>
      <w:r>
        <w:rPr>
          <w:smallCaps/>
          <w:color w:val="BF0000"/>
          <w:sz w:val="24"/>
          <w:u w:val="single" w:color="BF0000"/>
        </w:rPr>
        <w:t>Fiches</w:t>
      </w:r>
      <w:r>
        <w:rPr>
          <w:smallCaps/>
          <w:color w:val="BF0000"/>
          <w:spacing w:val="27"/>
          <w:sz w:val="24"/>
          <w:u w:val="single" w:color="BF0000"/>
        </w:rPr>
        <w:t> </w:t>
      </w:r>
      <w:r>
        <w:rPr>
          <w:smallCaps/>
          <w:color w:val="BF0000"/>
          <w:sz w:val="24"/>
          <w:u w:val="single" w:color="BF0000"/>
        </w:rPr>
        <w:t>de</w:t>
      </w:r>
      <w:r>
        <w:rPr>
          <w:smallCaps/>
          <w:color w:val="BF0000"/>
          <w:spacing w:val="24"/>
          <w:sz w:val="24"/>
          <w:u w:val="single" w:color="BF0000"/>
        </w:rPr>
        <w:t> </w:t>
      </w:r>
      <w:r>
        <w:rPr>
          <w:smallCaps/>
          <w:color w:val="BF0000"/>
          <w:sz w:val="24"/>
          <w:u w:val="single" w:color="BF0000"/>
        </w:rPr>
        <w:t>suivi</w:t>
      </w:r>
      <w:r>
        <w:rPr>
          <w:smallCaps/>
          <w:color w:val="BF0000"/>
          <w:spacing w:val="25"/>
          <w:sz w:val="24"/>
          <w:u w:val="single" w:color="BF0000"/>
        </w:rPr>
        <w:t> </w:t>
      </w:r>
      <w:r>
        <w:rPr>
          <w:smallCaps/>
          <w:color w:val="BF0000"/>
          <w:sz w:val="24"/>
          <w:u w:val="single" w:color="BF0000"/>
        </w:rPr>
        <w:t>et</w:t>
      </w:r>
      <w:r>
        <w:rPr>
          <w:smallCaps/>
          <w:color w:val="BF0000"/>
          <w:spacing w:val="21"/>
          <w:sz w:val="24"/>
          <w:u w:val="single" w:color="BF0000"/>
        </w:rPr>
        <w:t> </w:t>
      </w:r>
      <w:r>
        <w:rPr>
          <w:smallCaps/>
          <w:color w:val="BF0000"/>
          <w:sz w:val="24"/>
          <w:u w:val="single" w:color="BF0000"/>
        </w:rPr>
        <w:t>de</w:t>
      </w:r>
      <w:r>
        <w:rPr>
          <w:smallCaps/>
          <w:color w:val="BF0000"/>
          <w:spacing w:val="27"/>
          <w:sz w:val="24"/>
          <w:u w:val="single" w:color="BF0000"/>
        </w:rPr>
        <w:t> </w:t>
      </w:r>
      <w:r>
        <w:rPr>
          <w:smallCaps/>
          <w:color w:val="BF0000"/>
          <w:spacing w:val="-2"/>
          <w:sz w:val="24"/>
          <w:u w:val="single" w:color="BF0000"/>
        </w:rPr>
        <w:t>controle</w:t>
      </w:r>
    </w:p>
    <w:p>
      <w:pPr>
        <w:pStyle w:val="BodyText"/>
      </w:pPr>
    </w:p>
    <w:p>
      <w:pPr>
        <w:pStyle w:val="BodyText"/>
        <w:spacing w:before="62"/>
      </w:pPr>
    </w:p>
    <w:p>
      <w:pPr>
        <w:pStyle w:val="BodyText"/>
        <w:spacing w:line="343" w:lineRule="auto"/>
        <w:ind w:left="568" w:right="1126"/>
        <w:jc w:val="both"/>
      </w:pPr>
      <w:r>
        <w:rPr>
          <w:w w:val="105"/>
        </w:rPr>
        <w:t>Les</w:t>
      </w:r>
      <w:r>
        <w:rPr>
          <w:spacing w:val="-20"/>
          <w:w w:val="105"/>
        </w:rPr>
        <w:t> </w:t>
      </w:r>
      <w:r>
        <w:rPr>
          <w:w w:val="105"/>
        </w:rPr>
        <w:t>différentes</w:t>
      </w:r>
      <w:r>
        <w:rPr>
          <w:spacing w:val="-20"/>
          <w:w w:val="105"/>
        </w:rPr>
        <w:t> </w:t>
      </w:r>
      <w:r>
        <w:rPr>
          <w:w w:val="105"/>
        </w:rPr>
        <w:t>fiches</w:t>
      </w:r>
      <w:r>
        <w:rPr>
          <w:spacing w:val="-20"/>
          <w:w w:val="105"/>
        </w:rPr>
        <w:t> </w:t>
      </w:r>
      <w:r>
        <w:rPr>
          <w:w w:val="105"/>
        </w:rPr>
        <w:t>de</w:t>
      </w:r>
      <w:r>
        <w:rPr>
          <w:spacing w:val="-19"/>
          <w:w w:val="105"/>
        </w:rPr>
        <w:t> </w:t>
      </w:r>
      <w:r>
        <w:rPr>
          <w:w w:val="105"/>
        </w:rPr>
        <w:t>suivi</w:t>
      </w:r>
      <w:r>
        <w:rPr>
          <w:spacing w:val="-20"/>
          <w:w w:val="105"/>
        </w:rPr>
        <w:t> </w:t>
      </w:r>
      <w:r>
        <w:rPr>
          <w:w w:val="105"/>
        </w:rPr>
        <w:t>d</w:t>
      </w:r>
      <w:r>
        <w:rPr>
          <w:spacing w:val="47"/>
          <w:w w:val="105"/>
        </w:rPr>
        <w:t> </w:t>
      </w:r>
      <w:r>
        <w:rPr>
          <w:w w:val="105"/>
        </w:rPr>
        <w:t>exécution</w:t>
      </w:r>
      <w:r>
        <w:rPr>
          <w:spacing w:val="-20"/>
          <w:w w:val="105"/>
        </w:rPr>
        <w:t> </w:t>
      </w:r>
      <w:r>
        <w:rPr>
          <w:w w:val="105"/>
        </w:rPr>
        <w:t>et</w:t>
      </w:r>
      <w:r>
        <w:rPr>
          <w:spacing w:val="-19"/>
          <w:w w:val="105"/>
        </w:rPr>
        <w:t> </w:t>
      </w:r>
      <w:r>
        <w:rPr>
          <w:w w:val="105"/>
        </w:rPr>
        <w:t>de</w:t>
      </w:r>
      <w:r>
        <w:rPr>
          <w:spacing w:val="-19"/>
          <w:w w:val="105"/>
        </w:rPr>
        <w:t> </w:t>
      </w:r>
      <w:r>
        <w:rPr>
          <w:w w:val="105"/>
        </w:rPr>
        <w:t>contrôle</w:t>
      </w:r>
      <w:r>
        <w:rPr>
          <w:spacing w:val="-20"/>
          <w:w w:val="105"/>
        </w:rPr>
        <w:t> </w:t>
      </w:r>
      <w:r>
        <w:rPr>
          <w:w w:val="105"/>
        </w:rPr>
        <w:t>faisant</w:t>
      </w:r>
      <w:r>
        <w:rPr>
          <w:spacing w:val="-20"/>
          <w:w w:val="105"/>
        </w:rPr>
        <w:t> </w:t>
      </w:r>
      <w:r>
        <w:rPr>
          <w:w w:val="105"/>
        </w:rPr>
        <w:t>partie</w:t>
      </w:r>
      <w:r>
        <w:rPr>
          <w:spacing w:val="-20"/>
          <w:w w:val="105"/>
        </w:rPr>
        <w:t> </w:t>
      </w:r>
      <w:r>
        <w:rPr>
          <w:w w:val="105"/>
        </w:rPr>
        <w:t>du</w:t>
      </w:r>
      <w:r>
        <w:rPr>
          <w:spacing w:val="-19"/>
          <w:w w:val="105"/>
        </w:rPr>
        <w:t> </w:t>
      </w:r>
      <w:r>
        <w:rPr>
          <w:w w:val="105"/>
        </w:rPr>
        <w:t>PAQ</w:t>
      </w:r>
      <w:r>
        <w:rPr>
          <w:spacing w:val="-20"/>
          <w:w w:val="105"/>
        </w:rPr>
        <w:t> </w:t>
      </w:r>
      <w:r>
        <w:rPr>
          <w:w w:val="105"/>
        </w:rPr>
        <w:t>sont émises par les responsables du Contrôle Interne et vérifiées par les responsables Contrôle</w:t>
      </w:r>
      <w:r>
        <w:rPr>
          <w:w w:val="105"/>
        </w:rPr>
        <w:t> Externe</w:t>
      </w:r>
      <w:r>
        <w:rPr>
          <w:w w:val="105"/>
        </w:rPr>
        <w:t> par</w:t>
      </w:r>
      <w:r>
        <w:rPr>
          <w:w w:val="105"/>
        </w:rPr>
        <w:t> lot.</w:t>
      </w:r>
      <w:r>
        <w:rPr>
          <w:w w:val="105"/>
        </w:rPr>
        <w:t> Elles</w:t>
      </w:r>
      <w:r>
        <w:rPr>
          <w:w w:val="105"/>
        </w:rPr>
        <w:t> sont</w:t>
      </w:r>
      <w:r>
        <w:rPr>
          <w:w w:val="105"/>
        </w:rPr>
        <w:t> collectées</w:t>
      </w:r>
      <w:r>
        <w:rPr>
          <w:w w:val="105"/>
        </w:rPr>
        <w:t> après</w:t>
      </w:r>
      <w:r>
        <w:rPr>
          <w:w w:val="105"/>
        </w:rPr>
        <w:t> visas</w:t>
      </w:r>
      <w:r>
        <w:rPr>
          <w:w w:val="105"/>
        </w:rPr>
        <w:t> par</w:t>
      </w:r>
      <w:r>
        <w:rPr>
          <w:w w:val="105"/>
        </w:rPr>
        <w:t> ces</w:t>
      </w:r>
      <w:r>
        <w:rPr>
          <w:w w:val="105"/>
        </w:rPr>
        <w:t> derniers</w:t>
      </w:r>
      <w:r>
        <w:rPr>
          <w:w w:val="105"/>
        </w:rPr>
        <w:t> qui assurent</w:t>
      </w:r>
      <w:r>
        <w:rPr>
          <w:spacing w:val="-20"/>
          <w:w w:val="105"/>
        </w:rPr>
        <w:t> </w:t>
      </w:r>
      <w:r>
        <w:rPr>
          <w:w w:val="105"/>
        </w:rPr>
        <w:t>leurs</w:t>
      </w:r>
      <w:r>
        <w:rPr>
          <w:spacing w:val="-20"/>
          <w:w w:val="105"/>
        </w:rPr>
        <w:t> </w:t>
      </w:r>
      <w:r>
        <w:rPr>
          <w:w w:val="105"/>
        </w:rPr>
        <w:t>archivages</w:t>
      </w:r>
      <w:r>
        <w:rPr>
          <w:spacing w:val="-20"/>
          <w:w w:val="105"/>
        </w:rPr>
        <w:t> </w:t>
      </w:r>
      <w:r>
        <w:rPr>
          <w:w w:val="105"/>
        </w:rPr>
        <w:t>par</w:t>
      </w:r>
      <w:r>
        <w:rPr>
          <w:spacing w:val="-19"/>
          <w:w w:val="105"/>
        </w:rPr>
        <w:t> </w:t>
      </w:r>
      <w:r>
        <w:rPr>
          <w:w w:val="105"/>
        </w:rPr>
        <w:t>nature</w:t>
      </w:r>
      <w:r>
        <w:rPr>
          <w:spacing w:val="-20"/>
          <w:w w:val="105"/>
        </w:rPr>
        <w:t> </w:t>
      </w:r>
      <w:r>
        <w:rPr>
          <w:w w:val="105"/>
        </w:rPr>
        <w:t>de</w:t>
      </w:r>
      <w:r>
        <w:rPr>
          <w:spacing w:val="-20"/>
          <w:w w:val="105"/>
        </w:rPr>
        <w:t> </w:t>
      </w:r>
      <w:r>
        <w:rPr>
          <w:w w:val="105"/>
        </w:rPr>
        <w:t>travaux</w:t>
      </w:r>
      <w:r>
        <w:rPr>
          <w:spacing w:val="-19"/>
          <w:w w:val="105"/>
        </w:rPr>
        <w:t> </w:t>
      </w:r>
      <w:r>
        <w:rPr>
          <w:w w:val="105"/>
        </w:rPr>
        <w:t>ou</w:t>
      </w:r>
      <w:r>
        <w:rPr>
          <w:spacing w:val="-20"/>
          <w:w w:val="105"/>
        </w:rPr>
        <w:t> </w:t>
      </w:r>
      <w:r>
        <w:rPr>
          <w:w w:val="105"/>
        </w:rPr>
        <w:t>par</w:t>
      </w:r>
      <w:r>
        <w:rPr>
          <w:spacing w:val="-20"/>
          <w:w w:val="105"/>
        </w:rPr>
        <w:t> </w:t>
      </w:r>
      <w:r>
        <w:rPr>
          <w:w w:val="105"/>
        </w:rPr>
        <w:t>ouvrage.</w:t>
      </w:r>
    </w:p>
    <w:p>
      <w:pPr>
        <w:pStyle w:val="BodyText"/>
        <w:spacing w:before="225"/>
      </w:pPr>
    </w:p>
    <w:p>
      <w:pPr>
        <w:pStyle w:val="ListParagraph"/>
        <w:numPr>
          <w:ilvl w:val="2"/>
          <w:numId w:val="5"/>
        </w:numPr>
        <w:tabs>
          <w:tab w:pos="1258" w:val="left" w:leader="none"/>
        </w:tabs>
        <w:spacing w:line="240" w:lineRule="auto" w:before="0" w:after="0"/>
        <w:ind w:left="1258" w:right="0" w:hanging="690"/>
        <w:jc w:val="left"/>
        <w:rPr>
          <w:sz w:val="24"/>
        </w:rPr>
      </w:pPr>
      <w:r>
        <w:rPr>
          <w:smallCaps/>
          <w:color w:val="BF0000"/>
          <w:w w:val="110"/>
          <w:sz w:val="24"/>
          <w:u w:val="single" w:color="BF0000"/>
        </w:rPr>
        <w:t>Documentation</w:t>
      </w:r>
      <w:r>
        <w:rPr>
          <w:smallCaps/>
          <w:color w:val="BF0000"/>
          <w:spacing w:val="-17"/>
          <w:w w:val="110"/>
          <w:sz w:val="24"/>
          <w:u w:val="single" w:color="BF0000"/>
        </w:rPr>
        <w:t> </w:t>
      </w:r>
      <w:r>
        <w:rPr>
          <w:smallCaps/>
          <w:color w:val="BF0000"/>
          <w:w w:val="110"/>
          <w:sz w:val="24"/>
          <w:u w:val="single" w:color="BF0000"/>
        </w:rPr>
        <w:t>d</w:t>
      </w:r>
      <w:r>
        <w:rPr>
          <w:smallCaps/>
          <w:color w:val="BF0000"/>
          <w:spacing w:val="67"/>
          <w:w w:val="150"/>
          <w:sz w:val="24"/>
          <w:u w:val="single" w:color="BF0000"/>
        </w:rPr>
        <w:t> </w:t>
      </w:r>
      <w:r>
        <w:rPr>
          <w:smallCaps/>
          <w:color w:val="BF0000"/>
          <w:w w:val="110"/>
          <w:sz w:val="24"/>
          <w:u w:val="single" w:color="BF0000"/>
        </w:rPr>
        <w:t>ordre</w:t>
      </w:r>
      <w:r>
        <w:rPr>
          <w:smallCaps/>
          <w:color w:val="BF0000"/>
          <w:spacing w:val="-16"/>
          <w:w w:val="110"/>
          <w:sz w:val="24"/>
          <w:u w:val="single" w:color="BF0000"/>
        </w:rPr>
        <w:t> </w:t>
      </w:r>
      <w:r>
        <w:rPr>
          <w:smallCaps/>
          <w:color w:val="BF0000"/>
          <w:spacing w:val="-2"/>
          <w:w w:val="110"/>
          <w:sz w:val="24"/>
          <w:u w:val="single" w:color="BF0000"/>
        </w:rPr>
        <w:t>general</w:t>
      </w:r>
    </w:p>
    <w:p>
      <w:pPr>
        <w:pStyle w:val="BodyText"/>
        <w:spacing w:before="12"/>
        <w:rPr>
          <w:sz w:val="19"/>
        </w:rPr>
      </w:pPr>
    </w:p>
    <w:p>
      <w:pPr>
        <w:pStyle w:val="BodyText"/>
        <w:ind w:left="568"/>
        <w:jc w:val="both"/>
      </w:pPr>
      <w:r>
        <w:rPr/>
        <w:t>Ce</w:t>
      </w:r>
      <w:r>
        <w:rPr>
          <w:spacing w:val="6"/>
        </w:rPr>
        <w:t> </w:t>
      </w:r>
      <w:r>
        <w:rPr/>
        <w:t>sont</w:t>
      </w:r>
      <w:r>
        <w:rPr>
          <w:spacing w:val="5"/>
        </w:rPr>
        <w:t> </w:t>
      </w:r>
      <w:r>
        <w:rPr/>
        <w:t>les</w:t>
      </w:r>
      <w:r>
        <w:rPr>
          <w:spacing w:val="6"/>
        </w:rPr>
        <w:t> </w:t>
      </w:r>
      <w:r>
        <w:rPr/>
        <w:t>documents</w:t>
      </w:r>
      <w:r>
        <w:rPr>
          <w:spacing w:val="5"/>
        </w:rPr>
        <w:t> </w:t>
      </w:r>
      <w:r>
        <w:rPr/>
        <w:t>suivants</w:t>
      </w:r>
      <w:r>
        <w:rPr>
          <w:spacing w:val="10"/>
        </w:rPr>
        <w:t> </w:t>
      </w:r>
      <w:r>
        <w:rPr>
          <w:spacing w:val="-10"/>
        </w:rPr>
        <w:t>:</w:t>
      </w:r>
    </w:p>
    <w:p>
      <w:pPr>
        <w:pStyle w:val="BodyText"/>
        <w:spacing w:before="212"/>
      </w:pPr>
    </w:p>
    <w:p>
      <w:pPr>
        <w:pStyle w:val="ListParagraph"/>
        <w:numPr>
          <w:ilvl w:val="0"/>
          <w:numId w:val="39"/>
        </w:numPr>
        <w:tabs>
          <w:tab w:pos="1276" w:val="left" w:leader="none"/>
        </w:tabs>
        <w:spacing w:line="240" w:lineRule="auto" w:before="0" w:after="0"/>
        <w:ind w:left="1276" w:right="0" w:hanging="708"/>
        <w:jc w:val="left"/>
        <w:rPr>
          <w:sz w:val="24"/>
        </w:rPr>
      </w:pPr>
      <w:r>
        <w:rPr>
          <w:sz w:val="24"/>
        </w:rPr>
        <w:t>Plan</w:t>
      </w:r>
      <w:r>
        <w:rPr>
          <w:spacing w:val="6"/>
          <w:sz w:val="24"/>
        </w:rPr>
        <w:t> </w:t>
      </w:r>
      <w:r>
        <w:rPr>
          <w:sz w:val="24"/>
        </w:rPr>
        <w:t>d’hygiène</w:t>
      </w:r>
      <w:r>
        <w:rPr>
          <w:spacing w:val="8"/>
          <w:sz w:val="24"/>
        </w:rPr>
        <w:t> </w:t>
      </w:r>
      <w:r>
        <w:rPr>
          <w:sz w:val="24"/>
        </w:rPr>
        <w:t>et</w:t>
      </w:r>
      <w:r>
        <w:rPr>
          <w:spacing w:val="6"/>
          <w:sz w:val="24"/>
        </w:rPr>
        <w:t> </w:t>
      </w:r>
      <w:r>
        <w:rPr>
          <w:sz w:val="24"/>
        </w:rPr>
        <w:t>de</w:t>
      </w:r>
      <w:r>
        <w:rPr>
          <w:spacing w:val="3"/>
          <w:sz w:val="24"/>
        </w:rPr>
        <w:t> </w:t>
      </w:r>
      <w:r>
        <w:rPr>
          <w:sz w:val="24"/>
        </w:rPr>
        <w:t>sécurité</w:t>
      </w:r>
      <w:r>
        <w:rPr>
          <w:spacing w:val="7"/>
          <w:sz w:val="24"/>
        </w:rPr>
        <w:t> </w:t>
      </w:r>
      <w:r>
        <w:rPr>
          <w:sz w:val="24"/>
        </w:rPr>
        <w:t>(PHS)</w:t>
      </w:r>
      <w:r>
        <w:rPr>
          <w:spacing w:val="3"/>
          <w:sz w:val="24"/>
        </w:rPr>
        <w:t> </w:t>
      </w:r>
      <w:r>
        <w:rPr>
          <w:spacing w:val="-10"/>
          <w:sz w:val="24"/>
        </w:rPr>
        <w:t>;</w:t>
      </w:r>
    </w:p>
    <w:p>
      <w:pPr>
        <w:pStyle w:val="ListParagraph"/>
        <w:numPr>
          <w:ilvl w:val="0"/>
          <w:numId w:val="39"/>
        </w:numPr>
        <w:tabs>
          <w:tab w:pos="1276" w:val="left" w:leader="none"/>
        </w:tabs>
        <w:spacing w:line="240" w:lineRule="auto" w:before="107" w:after="0"/>
        <w:ind w:left="1276" w:right="0" w:hanging="708"/>
        <w:jc w:val="left"/>
        <w:rPr>
          <w:sz w:val="24"/>
        </w:rPr>
      </w:pPr>
      <w:r>
        <w:rPr>
          <w:sz w:val="24"/>
        </w:rPr>
        <w:t>Protection</w:t>
      </w:r>
      <w:r>
        <w:rPr>
          <w:spacing w:val="-8"/>
          <w:sz w:val="24"/>
        </w:rPr>
        <w:t> </w:t>
      </w:r>
      <w:r>
        <w:rPr>
          <w:sz w:val="24"/>
        </w:rPr>
        <w:t>de</w:t>
      </w:r>
      <w:r>
        <w:rPr>
          <w:spacing w:val="-4"/>
          <w:sz w:val="24"/>
        </w:rPr>
        <w:t> </w:t>
      </w:r>
      <w:r>
        <w:rPr>
          <w:sz w:val="24"/>
        </w:rPr>
        <w:t>l’environnement</w:t>
      </w:r>
      <w:r>
        <w:rPr>
          <w:spacing w:val="-9"/>
          <w:sz w:val="24"/>
        </w:rPr>
        <w:t> </w:t>
      </w:r>
      <w:r>
        <w:rPr>
          <w:spacing w:val="-10"/>
          <w:sz w:val="24"/>
        </w:rPr>
        <w:t>;</w:t>
      </w:r>
    </w:p>
    <w:p>
      <w:pPr>
        <w:pStyle w:val="ListParagraph"/>
        <w:numPr>
          <w:ilvl w:val="0"/>
          <w:numId w:val="39"/>
        </w:numPr>
        <w:tabs>
          <w:tab w:pos="1276" w:val="left" w:leader="none"/>
        </w:tabs>
        <w:spacing w:line="240" w:lineRule="auto" w:before="106" w:after="0"/>
        <w:ind w:left="1276" w:right="0" w:hanging="708"/>
        <w:jc w:val="left"/>
        <w:rPr>
          <w:sz w:val="24"/>
        </w:rPr>
      </w:pPr>
      <w:r>
        <w:rPr>
          <w:sz w:val="24"/>
        </w:rPr>
        <w:t>Signalisation</w:t>
      </w:r>
      <w:r>
        <w:rPr>
          <w:spacing w:val="-2"/>
          <w:sz w:val="24"/>
        </w:rPr>
        <w:t> </w:t>
      </w:r>
      <w:r>
        <w:rPr>
          <w:sz w:val="24"/>
        </w:rPr>
        <w:t>du</w:t>
      </w:r>
      <w:r>
        <w:rPr>
          <w:spacing w:val="1"/>
          <w:sz w:val="24"/>
        </w:rPr>
        <w:t> </w:t>
      </w:r>
      <w:r>
        <w:rPr>
          <w:sz w:val="24"/>
        </w:rPr>
        <w:t>chantier</w:t>
      </w:r>
      <w:r>
        <w:rPr>
          <w:spacing w:val="-2"/>
          <w:sz w:val="24"/>
        </w:rPr>
        <w:t> </w:t>
      </w:r>
      <w:r>
        <w:rPr>
          <w:spacing w:val="-10"/>
          <w:sz w:val="24"/>
        </w:rPr>
        <w:t>;</w:t>
      </w:r>
    </w:p>
    <w:p>
      <w:pPr>
        <w:pStyle w:val="ListParagraph"/>
        <w:numPr>
          <w:ilvl w:val="0"/>
          <w:numId w:val="39"/>
        </w:numPr>
        <w:tabs>
          <w:tab w:pos="1276" w:val="left" w:leader="none"/>
        </w:tabs>
        <w:spacing w:line="240" w:lineRule="auto" w:before="106" w:after="0"/>
        <w:ind w:left="1276" w:right="0" w:hanging="708"/>
        <w:jc w:val="left"/>
        <w:rPr>
          <w:sz w:val="24"/>
        </w:rPr>
      </w:pPr>
      <w:r>
        <w:rPr>
          <w:spacing w:val="-2"/>
          <w:sz w:val="24"/>
        </w:rPr>
        <w:t>Itinéraire</w:t>
      </w:r>
      <w:r>
        <w:rPr>
          <w:spacing w:val="-17"/>
          <w:sz w:val="24"/>
        </w:rPr>
        <w:t> </w:t>
      </w:r>
      <w:r>
        <w:rPr>
          <w:spacing w:val="-2"/>
          <w:sz w:val="24"/>
        </w:rPr>
        <w:t>du</w:t>
      </w:r>
      <w:r>
        <w:rPr>
          <w:spacing w:val="-11"/>
          <w:sz w:val="24"/>
        </w:rPr>
        <w:t> </w:t>
      </w:r>
      <w:r>
        <w:rPr>
          <w:spacing w:val="-2"/>
          <w:sz w:val="24"/>
        </w:rPr>
        <w:t>transport</w:t>
      </w:r>
      <w:r>
        <w:rPr>
          <w:spacing w:val="-16"/>
          <w:sz w:val="24"/>
        </w:rPr>
        <w:t> </w:t>
      </w:r>
      <w:r>
        <w:rPr>
          <w:spacing w:val="-2"/>
          <w:sz w:val="24"/>
        </w:rPr>
        <w:t>et</w:t>
      </w:r>
      <w:r>
        <w:rPr>
          <w:spacing w:val="-12"/>
          <w:sz w:val="24"/>
        </w:rPr>
        <w:t> </w:t>
      </w:r>
      <w:r>
        <w:rPr>
          <w:spacing w:val="-2"/>
          <w:sz w:val="24"/>
        </w:rPr>
        <w:t>accès.</w:t>
      </w:r>
    </w:p>
    <w:p>
      <w:pPr>
        <w:pStyle w:val="ListParagraph"/>
        <w:spacing w:after="0" w:line="240" w:lineRule="auto"/>
        <w:jc w:val="left"/>
        <w:rPr>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43</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9"/>
        <w:rPr>
          <w:rFonts w:ascii="Symbol" w:hAnsi="Symbol"/>
          <w:sz w:val="2"/>
        </w:rPr>
      </w:pPr>
    </w:p>
    <w:p>
      <w:pPr>
        <w:pStyle w:val="BodyText"/>
        <w:spacing w:line="343" w:lineRule="auto"/>
        <w:ind w:left="568" w:right="1128"/>
        <w:jc w:val="both"/>
      </w:pPr>
      <w:r>
        <w:rPr/>
        <w:t>Ils sont établis par le responsable «</w:t>
      </w:r>
      <w:r>
        <w:rPr>
          <w:spacing w:val="-3"/>
        </w:rPr>
        <w:t> </w:t>
      </w:r>
      <w:r>
        <w:rPr/>
        <w:t>Circulation, Sécurité et Environnement</w:t>
      </w:r>
      <w:r>
        <w:rPr>
          <w:spacing w:val="-5"/>
        </w:rPr>
        <w:t> </w:t>
      </w:r>
      <w:r>
        <w:rPr/>
        <w:t>» et la direction du chantier. L’archivage de ces documents est assuré par le responsable Circulation, Sécurité et Environnement.</w:t>
      </w:r>
    </w:p>
    <w:p>
      <w:pPr>
        <w:pStyle w:val="BodyText"/>
        <w:spacing w:before="242"/>
      </w:pPr>
    </w:p>
    <w:p>
      <w:pPr>
        <w:pStyle w:val="Heading1"/>
        <w:numPr>
          <w:ilvl w:val="1"/>
          <w:numId w:val="5"/>
        </w:numPr>
        <w:tabs>
          <w:tab w:pos="1277" w:val="left" w:leader="none"/>
        </w:tabs>
        <w:spacing w:line="240" w:lineRule="auto" w:before="0" w:after="0"/>
        <w:ind w:left="1277" w:right="0" w:hanging="709"/>
        <w:jc w:val="left"/>
        <w:rPr>
          <w:color w:val="702FA0"/>
        </w:rPr>
      </w:pPr>
      <w:r>
        <w:rPr/>
        <mc:AlternateContent>
          <mc:Choice Requires="wps">
            <w:drawing>
              <wp:anchor distT="0" distB="0" distL="0" distR="0" allowOverlap="1" layoutInCell="1" locked="0" behindDoc="1" simplePos="0" relativeHeight="487605248">
                <wp:simplePos x="0" y="0"/>
                <wp:positionH relativeFrom="page">
                  <wp:posOffset>792479</wp:posOffset>
                </wp:positionH>
                <wp:positionV relativeFrom="paragraph">
                  <wp:posOffset>188809</wp:posOffset>
                </wp:positionV>
                <wp:extent cx="5797550" cy="12700"/>
                <wp:effectExtent l="0" t="0" r="0" b="0"/>
                <wp:wrapTopAndBottom/>
                <wp:docPr id="83" name="Graphic 83"/>
                <wp:cNvGraphicFramePr>
                  <a:graphicFrameLocks/>
                </wp:cNvGraphicFramePr>
                <a:graphic>
                  <a:graphicData uri="http://schemas.microsoft.com/office/word/2010/wordprocessingShape">
                    <wps:wsp>
                      <wps:cNvPr id="83" name="Graphic 83"/>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14.866886pt;width:456.480022pt;height:.959999pt;mso-position-horizontal-relative:page;mso-position-vertical-relative:paragraph;z-index:-15711232;mso-wrap-distance-left:0;mso-wrap-distance-right:0" id="docshape70" filled="true" fillcolor="#000000" stroked="false">
                <v:fill type="solid"/>
                <w10:wrap type="topAndBottom"/>
              </v:rect>
            </w:pict>
          </mc:Fallback>
        </mc:AlternateContent>
      </w:r>
      <w:r>
        <w:rPr>
          <w:color w:val="702FA0"/>
        </w:rPr>
        <w:t>DISTRIBUTION</w:t>
      </w:r>
      <w:r>
        <w:rPr>
          <w:color w:val="702FA0"/>
          <w:spacing w:val="-1"/>
        </w:rPr>
        <w:t> </w:t>
      </w:r>
      <w:r>
        <w:rPr>
          <w:color w:val="702FA0"/>
        </w:rPr>
        <w:t>DES</w:t>
      </w:r>
      <w:r>
        <w:rPr>
          <w:color w:val="702FA0"/>
          <w:spacing w:val="-2"/>
        </w:rPr>
        <w:t> DOCUMENTS</w:t>
      </w:r>
    </w:p>
    <w:p>
      <w:pPr>
        <w:pStyle w:val="BodyText"/>
        <w:spacing w:before="223"/>
        <w:rPr>
          <w:rFonts w:ascii="Arial"/>
          <w:b/>
        </w:rPr>
      </w:pPr>
    </w:p>
    <w:p>
      <w:pPr>
        <w:pStyle w:val="BodyText"/>
        <w:spacing w:line="343" w:lineRule="auto"/>
        <w:ind w:left="568" w:right="1063"/>
      </w:pPr>
      <w:r>
        <w:rPr/>
        <w:t>A chaque document sera jointe une fiche de contrôle de distribution dans laquelle</w:t>
      </w:r>
      <w:r>
        <w:rPr>
          <w:spacing w:val="-1"/>
        </w:rPr>
        <w:t> </w:t>
      </w:r>
      <w:r>
        <w:rPr/>
        <w:t>on spécifiera le nom et qualité des personnes destinataires d</w:t>
      </w:r>
      <w:r>
        <w:rPr>
          <w:spacing w:val="80"/>
          <w:w w:val="150"/>
        </w:rPr>
        <w:t> </w:t>
      </w:r>
      <w:r>
        <w:rPr/>
        <w:t>une copie.</w:t>
      </w:r>
    </w:p>
    <w:p>
      <w:pPr>
        <w:pStyle w:val="BodyText"/>
        <w:spacing w:before="240"/>
      </w:pPr>
    </w:p>
    <w:p>
      <w:pPr>
        <w:pStyle w:val="Heading1"/>
        <w:numPr>
          <w:ilvl w:val="1"/>
          <w:numId w:val="5"/>
        </w:numPr>
        <w:tabs>
          <w:tab w:pos="1277" w:val="left" w:leader="none"/>
        </w:tabs>
        <w:spacing w:line="240" w:lineRule="auto" w:before="1" w:after="0"/>
        <w:ind w:left="1277" w:right="0" w:hanging="709"/>
        <w:jc w:val="left"/>
        <w:rPr>
          <w:color w:val="702FA0"/>
        </w:rPr>
      </w:pPr>
      <w:r>
        <w:rPr/>
        <mc:AlternateContent>
          <mc:Choice Requires="wps">
            <w:drawing>
              <wp:anchor distT="0" distB="0" distL="0" distR="0" allowOverlap="1" layoutInCell="1" locked="0" behindDoc="1" simplePos="0" relativeHeight="487605760">
                <wp:simplePos x="0" y="0"/>
                <wp:positionH relativeFrom="page">
                  <wp:posOffset>792479</wp:posOffset>
                </wp:positionH>
                <wp:positionV relativeFrom="paragraph">
                  <wp:posOffset>190772</wp:posOffset>
                </wp:positionV>
                <wp:extent cx="5797550" cy="12700"/>
                <wp:effectExtent l="0" t="0" r="0" b="0"/>
                <wp:wrapTopAndBottom/>
                <wp:docPr id="84" name="Graphic 84"/>
                <wp:cNvGraphicFramePr>
                  <a:graphicFrameLocks/>
                </wp:cNvGraphicFramePr>
                <a:graphic>
                  <a:graphicData uri="http://schemas.microsoft.com/office/word/2010/wordprocessingShape">
                    <wps:wsp>
                      <wps:cNvPr id="84" name="Graphic 84"/>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15.021482pt;width:456.480022pt;height:.959999pt;mso-position-horizontal-relative:page;mso-position-vertical-relative:paragraph;z-index:-15710720;mso-wrap-distance-left:0;mso-wrap-distance-right:0" id="docshape71" filled="true" fillcolor="#000000" stroked="false">
                <v:fill type="solid"/>
                <w10:wrap type="topAndBottom"/>
              </v:rect>
            </w:pict>
          </mc:Fallback>
        </mc:AlternateContent>
      </w:r>
      <w:r>
        <w:rPr>
          <w:color w:val="702FA0"/>
        </w:rPr>
        <w:t>REVISION DES </w:t>
      </w:r>
      <w:r>
        <w:rPr>
          <w:color w:val="702FA0"/>
          <w:spacing w:val="-2"/>
        </w:rPr>
        <w:t>DOCUMENTS</w:t>
      </w:r>
    </w:p>
    <w:p>
      <w:pPr>
        <w:pStyle w:val="BodyText"/>
        <w:spacing w:before="223"/>
        <w:rPr>
          <w:rFonts w:ascii="Arial"/>
          <w:b/>
        </w:rPr>
      </w:pPr>
    </w:p>
    <w:p>
      <w:pPr>
        <w:pStyle w:val="BodyText"/>
        <w:spacing w:line="343" w:lineRule="auto"/>
        <w:ind w:left="568" w:right="1129"/>
        <w:jc w:val="both"/>
      </w:pPr>
      <w:r>
        <w:rPr/>
        <w:t>Lorsque le contenu d</w:t>
      </w:r>
      <w:r>
        <w:rPr>
          <w:spacing w:val="40"/>
        </w:rPr>
        <w:t> </w:t>
      </w:r>
      <w:r>
        <w:rPr/>
        <w:t>un document est modifié ou actualisé suite à une révision interne ou du MO, le document révisé portera la mention «</w:t>
      </w:r>
      <w:r>
        <w:rPr>
          <w:spacing w:val="-9"/>
        </w:rPr>
        <w:t> </w:t>
      </w:r>
      <w:r>
        <w:rPr/>
        <w:t>document annulé</w:t>
      </w:r>
      <w:r>
        <w:rPr>
          <w:spacing w:val="-11"/>
        </w:rPr>
        <w:t> </w:t>
      </w:r>
      <w:r>
        <w:rPr/>
        <w:t>» et le nouveau document actualisé sera redistribué aux personnes concernées, en retirant en même temps les copies annulées. Ces dernières sont rangées à part ou immédiatement détruites.</w:t>
      </w:r>
    </w:p>
    <w:p>
      <w:pPr>
        <w:pStyle w:val="BodyText"/>
        <w:spacing w:before="258"/>
      </w:pPr>
    </w:p>
    <w:p>
      <w:pPr>
        <w:pStyle w:val="Heading1"/>
        <w:numPr>
          <w:ilvl w:val="1"/>
          <w:numId w:val="5"/>
        </w:numPr>
        <w:tabs>
          <w:tab w:pos="1277" w:val="left" w:leader="none"/>
        </w:tabs>
        <w:spacing w:line="240" w:lineRule="auto" w:before="0" w:after="0"/>
        <w:ind w:left="1277" w:right="0" w:hanging="709"/>
        <w:jc w:val="left"/>
        <w:rPr>
          <w:color w:val="702FA0"/>
        </w:rPr>
      </w:pPr>
      <w:r>
        <w:rPr/>
        <mc:AlternateContent>
          <mc:Choice Requires="wps">
            <w:drawing>
              <wp:anchor distT="0" distB="0" distL="0" distR="0" allowOverlap="1" layoutInCell="1" locked="0" behindDoc="1" simplePos="0" relativeHeight="487606272">
                <wp:simplePos x="0" y="0"/>
                <wp:positionH relativeFrom="page">
                  <wp:posOffset>792479</wp:posOffset>
                </wp:positionH>
                <wp:positionV relativeFrom="paragraph">
                  <wp:posOffset>188766</wp:posOffset>
                </wp:positionV>
                <wp:extent cx="5797550" cy="12700"/>
                <wp:effectExtent l="0" t="0" r="0" b="0"/>
                <wp:wrapTopAndBottom/>
                <wp:docPr id="85" name="Graphic 85"/>
                <wp:cNvGraphicFramePr>
                  <a:graphicFrameLocks/>
                </wp:cNvGraphicFramePr>
                <a:graphic>
                  <a:graphicData uri="http://schemas.microsoft.com/office/word/2010/wordprocessingShape">
                    <wps:wsp>
                      <wps:cNvPr id="85" name="Graphic 85"/>
                      <wps:cNvSpPr/>
                      <wps:spPr>
                        <a:xfrm>
                          <a:off x="0" y="0"/>
                          <a:ext cx="5797550" cy="12700"/>
                        </a:xfrm>
                        <a:custGeom>
                          <a:avLst/>
                          <a:gdLst/>
                          <a:ahLst/>
                          <a:cxnLst/>
                          <a:rect l="l" t="t" r="r" b="b"/>
                          <a:pathLst>
                            <a:path w="5797550" h="12700">
                              <a:moveTo>
                                <a:pt x="5797296" y="12192"/>
                              </a:moveTo>
                              <a:lnTo>
                                <a:pt x="0" y="12192"/>
                              </a:lnTo>
                              <a:lnTo>
                                <a:pt x="0" y="0"/>
                              </a:lnTo>
                              <a:lnTo>
                                <a:pt x="5797296" y="0"/>
                              </a:lnTo>
                              <a:lnTo>
                                <a:pt x="5797296" y="1219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14.86351pt;width:456.480022pt;height:.960022pt;mso-position-horizontal-relative:page;mso-position-vertical-relative:paragraph;z-index:-15710208;mso-wrap-distance-left:0;mso-wrap-distance-right:0" id="docshape72" filled="true" fillcolor="#000000" stroked="false">
                <v:fill type="solid"/>
                <w10:wrap type="topAndBottom"/>
              </v:rect>
            </w:pict>
          </mc:Fallback>
        </mc:AlternateContent>
      </w:r>
      <w:r>
        <w:rPr>
          <w:color w:val="702FA0"/>
        </w:rPr>
        <w:t>ARCHIVAGE</w:t>
      </w:r>
      <w:r>
        <w:rPr>
          <w:color w:val="702FA0"/>
          <w:spacing w:val="-4"/>
        </w:rPr>
        <w:t> </w:t>
      </w:r>
      <w:r>
        <w:rPr>
          <w:color w:val="702FA0"/>
        </w:rPr>
        <w:t>DES </w:t>
      </w:r>
      <w:r>
        <w:rPr>
          <w:color w:val="702FA0"/>
          <w:spacing w:val="-2"/>
        </w:rPr>
        <w:t>DOCUMENTS</w:t>
      </w:r>
    </w:p>
    <w:p>
      <w:pPr>
        <w:pStyle w:val="BodyText"/>
        <w:rPr>
          <w:rFonts w:ascii="Arial"/>
          <w:b/>
        </w:rPr>
      </w:pPr>
    </w:p>
    <w:p>
      <w:pPr>
        <w:pStyle w:val="BodyText"/>
        <w:spacing w:before="16"/>
        <w:rPr>
          <w:rFonts w:ascii="Arial"/>
          <w:b/>
        </w:rPr>
      </w:pPr>
    </w:p>
    <w:p>
      <w:pPr>
        <w:pStyle w:val="BodyText"/>
        <w:ind w:left="568"/>
      </w:pPr>
      <w:r>
        <w:rPr/>
        <w:t>Le</w:t>
      </w:r>
      <w:r>
        <w:rPr>
          <w:spacing w:val="7"/>
        </w:rPr>
        <w:t> </w:t>
      </w:r>
      <w:r>
        <w:rPr/>
        <w:t>classement</w:t>
      </w:r>
      <w:r>
        <w:rPr>
          <w:spacing w:val="5"/>
        </w:rPr>
        <w:t> </w:t>
      </w:r>
      <w:r>
        <w:rPr/>
        <w:t>des</w:t>
      </w:r>
      <w:r>
        <w:rPr>
          <w:spacing w:val="5"/>
        </w:rPr>
        <w:t> </w:t>
      </w:r>
      <w:r>
        <w:rPr/>
        <w:t>documents</w:t>
      </w:r>
      <w:r>
        <w:rPr>
          <w:spacing w:val="2"/>
        </w:rPr>
        <w:t> </w:t>
      </w:r>
      <w:r>
        <w:rPr/>
        <w:t>est</w:t>
      </w:r>
      <w:r>
        <w:rPr>
          <w:spacing w:val="4"/>
        </w:rPr>
        <w:t> </w:t>
      </w:r>
      <w:r>
        <w:rPr/>
        <w:t>présenté</w:t>
      </w:r>
      <w:r>
        <w:rPr>
          <w:spacing w:val="4"/>
        </w:rPr>
        <w:t> </w:t>
      </w:r>
      <w:r>
        <w:rPr/>
        <w:t>comme</w:t>
      </w:r>
      <w:r>
        <w:rPr>
          <w:spacing w:val="4"/>
        </w:rPr>
        <w:t> </w:t>
      </w:r>
      <w:r>
        <w:rPr/>
        <w:t>suit</w:t>
      </w:r>
      <w:r>
        <w:rPr>
          <w:spacing w:val="4"/>
        </w:rPr>
        <w:t> </w:t>
      </w:r>
      <w:r>
        <w:rPr>
          <w:spacing w:val="-10"/>
        </w:rPr>
        <w:t>:</w:t>
      </w:r>
    </w:p>
    <w:p>
      <w:pPr>
        <w:pStyle w:val="BodyText"/>
        <w:spacing w:before="9"/>
        <w:rPr>
          <w:sz w:val="19"/>
        </w:rPr>
      </w:pPr>
      <w:r>
        <w:rPr>
          <w:sz w:val="19"/>
        </w:rPr>
        <w:drawing>
          <wp:anchor distT="0" distB="0" distL="0" distR="0" allowOverlap="1" layoutInCell="1" locked="0" behindDoc="1" simplePos="0" relativeHeight="487606784">
            <wp:simplePos x="0" y="0"/>
            <wp:positionH relativeFrom="page">
              <wp:posOffset>830580</wp:posOffset>
            </wp:positionH>
            <wp:positionV relativeFrom="paragraph">
              <wp:posOffset>167105</wp:posOffset>
            </wp:positionV>
            <wp:extent cx="6277876" cy="2778633"/>
            <wp:effectExtent l="0" t="0" r="0" b="0"/>
            <wp:wrapTopAndBottom/>
            <wp:docPr id="86" name="Image 86"/>
            <wp:cNvGraphicFramePr>
              <a:graphicFrameLocks/>
            </wp:cNvGraphicFramePr>
            <a:graphic>
              <a:graphicData uri="http://schemas.openxmlformats.org/drawingml/2006/picture">
                <pic:pic>
                  <pic:nvPicPr>
                    <pic:cNvPr id="86" name="Image 86"/>
                    <pic:cNvPicPr/>
                  </pic:nvPicPr>
                  <pic:blipFill>
                    <a:blip r:embed="rId17" cstate="print"/>
                    <a:stretch>
                      <a:fillRect/>
                    </a:stretch>
                  </pic:blipFill>
                  <pic:spPr>
                    <a:xfrm>
                      <a:off x="0" y="0"/>
                      <a:ext cx="6277876" cy="2778633"/>
                    </a:xfrm>
                    <a:prstGeom prst="rect">
                      <a:avLst/>
                    </a:prstGeom>
                  </pic:spPr>
                </pic:pic>
              </a:graphicData>
            </a:graphic>
          </wp:anchor>
        </w:drawing>
      </w:r>
    </w:p>
    <w:p>
      <w:pPr>
        <w:pStyle w:val="BodyText"/>
        <w:spacing w:after="0"/>
        <w:rPr>
          <w:sz w:val="19"/>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44</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Heading1"/>
        <w:numPr>
          <w:ilvl w:val="0"/>
          <w:numId w:val="5"/>
        </w:numPr>
        <w:tabs>
          <w:tab w:pos="927" w:val="left" w:leader="none"/>
        </w:tabs>
        <w:spacing w:line="240" w:lineRule="auto" w:before="230" w:after="0"/>
        <w:ind w:left="927" w:right="0" w:hanging="359"/>
        <w:jc w:val="left"/>
      </w:pPr>
      <w:r>
        <w:rPr/>
        <mc:AlternateContent>
          <mc:Choice Requires="wps">
            <w:drawing>
              <wp:anchor distT="0" distB="0" distL="0" distR="0" allowOverlap="1" layoutInCell="1" locked="0" behindDoc="1" simplePos="0" relativeHeight="487607296">
                <wp:simplePos x="0" y="0"/>
                <wp:positionH relativeFrom="page">
                  <wp:posOffset>792479</wp:posOffset>
                </wp:positionH>
                <wp:positionV relativeFrom="paragraph">
                  <wp:posOffset>336550</wp:posOffset>
                </wp:positionV>
                <wp:extent cx="6166485" cy="1292860"/>
                <wp:effectExtent l="0" t="0" r="0" b="0"/>
                <wp:wrapTopAndBottom/>
                <wp:docPr id="87" name="Group 87"/>
                <wp:cNvGraphicFramePr>
                  <a:graphicFrameLocks/>
                </wp:cNvGraphicFramePr>
                <a:graphic>
                  <a:graphicData uri="http://schemas.microsoft.com/office/word/2010/wordprocessingGroup">
                    <wpg:wgp>
                      <wpg:cNvPr id="87" name="Group 87"/>
                      <wpg:cNvGrpSpPr/>
                      <wpg:grpSpPr>
                        <a:xfrm>
                          <a:off x="0" y="0"/>
                          <a:ext cx="6166485" cy="1292860"/>
                          <a:chExt cx="6166485" cy="1292860"/>
                        </a:xfrm>
                      </wpg:grpSpPr>
                      <wps:wsp>
                        <wps:cNvPr id="88" name="Graphic 88"/>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pic:pic>
                        <pic:nvPicPr>
                          <pic:cNvPr id="89" name="Image 89"/>
                          <pic:cNvPicPr/>
                        </pic:nvPicPr>
                        <pic:blipFill>
                          <a:blip r:embed="rId18" cstate="print"/>
                          <a:stretch>
                            <a:fillRect/>
                          </a:stretch>
                        </pic:blipFill>
                        <pic:spPr>
                          <a:xfrm>
                            <a:off x="4992623" y="21336"/>
                            <a:ext cx="1173479" cy="1271016"/>
                          </a:xfrm>
                          <a:prstGeom prst="rect">
                            <a:avLst/>
                          </a:prstGeom>
                        </pic:spPr>
                      </pic:pic>
                      <wps:wsp>
                        <wps:cNvPr id="90" name="Textbox 90"/>
                        <wps:cNvSpPr txBox="1"/>
                        <wps:spPr>
                          <a:xfrm>
                            <a:off x="18288" y="92155"/>
                            <a:ext cx="4839970" cy="508634"/>
                          </a:xfrm>
                          <a:prstGeom prst="rect">
                            <a:avLst/>
                          </a:prstGeom>
                        </wps:spPr>
                        <wps:txbx>
                          <w:txbxContent>
                            <w:p>
                              <w:pPr>
                                <w:spacing w:line="267" w:lineRule="exact" w:before="0"/>
                                <w:ind w:left="0" w:right="0" w:firstLine="0"/>
                                <w:jc w:val="left"/>
                                <w:rPr>
                                  <w:sz w:val="24"/>
                                </w:rPr>
                              </w:pPr>
                              <w:r>
                                <w:rPr>
                                  <w:sz w:val="24"/>
                                </w:rPr>
                                <w:t>Distribution</w:t>
                              </w:r>
                              <w:r>
                                <w:rPr>
                                  <w:spacing w:val="-4"/>
                                  <w:sz w:val="24"/>
                                </w:rPr>
                                <w:t> </w:t>
                              </w:r>
                              <w:r>
                                <w:rPr>
                                  <w:sz w:val="24"/>
                                </w:rPr>
                                <w:t>électronique</w:t>
                              </w:r>
                              <w:r>
                                <w:rPr>
                                  <w:spacing w:val="-3"/>
                                  <w:sz w:val="24"/>
                                </w:rPr>
                                <w:t> </w:t>
                              </w:r>
                              <w:r>
                                <w:rPr>
                                  <w:sz w:val="24"/>
                                </w:rPr>
                                <w:t>à</w:t>
                              </w:r>
                              <w:r>
                                <w:rPr>
                                  <w:spacing w:val="-6"/>
                                  <w:sz w:val="24"/>
                                </w:rPr>
                                <w:t> </w:t>
                              </w:r>
                              <w:r>
                                <w:rPr>
                                  <w:sz w:val="24"/>
                                </w:rPr>
                                <w:t>tous</w:t>
                              </w:r>
                              <w:r>
                                <w:rPr>
                                  <w:spacing w:val="-6"/>
                                  <w:sz w:val="24"/>
                                </w:rPr>
                                <w:t> </w:t>
                              </w:r>
                              <w:r>
                                <w:rPr>
                                  <w:sz w:val="24"/>
                                </w:rPr>
                                <w:t>les</w:t>
                              </w:r>
                              <w:r>
                                <w:rPr>
                                  <w:spacing w:val="-6"/>
                                  <w:sz w:val="24"/>
                                </w:rPr>
                                <w:t> </w:t>
                              </w:r>
                              <w:r>
                                <w:rPr>
                                  <w:sz w:val="24"/>
                                </w:rPr>
                                <w:t>collaborateurs</w:t>
                              </w:r>
                              <w:r>
                                <w:rPr>
                                  <w:spacing w:val="-8"/>
                                  <w:sz w:val="24"/>
                                </w:rPr>
                                <w:t> </w:t>
                              </w:r>
                              <w:r>
                                <w:rPr>
                                  <w:spacing w:val="-2"/>
                                  <w:sz w:val="24"/>
                                </w:rPr>
                                <w:t>concernés.</w:t>
                              </w:r>
                            </w:p>
                            <w:p>
                              <w:pPr>
                                <w:spacing w:before="243"/>
                                <w:ind w:left="0" w:right="0" w:firstLine="0"/>
                                <w:jc w:val="left"/>
                                <w:rPr>
                                  <w:sz w:val="24"/>
                                </w:rPr>
                              </w:pPr>
                              <w:r>
                                <w:rPr>
                                  <w:sz w:val="24"/>
                                </w:rPr>
                                <w:t>Seuls</w:t>
                              </w:r>
                              <w:r>
                                <w:rPr>
                                  <w:spacing w:val="3"/>
                                  <w:sz w:val="24"/>
                                </w:rPr>
                                <w:t> </w:t>
                              </w:r>
                              <w:r>
                                <w:rPr>
                                  <w:sz w:val="24"/>
                                </w:rPr>
                                <w:t>les</w:t>
                              </w:r>
                              <w:r>
                                <w:rPr>
                                  <w:spacing w:val="4"/>
                                  <w:sz w:val="24"/>
                                </w:rPr>
                                <w:t> </w:t>
                              </w:r>
                              <w:r>
                                <w:rPr>
                                  <w:sz w:val="24"/>
                                </w:rPr>
                                <w:t>documents</w:t>
                              </w:r>
                              <w:r>
                                <w:rPr>
                                  <w:spacing w:val="6"/>
                                  <w:sz w:val="24"/>
                                </w:rPr>
                                <w:t> </w:t>
                              </w:r>
                              <w:r>
                                <w:rPr>
                                  <w:sz w:val="24"/>
                                </w:rPr>
                                <w:t>validés</w:t>
                              </w:r>
                              <w:r>
                                <w:rPr>
                                  <w:spacing w:val="10"/>
                                  <w:sz w:val="24"/>
                                </w:rPr>
                                <w:t> </w:t>
                              </w:r>
                              <w:r>
                                <w:rPr>
                                  <w:sz w:val="24"/>
                                </w:rPr>
                                <w:t>par</w:t>
                              </w:r>
                              <w:r>
                                <w:rPr>
                                  <w:spacing w:val="6"/>
                                  <w:sz w:val="24"/>
                                </w:rPr>
                                <w:t> </w:t>
                              </w:r>
                              <w:r>
                                <w:rPr>
                                  <w:sz w:val="24"/>
                                </w:rPr>
                                <w:t>le</w:t>
                              </w:r>
                              <w:r>
                                <w:rPr>
                                  <w:spacing w:val="6"/>
                                  <w:sz w:val="24"/>
                                </w:rPr>
                                <w:t> </w:t>
                              </w:r>
                              <w:r>
                                <w:rPr>
                                  <w:sz w:val="24"/>
                                </w:rPr>
                                <w:t>Maître</w:t>
                              </w:r>
                              <w:r>
                                <w:rPr>
                                  <w:spacing w:val="6"/>
                                  <w:sz w:val="24"/>
                                </w:rPr>
                                <w:t> </w:t>
                              </w:r>
                              <w:r>
                                <w:rPr>
                                  <w:sz w:val="24"/>
                                </w:rPr>
                                <w:t>d'Oeœuvre</w:t>
                              </w:r>
                              <w:r>
                                <w:rPr>
                                  <w:spacing w:val="6"/>
                                  <w:sz w:val="24"/>
                                </w:rPr>
                                <w:t> </w:t>
                              </w:r>
                              <w:r>
                                <w:rPr>
                                  <w:sz w:val="24"/>
                                </w:rPr>
                                <w:t>seront</w:t>
                              </w:r>
                              <w:r>
                                <w:rPr>
                                  <w:spacing w:val="7"/>
                                  <w:sz w:val="24"/>
                                </w:rPr>
                                <w:t> </w:t>
                              </w:r>
                              <w:r>
                                <w:rPr>
                                  <w:spacing w:val="-2"/>
                                  <w:sz w:val="24"/>
                                </w:rPr>
                                <w:t>distribués.</w:t>
                              </w:r>
                            </w:p>
                          </w:txbxContent>
                        </wps:txbx>
                        <wps:bodyPr wrap="square" lIns="0" tIns="0" rIns="0" bIns="0" rtlCol="0">
                          <a:noAutofit/>
                        </wps:bodyPr>
                      </wps:wsp>
                      <wps:wsp>
                        <wps:cNvPr id="91" name="Textbox 91"/>
                        <wps:cNvSpPr txBox="1"/>
                        <wps:spPr>
                          <a:xfrm>
                            <a:off x="18288" y="1108663"/>
                            <a:ext cx="2336165" cy="170815"/>
                          </a:xfrm>
                          <a:prstGeom prst="rect">
                            <a:avLst/>
                          </a:prstGeom>
                        </wps:spPr>
                        <wps:txbx>
                          <w:txbxContent>
                            <w:p>
                              <w:pPr>
                                <w:spacing w:line="267" w:lineRule="exact" w:before="0"/>
                                <w:ind w:left="0" w:right="0" w:firstLine="0"/>
                                <w:jc w:val="left"/>
                                <w:rPr>
                                  <w:sz w:val="24"/>
                                </w:rPr>
                              </w:pPr>
                              <w:r>
                                <w:rPr>
                                  <w:sz w:val="24"/>
                                </w:rPr>
                                <w:t>Distribution</w:t>
                              </w:r>
                              <w:r>
                                <w:rPr>
                                  <w:spacing w:val="-11"/>
                                  <w:sz w:val="24"/>
                                </w:rPr>
                                <w:t> </w:t>
                              </w:r>
                              <w:r>
                                <w:rPr>
                                  <w:sz w:val="24"/>
                                </w:rPr>
                                <w:t>du</w:t>
                              </w:r>
                              <w:r>
                                <w:rPr>
                                  <w:spacing w:val="-14"/>
                                  <w:sz w:val="24"/>
                                </w:rPr>
                                <w:t> </w:t>
                              </w:r>
                              <w:r>
                                <w:rPr>
                                  <w:sz w:val="24"/>
                                </w:rPr>
                                <w:t>présent</w:t>
                              </w:r>
                              <w:r>
                                <w:rPr>
                                  <w:spacing w:val="-14"/>
                                  <w:sz w:val="24"/>
                                </w:rPr>
                                <w:t> </w:t>
                              </w:r>
                              <w:r>
                                <w:rPr>
                                  <w:sz w:val="24"/>
                                </w:rPr>
                                <w:t>document</w:t>
                              </w:r>
                              <w:r>
                                <w:rPr>
                                  <w:spacing w:val="-13"/>
                                  <w:sz w:val="24"/>
                                </w:rPr>
                                <w:t> </w:t>
                              </w:r>
                              <w:r>
                                <w:rPr>
                                  <w:spacing w:val="-10"/>
                                  <w:sz w:val="24"/>
                                </w:rPr>
                                <w:t>:</w:t>
                              </w:r>
                            </w:p>
                          </w:txbxContent>
                        </wps:txbx>
                        <wps:bodyPr wrap="square" lIns="0" tIns="0" rIns="0" bIns="0" rtlCol="0">
                          <a:noAutofit/>
                        </wps:bodyPr>
                      </wps:wsp>
                    </wpg:wgp>
                  </a:graphicData>
                </a:graphic>
              </wp:anchor>
            </w:drawing>
          </mc:Choice>
          <mc:Fallback>
            <w:pict>
              <v:group style="position:absolute;margin-left:62.399998pt;margin-top:26.500004pt;width:485.55pt;height:101.8pt;mso-position-horizontal-relative:page;mso-position-vertical-relative:paragraph;z-index:-15709184;mso-wrap-distance-left:0;mso-wrap-distance-right:0" id="docshapegroup73" coordorigin="1248,530" coordsize="9711,2036">
                <v:rect style="position:absolute;left:1248;top:530;width:9130;height:20" id="docshape74" filled="true" fillcolor="#000000" stroked="false">
                  <v:fill type="solid"/>
                </v:rect>
                <v:shape style="position:absolute;left:9110;top:563;width:1848;height:2002" type="#_x0000_t75" id="docshape75" stroked="false">
                  <v:imagedata r:id="rId18" o:title=""/>
                </v:shape>
                <v:shape style="position:absolute;left:1276;top:675;width:7622;height:801" type="#_x0000_t202" id="docshape76" filled="false" stroked="false">
                  <v:textbox inset="0,0,0,0">
                    <w:txbxContent>
                      <w:p>
                        <w:pPr>
                          <w:spacing w:line="267" w:lineRule="exact" w:before="0"/>
                          <w:ind w:left="0" w:right="0" w:firstLine="0"/>
                          <w:jc w:val="left"/>
                          <w:rPr>
                            <w:sz w:val="24"/>
                          </w:rPr>
                        </w:pPr>
                        <w:r>
                          <w:rPr>
                            <w:sz w:val="24"/>
                          </w:rPr>
                          <w:t>Distribution</w:t>
                        </w:r>
                        <w:r>
                          <w:rPr>
                            <w:spacing w:val="-4"/>
                            <w:sz w:val="24"/>
                          </w:rPr>
                          <w:t> </w:t>
                        </w:r>
                        <w:r>
                          <w:rPr>
                            <w:sz w:val="24"/>
                          </w:rPr>
                          <w:t>électronique</w:t>
                        </w:r>
                        <w:r>
                          <w:rPr>
                            <w:spacing w:val="-3"/>
                            <w:sz w:val="24"/>
                          </w:rPr>
                          <w:t> </w:t>
                        </w:r>
                        <w:r>
                          <w:rPr>
                            <w:sz w:val="24"/>
                          </w:rPr>
                          <w:t>à</w:t>
                        </w:r>
                        <w:r>
                          <w:rPr>
                            <w:spacing w:val="-6"/>
                            <w:sz w:val="24"/>
                          </w:rPr>
                          <w:t> </w:t>
                        </w:r>
                        <w:r>
                          <w:rPr>
                            <w:sz w:val="24"/>
                          </w:rPr>
                          <w:t>tous</w:t>
                        </w:r>
                        <w:r>
                          <w:rPr>
                            <w:spacing w:val="-6"/>
                            <w:sz w:val="24"/>
                          </w:rPr>
                          <w:t> </w:t>
                        </w:r>
                        <w:r>
                          <w:rPr>
                            <w:sz w:val="24"/>
                          </w:rPr>
                          <w:t>les</w:t>
                        </w:r>
                        <w:r>
                          <w:rPr>
                            <w:spacing w:val="-6"/>
                            <w:sz w:val="24"/>
                          </w:rPr>
                          <w:t> </w:t>
                        </w:r>
                        <w:r>
                          <w:rPr>
                            <w:sz w:val="24"/>
                          </w:rPr>
                          <w:t>collaborateurs</w:t>
                        </w:r>
                        <w:r>
                          <w:rPr>
                            <w:spacing w:val="-8"/>
                            <w:sz w:val="24"/>
                          </w:rPr>
                          <w:t> </w:t>
                        </w:r>
                        <w:r>
                          <w:rPr>
                            <w:spacing w:val="-2"/>
                            <w:sz w:val="24"/>
                          </w:rPr>
                          <w:t>concernés.</w:t>
                        </w:r>
                      </w:p>
                      <w:p>
                        <w:pPr>
                          <w:spacing w:before="243"/>
                          <w:ind w:left="0" w:right="0" w:firstLine="0"/>
                          <w:jc w:val="left"/>
                          <w:rPr>
                            <w:sz w:val="24"/>
                          </w:rPr>
                        </w:pPr>
                        <w:r>
                          <w:rPr>
                            <w:sz w:val="24"/>
                          </w:rPr>
                          <w:t>Seuls</w:t>
                        </w:r>
                        <w:r>
                          <w:rPr>
                            <w:spacing w:val="3"/>
                            <w:sz w:val="24"/>
                          </w:rPr>
                          <w:t> </w:t>
                        </w:r>
                        <w:r>
                          <w:rPr>
                            <w:sz w:val="24"/>
                          </w:rPr>
                          <w:t>les</w:t>
                        </w:r>
                        <w:r>
                          <w:rPr>
                            <w:spacing w:val="4"/>
                            <w:sz w:val="24"/>
                          </w:rPr>
                          <w:t> </w:t>
                        </w:r>
                        <w:r>
                          <w:rPr>
                            <w:sz w:val="24"/>
                          </w:rPr>
                          <w:t>documents</w:t>
                        </w:r>
                        <w:r>
                          <w:rPr>
                            <w:spacing w:val="6"/>
                            <w:sz w:val="24"/>
                          </w:rPr>
                          <w:t> </w:t>
                        </w:r>
                        <w:r>
                          <w:rPr>
                            <w:sz w:val="24"/>
                          </w:rPr>
                          <w:t>validés</w:t>
                        </w:r>
                        <w:r>
                          <w:rPr>
                            <w:spacing w:val="10"/>
                            <w:sz w:val="24"/>
                          </w:rPr>
                          <w:t> </w:t>
                        </w:r>
                        <w:r>
                          <w:rPr>
                            <w:sz w:val="24"/>
                          </w:rPr>
                          <w:t>par</w:t>
                        </w:r>
                        <w:r>
                          <w:rPr>
                            <w:spacing w:val="6"/>
                            <w:sz w:val="24"/>
                          </w:rPr>
                          <w:t> </w:t>
                        </w:r>
                        <w:r>
                          <w:rPr>
                            <w:sz w:val="24"/>
                          </w:rPr>
                          <w:t>le</w:t>
                        </w:r>
                        <w:r>
                          <w:rPr>
                            <w:spacing w:val="6"/>
                            <w:sz w:val="24"/>
                          </w:rPr>
                          <w:t> </w:t>
                        </w:r>
                        <w:r>
                          <w:rPr>
                            <w:sz w:val="24"/>
                          </w:rPr>
                          <w:t>Maître</w:t>
                        </w:r>
                        <w:r>
                          <w:rPr>
                            <w:spacing w:val="6"/>
                            <w:sz w:val="24"/>
                          </w:rPr>
                          <w:t> </w:t>
                        </w:r>
                        <w:r>
                          <w:rPr>
                            <w:sz w:val="24"/>
                          </w:rPr>
                          <w:t>d'Oeœuvre</w:t>
                        </w:r>
                        <w:r>
                          <w:rPr>
                            <w:spacing w:val="6"/>
                            <w:sz w:val="24"/>
                          </w:rPr>
                          <w:t> </w:t>
                        </w:r>
                        <w:r>
                          <w:rPr>
                            <w:sz w:val="24"/>
                          </w:rPr>
                          <w:t>seront</w:t>
                        </w:r>
                        <w:r>
                          <w:rPr>
                            <w:spacing w:val="7"/>
                            <w:sz w:val="24"/>
                          </w:rPr>
                          <w:t> </w:t>
                        </w:r>
                        <w:r>
                          <w:rPr>
                            <w:spacing w:val="-2"/>
                            <w:sz w:val="24"/>
                          </w:rPr>
                          <w:t>distribués.</w:t>
                        </w:r>
                      </w:p>
                    </w:txbxContent>
                  </v:textbox>
                  <w10:wrap type="none"/>
                </v:shape>
                <v:shape style="position:absolute;left:1276;top:2275;width:3679;height:269" type="#_x0000_t202" id="docshape77" filled="false" stroked="false">
                  <v:textbox inset="0,0,0,0">
                    <w:txbxContent>
                      <w:p>
                        <w:pPr>
                          <w:spacing w:line="267" w:lineRule="exact" w:before="0"/>
                          <w:ind w:left="0" w:right="0" w:firstLine="0"/>
                          <w:jc w:val="left"/>
                          <w:rPr>
                            <w:sz w:val="24"/>
                          </w:rPr>
                        </w:pPr>
                        <w:r>
                          <w:rPr>
                            <w:sz w:val="24"/>
                          </w:rPr>
                          <w:t>Distribution</w:t>
                        </w:r>
                        <w:r>
                          <w:rPr>
                            <w:spacing w:val="-11"/>
                            <w:sz w:val="24"/>
                          </w:rPr>
                          <w:t> </w:t>
                        </w:r>
                        <w:r>
                          <w:rPr>
                            <w:sz w:val="24"/>
                          </w:rPr>
                          <w:t>du</w:t>
                        </w:r>
                        <w:r>
                          <w:rPr>
                            <w:spacing w:val="-14"/>
                            <w:sz w:val="24"/>
                          </w:rPr>
                          <w:t> </w:t>
                        </w:r>
                        <w:r>
                          <w:rPr>
                            <w:sz w:val="24"/>
                          </w:rPr>
                          <w:t>présent</w:t>
                        </w:r>
                        <w:r>
                          <w:rPr>
                            <w:spacing w:val="-14"/>
                            <w:sz w:val="24"/>
                          </w:rPr>
                          <w:t> </w:t>
                        </w:r>
                        <w:r>
                          <w:rPr>
                            <w:sz w:val="24"/>
                          </w:rPr>
                          <w:t>document</w:t>
                        </w:r>
                        <w:r>
                          <w:rPr>
                            <w:spacing w:val="-13"/>
                            <w:sz w:val="24"/>
                          </w:rPr>
                          <w:t> </w:t>
                        </w:r>
                        <w:r>
                          <w:rPr>
                            <w:spacing w:val="-10"/>
                            <w:sz w:val="24"/>
                          </w:rPr>
                          <w:t>:</w:t>
                        </w:r>
                      </w:p>
                    </w:txbxContent>
                  </v:textbox>
                  <w10:wrap type="none"/>
                </v:shape>
                <w10:wrap type="topAndBottom"/>
              </v:group>
            </w:pict>
          </mc:Fallback>
        </mc:AlternateContent>
      </w:r>
      <w:bookmarkStart w:name="_TOC_250003" w:id="15"/>
      <w:r>
        <w:rPr>
          <w:color w:val="702FA0"/>
        </w:rPr>
        <w:t>LISTE</w:t>
      </w:r>
      <w:r>
        <w:rPr>
          <w:color w:val="702FA0"/>
          <w:spacing w:val="2"/>
        </w:rPr>
        <w:t> </w:t>
      </w:r>
      <w:r>
        <w:rPr>
          <w:color w:val="702FA0"/>
        </w:rPr>
        <w:t>DE</w:t>
      </w:r>
      <w:bookmarkEnd w:id="15"/>
      <w:r>
        <w:rPr>
          <w:color w:val="702FA0"/>
          <w:spacing w:val="-2"/>
        </w:rPr>
        <w:t> DISTRIBUTION</w:t>
      </w:r>
    </w:p>
    <w:p>
      <w:pPr>
        <w:pStyle w:val="BodyText"/>
        <w:spacing w:before="5"/>
        <w:rPr>
          <w:rFonts w:ascii="Arial"/>
          <w:b/>
          <w:sz w:val="10"/>
        </w:rPr>
      </w:pPr>
    </w:p>
    <w:tbl>
      <w:tblPr>
        <w:tblW w:w="0" w:type="auto"/>
        <w:jc w:val="left"/>
        <w:tblInd w:w="4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385"/>
        <w:gridCol w:w="2127"/>
        <w:gridCol w:w="3260"/>
        <w:gridCol w:w="1278"/>
        <w:gridCol w:w="2161"/>
      </w:tblGrid>
      <w:tr>
        <w:trPr>
          <w:trHeight w:val="395" w:hRule="atLeast"/>
        </w:trPr>
        <w:tc>
          <w:tcPr>
            <w:tcW w:w="10211" w:type="dxa"/>
            <w:gridSpan w:val="5"/>
          </w:tcPr>
          <w:p>
            <w:pPr>
              <w:pStyle w:val="TableParagraph"/>
              <w:spacing w:line="260" w:lineRule="exact" w:before="115"/>
              <w:ind w:left="15"/>
              <w:jc w:val="center"/>
              <w:rPr>
                <w:b/>
                <w:sz w:val="24"/>
              </w:rPr>
            </w:pPr>
            <w:r>
              <w:rPr>
                <w:b/>
                <w:spacing w:val="-2"/>
                <w:sz w:val="24"/>
              </w:rPr>
              <w:t>DISTRIBUTION</w:t>
            </w:r>
          </w:p>
        </w:tc>
      </w:tr>
      <w:tr>
        <w:trPr>
          <w:trHeight w:val="395" w:hRule="atLeast"/>
        </w:trPr>
        <w:tc>
          <w:tcPr>
            <w:tcW w:w="1385" w:type="dxa"/>
            <w:vMerge w:val="restart"/>
          </w:tcPr>
          <w:p>
            <w:pPr>
              <w:pStyle w:val="TableParagraph"/>
              <w:spacing w:before="112"/>
              <w:ind w:left="0"/>
              <w:rPr>
                <w:b/>
                <w:sz w:val="24"/>
              </w:rPr>
            </w:pPr>
          </w:p>
          <w:p>
            <w:pPr>
              <w:pStyle w:val="TableParagraph"/>
              <w:spacing w:line="328" w:lineRule="auto"/>
              <w:ind w:left="556" w:right="100" w:hanging="240"/>
              <w:rPr>
                <w:rFonts w:ascii="Tahoma" w:hAnsi="Tahoma"/>
                <w:sz w:val="24"/>
              </w:rPr>
            </w:pPr>
            <w:r>
              <w:rPr>
                <w:rFonts w:ascii="Tahoma" w:hAnsi="Tahoma"/>
                <w:spacing w:val="-2"/>
                <w:w w:val="105"/>
                <w:sz w:val="24"/>
              </w:rPr>
              <w:t>COPIE </w:t>
            </w:r>
            <w:r>
              <w:rPr>
                <w:rFonts w:ascii="Tahoma" w:hAnsi="Tahoma"/>
                <w:spacing w:val="-6"/>
                <w:w w:val="105"/>
                <w:sz w:val="24"/>
              </w:rPr>
              <w:t>N°</w:t>
            </w:r>
          </w:p>
        </w:tc>
        <w:tc>
          <w:tcPr>
            <w:tcW w:w="5387" w:type="dxa"/>
            <w:gridSpan w:val="2"/>
          </w:tcPr>
          <w:p>
            <w:pPr>
              <w:pStyle w:val="TableParagraph"/>
              <w:spacing w:line="275" w:lineRule="exact" w:before="100"/>
              <w:ind w:left="15"/>
              <w:jc w:val="center"/>
              <w:rPr>
                <w:rFonts w:ascii="Tahoma"/>
                <w:sz w:val="24"/>
              </w:rPr>
            </w:pPr>
            <w:r>
              <w:rPr>
                <w:rFonts w:ascii="Tahoma"/>
                <w:spacing w:val="-2"/>
                <w:w w:val="105"/>
                <w:sz w:val="24"/>
              </w:rPr>
              <w:t>DESTINATAIRE</w:t>
            </w:r>
          </w:p>
        </w:tc>
        <w:tc>
          <w:tcPr>
            <w:tcW w:w="3439" w:type="dxa"/>
            <w:gridSpan w:val="2"/>
          </w:tcPr>
          <w:p>
            <w:pPr>
              <w:pStyle w:val="TableParagraph"/>
              <w:spacing w:line="275" w:lineRule="exact" w:before="100"/>
              <w:ind w:left="11"/>
              <w:jc w:val="center"/>
              <w:rPr>
                <w:rFonts w:ascii="Tahoma"/>
                <w:sz w:val="24"/>
              </w:rPr>
            </w:pPr>
            <w:r>
              <w:rPr>
                <w:rFonts w:ascii="Tahoma"/>
                <w:spacing w:val="-4"/>
                <w:w w:val="110"/>
                <w:sz w:val="24"/>
              </w:rPr>
              <w:t>DATE</w:t>
            </w:r>
          </w:p>
        </w:tc>
      </w:tr>
      <w:tr>
        <w:trPr>
          <w:trHeight w:val="949" w:hRule="atLeast"/>
        </w:trPr>
        <w:tc>
          <w:tcPr>
            <w:tcW w:w="1385" w:type="dxa"/>
            <w:vMerge/>
            <w:tcBorders>
              <w:top w:val="nil"/>
            </w:tcBorders>
          </w:tcPr>
          <w:p>
            <w:pPr>
              <w:rPr>
                <w:sz w:val="2"/>
                <w:szCs w:val="2"/>
              </w:rPr>
            </w:pPr>
          </w:p>
        </w:tc>
        <w:tc>
          <w:tcPr>
            <w:tcW w:w="2127" w:type="dxa"/>
          </w:tcPr>
          <w:p>
            <w:pPr>
              <w:pStyle w:val="TableParagraph"/>
              <w:spacing w:before="102"/>
              <w:ind w:left="105"/>
              <w:rPr>
                <w:rFonts w:ascii="Tahoma"/>
                <w:sz w:val="24"/>
              </w:rPr>
            </w:pPr>
            <w:r>
              <w:rPr>
                <w:rFonts w:ascii="Tahoma"/>
                <w:spacing w:val="-5"/>
                <w:w w:val="110"/>
                <w:sz w:val="24"/>
              </w:rPr>
              <w:t>NOM</w:t>
            </w:r>
          </w:p>
        </w:tc>
        <w:tc>
          <w:tcPr>
            <w:tcW w:w="3260" w:type="dxa"/>
          </w:tcPr>
          <w:p>
            <w:pPr>
              <w:pStyle w:val="TableParagraph"/>
              <w:spacing w:before="102"/>
              <w:ind w:left="15" w:right="2"/>
              <w:jc w:val="center"/>
              <w:rPr>
                <w:rFonts w:ascii="Tahoma"/>
                <w:sz w:val="24"/>
              </w:rPr>
            </w:pPr>
            <w:r>
              <w:rPr>
                <w:rFonts w:ascii="Tahoma"/>
                <w:spacing w:val="-2"/>
                <w:w w:val="105"/>
                <w:sz w:val="24"/>
              </w:rPr>
              <w:t>QUALITE</w:t>
            </w:r>
          </w:p>
        </w:tc>
        <w:tc>
          <w:tcPr>
            <w:tcW w:w="1278" w:type="dxa"/>
          </w:tcPr>
          <w:p>
            <w:pPr>
              <w:pStyle w:val="TableParagraph"/>
              <w:spacing w:before="102"/>
              <w:ind w:left="174"/>
              <w:rPr>
                <w:rFonts w:ascii="Tahoma"/>
                <w:sz w:val="24"/>
              </w:rPr>
            </w:pPr>
            <w:r>
              <w:rPr>
                <w:rFonts w:ascii="Tahoma"/>
                <w:spacing w:val="-2"/>
                <w:w w:val="110"/>
                <w:sz w:val="24"/>
              </w:rPr>
              <w:t>REMISE</w:t>
            </w:r>
          </w:p>
        </w:tc>
        <w:tc>
          <w:tcPr>
            <w:tcW w:w="2161" w:type="dxa"/>
          </w:tcPr>
          <w:p>
            <w:pPr>
              <w:pStyle w:val="TableParagraph"/>
              <w:spacing w:line="276" w:lineRule="exact" w:before="101"/>
              <w:ind w:left="119" w:right="112"/>
              <w:jc w:val="center"/>
              <w:rPr>
                <w:rFonts w:ascii="Tahoma"/>
                <w:sz w:val="24"/>
              </w:rPr>
            </w:pPr>
            <w:r>
              <w:rPr>
                <w:rFonts w:ascii="Tahoma"/>
                <w:spacing w:val="-2"/>
                <w:w w:val="110"/>
                <w:sz w:val="24"/>
              </w:rPr>
              <w:t>RECUPERATION ANCIEN DOCUMENT</w:t>
            </w:r>
          </w:p>
        </w:tc>
      </w:tr>
      <w:tr>
        <w:trPr>
          <w:trHeight w:val="731" w:hRule="atLeast"/>
        </w:trPr>
        <w:tc>
          <w:tcPr>
            <w:tcW w:w="1385" w:type="dxa"/>
            <w:tcBorders>
              <w:bottom w:val="single" w:sz="4" w:space="0" w:color="000000"/>
            </w:tcBorders>
          </w:tcPr>
          <w:p>
            <w:pPr>
              <w:pStyle w:val="TableParagraph"/>
              <w:spacing w:before="100"/>
              <w:ind w:left="19" w:right="2"/>
              <w:jc w:val="center"/>
              <w:rPr>
                <w:rFonts w:ascii="Tahoma"/>
                <w:sz w:val="24"/>
              </w:rPr>
            </w:pPr>
            <w:r>
              <w:rPr>
                <w:rFonts w:ascii="Tahoma"/>
                <w:spacing w:val="-5"/>
                <w:sz w:val="24"/>
              </w:rPr>
              <w:t>1-</w:t>
            </w:r>
            <w:r>
              <w:rPr>
                <w:rFonts w:ascii="Tahoma"/>
                <w:spacing w:val="-10"/>
                <w:sz w:val="24"/>
              </w:rPr>
              <w:t>5</w:t>
            </w:r>
          </w:p>
        </w:tc>
        <w:tc>
          <w:tcPr>
            <w:tcW w:w="2127" w:type="dxa"/>
            <w:tcBorders>
              <w:bottom w:val="single" w:sz="4" w:space="0" w:color="000000"/>
            </w:tcBorders>
          </w:tcPr>
          <w:p>
            <w:pPr>
              <w:pStyle w:val="TableParagraph"/>
              <w:ind w:left="0"/>
              <w:rPr>
                <w:rFonts w:ascii="Times New Roman"/>
                <w:sz w:val="22"/>
              </w:rPr>
            </w:pPr>
          </w:p>
        </w:tc>
        <w:tc>
          <w:tcPr>
            <w:tcW w:w="3260" w:type="dxa"/>
            <w:tcBorders>
              <w:bottom w:val="single" w:sz="4" w:space="0" w:color="000000"/>
            </w:tcBorders>
          </w:tcPr>
          <w:p>
            <w:pPr>
              <w:pStyle w:val="TableParagraph"/>
              <w:spacing w:before="100"/>
              <w:ind w:left="15" w:right="6"/>
              <w:jc w:val="center"/>
              <w:rPr>
                <w:rFonts w:ascii="Tahoma" w:hAnsi="Tahoma"/>
                <w:sz w:val="24"/>
              </w:rPr>
            </w:pPr>
            <w:r>
              <w:rPr>
                <w:rFonts w:ascii="Tahoma" w:hAnsi="Tahoma"/>
                <w:sz w:val="24"/>
              </w:rPr>
              <w:t>Maître</w:t>
            </w:r>
            <w:r>
              <w:rPr>
                <w:rFonts w:ascii="Tahoma" w:hAnsi="Tahoma"/>
                <w:spacing w:val="-6"/>
                <w:sz w:val="24"/>
              </w:rPr>
              <w:t> </w:t>
            </w:r>
            <w:r>
              <w:rPr>
                <w:rFonts w:ascii="Tahoma" w:hAnsi="Tahoma"/>
                <w:sz w:val="24"/>
              </w:rPr>
              <w:t>d'</w:t>
            </w:r>
            <w:r>
              <w:rPr>
                <w:rFonts w:ascii="Tahoma" w:hAnsi="Tahoma"/>
                <w:spacing w:val="76"/>
                <w:w w:val="150"/>
                <w:sz w:val="24"/>
              </w:rPr>
              <w:t> </w:t>
            </w:r>
            <w:r>
              <w:rPr>
                <w:rFonts w:ascii="Tahoma" w:hAnsi="Tahoma"/>
                <w:spacing w:val="-2"/>
                <w:sz w:val="24"/>
              </w:rPr>
              <w:t>œuvre</w:t>
            </w:r>
          </w:p>
        </w:tc>
        <w:tc>
          <w:tcPr>
            <w:tcW w:w="1278" w:type="dxa"/>
            <w:tcBorders>
              <w:bottom w:val="single" w:sz="4" w:space="0" w:color="000000"/>
            </w:tcBorders>
          </w:tcPr>
          <w:p>
            <w:pPr>
              <w:pStyle w:val="TableParagraph"/>
              <w:ind w:left="0"/>
              <w:rPr>
                <w:rFonts w:ascii="Times New Roman"/>
                <w:sz w:val="22"/>
              </w:rPr>
            </w:pPr>
          </w:p>
        </w:tc>
        <w:tc>
          <w:tcPr>
            <w:tcW w:w="2161" w:type="dxa"/>
            <w:tcBorders>
              <w:bottom w:val="single" w:sz="4" w:space="0" w:color="000000"/>
            </w:tcBorders>
          </w:tcPr>
          <w:p>
            <w:pPr>
              <w:pStyle w:val="TableParagraph"/>
              <w:ind w:left="0"/>
              <w:rPr>
                <w:rFonts w:ascii="Times New Roman"/>
                <w:sz w:val="22"/>
              </w:rPr>
            </w:pPr>
          </w:p>
        </w:tc>
      </w:tr>
      <w:tr>
        <w:trPr>
          <w:trHeight w:val="489" w:hRule="atLeast"/>
        </w:trPr>
        <w:tc>
          <w:tcPr>
            <w:tcW w:w="1385" w:type="dxa"/>
            <w:tcBorders>
              <w:top w:val="single" w:sz="4" w:space="0" w:color="000000"/>
              <w:bottom w:val="single" w:sz="4" w:space="0" w:color="000000"/>
            </w:tcBorders>
          </w:tcPr>
          <w:p>
            <w:pPr>
              <w:pStyle w:val="TableParagraph"/>
              <w:spacing w:before="100"/>
              <w:ind w:left="19" w:right="4"/>
              <w:jc w:val="center"/>
              <w:rPr>
                <w:rFonts w:ascii="Tahoma"/>
                <w:sz w:val="24"/>
              </w:rPr>
            </w:pPr>
            <w:r>
              <w:rPr>
                <w:rFonts w:ascii="Tahoma"/>
                <w:spacing w:val="-10"/>
                <w:sz w:val="24"/>
              </w:rPr>
              <w:t>6</w:t>
            </w:r>
          </w:p>
        </w:tc>
        <w:tc>
          <w:tcPr>
            <w:tcW w:w="2127" w:type="dxa"/>
            <w:tcBorders>
              <w:top w:val="single" w:sz="4" w:space="0" w:color="000000"/>
              <w:bottom w:val="single" w:sz="4" w:space="0" w:color="000000"/>
            </w:tcBorders>
          </w:tcPr>
          <w:p>
            <w:pPr>
              <w:pStyle w:val="TableParagraph"/>
              <w:ind w:left="0"/>
              <w:rPr>
                <w:rFonts w:ascii="Times New Roman"/>
                <w:sz w:val="22"/>
              </w:rPr>
            </w:pPr>
          </w:p>
        </w:tc>
        <w:tc>
          <w:tcPr>
            <w:tcW w:w="3260" w:type="dxa"/>
            <w:tcBorders>
              <w:top w:val="single" w:sz="4" w:space="0" w:color="000000"/>
              <w:bottom w:val="single" w:sz="4" w:space="0" w:color="000000"/>
            </w:tcBorders>
          </w:tcPr>
          <w:p>
            <w:pPr>
              <w:pStyle w:val="TableParagraph"/>
              <w:spacing w:before="100"/>
              <w:ind w:left="15"/>
              <w:jc w:val="center"/>
              <w:rPr>
                <w:rFonts w:ascii="Tahoma"/>
                <w:sz w:val="24"/>
              </w:rPr>
            </w:pPr>
            <w:r>
              <w:rPr>
                <w:rFonts w:ascii="Tahoma"/>
                <w:sz w:val="24"/>
              </w:rPr>
              <w:t>Directeur</w:t>
            </w:r>
            <w:r>
              <w:rPr>
                <w:rFonts w:ascii="Tahoma"/>
                <w:spacing w:val="-8"/>
                <w:sz w:val="24"/>
              </w:rPr>
              <w:t> </w:t>
            </w:r>
            <w:r>
              <w:rPr>
                <w:rFonts w:ascii="Tahoma"/>
                <w:spacing w:val="-2"/>
                <w:sz w:val="24"/>
              </w:rPr>
              <w:t>Chantier</w:t>
            </w:r>
          </w:p>
        </w:tc>
        <w:tc>
          <w:tcPr>
            <w:tcW w:w="1278" w:type="dxa"/>
            <w:tcBorders>
              <w:top w:val="single" w:sz="4" w:space="0" w:color="000000"/>
              <w:bottom w:val="single" w:sz="4" w:space="0" w:color="000000"/>
            </w:tcBorders>
          </w:tcPr>
          <w:p>
            <w:pPr>
              <w:pStyle w:val="TableParagraph"/>
              <w:ind w:left="0"/>
              <w:rPr>
                <w:rFonts w:ascii="Times New Roman"/>
                <w:sz w:val="22"/>
              </w:rPr>
            </w:pPr>
          </w:p>
        </w:tc>
        <w:tc>
          <w:tcPr>
            <w:tcW w:w="2161" w:type="dxa"/>
            <w:tcBorders>
              <w:top w:val="single" w:sz="4" w:space="0" w:color="000000"/>
              <w:bottom w:val="single" w:sz="4" w:space="0" w:color="000000"/>
            </w:tcBorders>
          </w:tcPr>
          <w:p>
            <w:pPr>
              <w:pStyle w:val="TableParagraph"/>
              <w:ind w:left="0"/>
              <w:rPr>
                <w:rFonts w:ascii="Times New Roman"/>
                <w:sz w:val="22"/>
              </w:rPr>
            </w:pPr>
          </w:p>
        </w:tc>
      </w:tr>
      <w:tr>
        <w:trPr>
          <w:trHeight w:val="397" w:hRule="atLeast"/>
        </w:trPr>
        <w:tc>
          <w:tcPr>
            <w:tcW w:w="1385" w:type="dxa"/>
            <w:tcBorders>
              <w:top w:val="single" w:sz="4" w:space="0" w:color="000000"/>
              <w:bottom w:val="single" w:sz="4" w:space="0" w:color="000000"/>
            </w:tcBorders>
          </w:tcPr>
          <w:p>
            <w:pPr>
              <w:pStyle w:val="TableParagraph"/>
              <w:spacing w:line="275" w:lineRule="exact" w:before="103"/>
              <w:ind w:left="19" w:right="4"/>
              <w:jc w:val="center"/>
              <w:rPr>
                <w:rFonts w:ascii="Tahoma"/>
                <w:sz w:val="24"/>
              </w:rPr>
            </w:pPr>
            <w:r>
              <w:rPr>
                <w:rFonts w:ascii="Tahoma"/>
                <w:spacing w:val="-10"/>
                <w:sz w:val="24"/>
              </w:rPr>
              <w:t>7</w:t>
            </w:r>
          </w:p>
        </w:tc>
        <w:tc>
          <w:tcPr>
            <w:tcW w:w="2127" w:type="dxa"/>
            <w:tcBorders>
              <w:top w:val="single" w:sz="4" w:space="0" w:color="000000"/>
              <w:bottom w:val="single" w:sz="4" w:space="0" w:color="000000"/>
            </w:tcBorders>
          </w:tcPr>
          <w:p>
            <w:pPr>
              <w:pStyle w:val="TableParagraph"/>
              <w:ind w:left="0"/>
              <w:rPr>
                <w:rFonts w:ascii="Times New Roman"/>
                <w:sz w:val="22"/>
              </w:rPr>
            </w:pPr>
          </w:p>
        </w:tc>
        <w:tc>
          <w:tcPr>
            <w:tcW w:w="3260" w:type="dxa"/>
            <w:tcBorders>
              <w:top w:val="single" w:sz="4" w:space="0" w:color="000000"/>
              <w:bottom w:val="single" w:sz="4" w:space="0" w:color="000000"/>
            </w:tcBorders>
          </w:tcPr>
          <w:p>
            <w:pPr>
              <w:pStyle w:val="TableParagraph"/>
              <w:spacing w:line="275" w:lineRule="exact" w:before="103"/>
              <w:ind w:left="15" w:right="4"/>
              <w:jc w:val="center"/>
              <w:rPr>
                <w:rFonts w:ascii="Tahoma"/>
                <w:sz w:val="24"/>
              </w:rPr>
            </w:pPr>
            <w:r>
              <w:rPr>
                <w:rFonts w:ascii="Tahoma"/>
                <w:sz w:val="24"/>
              </w:rPr>
              <w:t>Directeur</w:t>
            </w:r>
            <w:r>
              <w:rPr>
                <w:rFonts w:ascii="Tahoma"/>
                <w:spacing w:val="1"/>
                <w:sz w:val="24"/>
              </w:rPr>
              <w:t> </w:t>
            </w:r>
            <w:r>
              <w:rPr>
                <w:rFonts w:ascii="Tahoma"/>
                <w:sz w:val="24"/>
              </w:rPr>
              <w:t>des</w:t>
            </w:r>
            <w:r>
              <w:rPr>
                <w:rFonts w:ascii="Tahoma"/>
                <w:spacing w:val="2"/>
                <w:sz w:val="24"/>
              </w:rPr>
              <w:t> </w:t>
            </w:r>
            <w:r>
              <w:rPr>
                <w:rFonts w:ascii="Tahoma"/>
                <w:spacing w:val="-2"/>
                <w:sz w:val="24"/>
              </w:rPr>
              <w:t>travaux</w:t>
            </w:r>
          </w:p>
        </w:tc>
        <w:tc>
          <w:tcPr>
            <w:tcW w:w="1278" w:type="dxa"/>
            <w:tcBorders>
              <w:top w:val="single" w:sz="4" w:space="0" w:color="000000"/>
              <w:bottom w:val="single" w:sz="4" w:space="0" w:color="000000"/>
            </w:tcBorders>
          </w:tcPr>
          <w:p>
            <w:pPr>
              <w:pStyle w:val="TableParagraph"/>
              <w:ind w:left="0"/>
              <w:rPr>
                <w:rFonts w:ascii="Times New Roman"/>
                <w:sz w:val="22"/>
              </w:rPr>
            </w:pPr>
          </w:p>
        </w:tc>
        <w:tc>
          <w:tcPr>
            <w:tcW w:w="2161" w:type="dxa"/>
            <w:tcBorders>
              <w:top w:val="single" w:sz="4" w:space="0" w:color="000000"/>
              <w:bottom w:val="single" w:sz="4" w:space="0" w:color="000000"/>
            </w:tcBorders>
          </w:tcPr>
          <w:p>
            <w:pPr>
              <w:pStyle w:val="TableParagraph"/>
              <w:ind w:left="0"/>
              <w:rPr>
                <w:rFonts w:ascii="Times New Roman"/>
                <w:sz w:val="22"/>
              </w:rPr>
            </w:pPr>
          </w:p>
        </w:tc>
      </w:tr>
      <w:tr>
        <w:trPr>
          <w:trHeight w:val="518" w:hRule="atLeast"/>
        </w:trPr>
        <w:tc>
          <w:tcPr>
            <w:tcW w:w="1385" w:type="dxa"/>
            <w:tcBorders>
              <w:top w:val="single" w:sz="4" w:space="0" w:color="000000"/>
              <w:bottom w:val="single" w:sz="4" w:space="0" w:color="000000"/>
            </w:tcBorders>
          </w:tcPr>
          <w:p>
            <w:pPr>
              <w:pStyle w:val="TableParagraph"/>
              <w:spacing w:before="100"/>
              <w:ind w:left="19" w:right="4"/>
              <w:jc w:val="center"/>
              <w:rPr>
                <w:rFonts w:ascii="Tahoma"/>
                <w:sz w:val="24"/>
              </w:rPr>
            </w:pPr>
            <w:r>
              <w:rPr>
                <w:rFonts w:ascii="Tahoma"/>
                <w:spacing w:val="-10"/>
                <w:sz w:val="24"/>
              </w:rPr>
              <w:t>8</w:t>
            </w:r>
          </w:p>
        </w:tc>
        <w:tc>
          <w:tcPr>
            <w:tcW w:w="2127" w:type="dxa"/>
            <w:tcBorders>
              <w:top w:val="single" w:sz="4" w:space="0" w:color="000000"/>
              <w:bottom w:val="single" w:sz="4" w:space="0" w:color="000000"/>
            </w:tcBorders>
          </w:tcPr>
          <w:p>
            <w:pPr>
              <w:pStyle w:val="TableParagraph"/>
              <w:ind w:left="0"/>
              <w:rPr>
                <w:rFonts w:ascii="Times New Roman"/>
                <w:sz w:val="22"/>
              </w:rPr>
            </w:pPr>
          </w:p>
        </w:tc>
        <w:tc>
          <w:tcPr>
            <w:tcW w:w="3260" w:type="dxa"/>
            <w:tcBorders>
              <w:top w:val="single" w:sz="4" w:space="0" w:color="000000"/>
              <w:bottom w:val="single" w:sz="4" w:space="0" w:color="000000"/>
            </w:tcBorders>
          </w:tcPr>
          <w:p>
            <w:pPr>
              <w:pStyle w:val="TableParagraph"/>
              <w:spacing w:before="100"/>
              <w:ind w:left="15" w:right="2"/>
              <w:jc w:val="center"/>
              <w:rPr>
                <w:rFonts w:ascii="Tahoma" w:hAnsi="Tahoma"/>
                <w:sz w:val="24"/>
              </w:rPr>
            </w:pPr>
            <w:r>
              <w:rPr>
                <w:rFonts w:ascii="Tahoma" w:hAnsi="Tahoma"/>
                <w:spacing w:val="2"/>
                <w:sz w:val="24"/>
              </w:rPr>
              <w:t>Responsable</w:t>
            </w:r>
            <w:r>
              <w:rPr>
                <w:rFonts w:ascii="Tahoma" w:hAnsi="Tahoma"/>
                <w:spacing w:val="37"/>
                <w:sz w:val="24"/>
              </w:rPr>
              <w:t> </w:t>
            </w:r>
            <w:r>
              <w:rPr>
                <w:rFonts w:ascii="Tahoma" w:hAnsi="Tahoma"/>
                <w:spacing w:val="-2"/>
                <w:sz w:val="24"/>
              </w:rPr>
              <w:t>Qualité</w:t>
            </w:r>
          </w:p>
        </w:tc>
        <w:tc>
          <w:tcPr>
            <w:tcW w:w="1278" w:type="dxa"/>
            <w:tcBorders>
              <w:top w:val="single" w:sz="4" w:space="0" w:color="000000"/>
              <w:bottom w:val="single" w:sz="4" w:space="0" w:color="000000"/>
            </w:tcBorders>
          </w:tcPr>
          <w:p>
            <w:pPr>
              <w:pStyle w:val="TableParagraph"/>
              <w:ind w:left="0"/>
              <w:rPr>
                <w:rFonts w:ascii="Times New Roman"/>
                <w:sz w:val="22"/>
              </w:rPr>
            </w:pPr>
          </w:p>
        </w:tc>
        <w:tc>
          <w:tcPr>
            <w:tcW w:w="2161" w:type="dxa"/>
            <w:tcBorders>
              <w:top w:val="single" w:sz="4" w:space="0" w:color="000000"/>
              <w:bottom w:val="single" w:sz="4" w:space="0" w:color="000000"/>
            </w:tcBorders>
          </w:tcPr>
          <w:p>
            <w:pPr>
              <w:pStyle w:val="TableParagraph"/>
              <w:ind w:left="0"/>
              <w:rPr>
                <w:rFonts w:ascii="Times New Roman"/>
                <w:sz w:val="22"/>
              </w:rPr>
            </w:pPr>
          </w:p>
        </w:tc>
      </w:tr>
      <w:tr>
        <w:trPr>
          <w:trHeight w:val="1021" w:hRule="atLeast"/>
        </w:trPr>
        <w:tc>
          <w:tcPr>
            <w:tcW w:w="1385" w:type="dxa"/>
            <w:tcBorders>
              <w:top w:val="single" w:sz="4" w:space="0" w:color="000000"/>
              <w:bottom w:val="single" w:sz="4" w:space="0" w:color="000000"/>
            </w:tcBorders>
          </w:tcPr>
          <w:p>
            <w:pPr>
              <w:pStyle w:val="TableParagraph"/>
              <w:spacing w:before="81"/>
              <w:ind w:left="19" w:right="4"/>
              <w:jc w:val="center"/>
              <w:rPr>
                <w:rFonts w:ascii="Tahoma"/>
                <w:sz w:val="24"/>
              </w:rPr>
            </w:pPr>
            <w:r>
              <w:rPr>
                <w:rFonts w:ascii="Tahoma"/>
                <w:spacing w:val="-10"/>
                <w:sz w:val="24"/>
              </w:rPr>
              <w:t>9</w:t>
            </w:r>
          </w:p>
        </w:tc>
        <w:tc>
          <w:tcPr>
            <w:tcW w:w="2127" w:type="dxa"/>
            <w:tcBorders>
              <w:top w:val="single" w:sz="4" w:space="0" w:color="000000"/>
              <w:bottom w:val="single" w:sz="4" w:space="0" w:color="000000"/>
            </w:tcBorders>
          </w:tcPr>
          <w:p>
            <w:pPr>
              <w:pStyle w:val="TableParagraph"/>
              <w:ind w:left="0"/>
              <w:rPr>
                <w:rFonts w:ascii="Times New Roman"/>
                <w:sz w:val="22"/>
              </w:rPr>
            </w:pPr>
          </w:p>
        </w:tc>
        <w:tc>
          <w:tcPr>
            <w:tcW w:w="3260" w:type="dxa"/>
            <w:tcBorders>
              <w:top w:val="single" w:sz="4" w:space="0" w:color="000000"/>
              <w:bottom w:val="single" w:sz="4" w:space="0" w:color="000000"/>
            </w:tcBorders>
          </w:tcPr>
          <w:p>
            <w:pPr>
              <w:pStyle w:val="TableParagraph"/>
              <w:spacing w:line="228" w:lineRule="auto" w:before="115"/>
              <w:ind w:left="973" w:hanging="214"/>
              <w:rPr>
                <w:rFonts w:ascii="Tahoma"/>
                <w:sz w:val="24"/>
              </w:rPr>
            </w:pPr>
            <w:r>
              <w:rPr>
                <w:rFonts w:ascii="Tahoma"/>
                <w:sz w:val="24"/>
              </w:rPr>
              <w:t>Sous</w:t>
            </w:r>
            <w:r>
              <w:rPr>
                <w:rFonts w:ascii="Tahoma"/>
                <w:spacing w:val="-18"/>
                <w:sz w:val="24"/>
              </w:rPr>
              <w:t> </w:t>
            </w:r>
            <w:r>
              <w:rPr>
                <w:rFonts w:ascii="Tahoma"/>
                <w:sz w:val="24"/>
              </w:rPr>
              <w:t>traitants</w:t>
            </w:r>
            <w:r>
              <w:rPr>
                <w:rFonts w:ascii="Tahoma"/>
                <w:spacing w:val="-18"/>
                <w:sz w:val="24"/>
              </w:rPr>
              <w:t> </w:t>
            </w:r>
            <w:r>
              <w:rPr>
                <w:rFonts w:ascii="Tahoma"/>
                <w:sz w:val="24"/>
              </w:rPr>
              <w:t>et </w:t>
            </w:r>
            <w:r>
              <w:rPr>
                <w:rFonts w:ascii="Tahoma"/>
                <w:spacing w:val="-2"/>
                <w:sz w:val="24"/>
              </w:rPr>
              <w:t>fournisseurs</w:t>
            </w:r>
          </w:p>
        </w:tc>
        <w:tc>
          <w:tcPr>
            <w:tcW w:w="1278" w:type="dxa"/>
            <w:tcBorders>
              <w:top w:val="single" w:sz="4" w:space="0" w:color="000000"/>
              <w:bottom w:val="single" w:sz="4" w:space="0" w:color="000000"/>
            </w:tcBorders>
          </w:tcPr>
          <w:p>
            <w:pPr>
              <w:pStyle w:val="TableParagraph"/>
              <w:ind w:left="0"/>
              <w:rPr>
                <w:rFonts w:ascii="Times New Roman"/>
                <w:sz w:val="22"/>
              </w:rPr>
            </w:pPr>
          </w:p>
        </w:tc>
        <w:tc>
          <w:tcPr>
            <w:tcW w:w="2161" w:type="dxa"/>
            <w:tcBorders>
              <w:top w:val="single" w:sz="4" w:space="0" w:color="000000"/>
              <w:bottom w:val="single" w:sz="4" w:space="0" w:color="000000"/>
            </w:tcBorders>
          </w:tcPr>
          <w:p>
            <w:pPr>
              <w:pStyle w:val="TableParagraph"/>
              <w:ind w:left="0"/>
              <w:rPr>
                <w:rFonts w:ascii="Times New Roman"/>
                <w:sz w:val="22"/>
              </w:rPr>
            </w:pPr>
          </w:p>
        </w:tc>
      </w:tr>
    </w:tbl>
    <w:p>
      <w:pPr>
        <w:pStyle w:val="BodyText"/>
        <w:spacing w:before="146"/>
        <w:rPr>
          <w:rFonts w:ascii="Arial"/>
          <w:b/>
        </w:rPr>
      </w:pPr>
    </w:p>
    <w:p>
      <w:pPr>
        <w:spacing w:before="1"/>
        <w:ind w:left="568" w:right="0" w:firstLine="0"/>
        <w:jc w:val="left"/>
        <w:rPr>
          <w:sz w:val="24"/>
        </w:rPr>
      </w:pPr>
      <w:r>
        <w:rPr>
          <w:rFonts w:ascii="Arial"/>
          <w:b/>
          <w:sz w:val="24"/>
        </w:rPr>
        <w:t>L</w:t>
      </w:r>
      <w:r>
        <w:rPr>
          <w:rFonts w:ascii="Arial"/>
          <w:b/>
          <w:spacing w:val="66"/>
          <w:w w:val="150"/>
          <w:sz w:val="24"/>
        </w:rPr>
        <w:t> </w:t>
      </w:r>
      <w:r>
        <w:rPr>
          <w:rFonts w:ascii="Arial"/>
          <w:b/>
          <w:sz w:val="24"/>
        </w:rPr>
        <w:t>objet</w:t>
      </w:r>
      <w:r>
        <w:rPr>
          <w:rFonts w:ascii="Arial"/>
          <w:b/>
          <w:spacing w:val="-4"/>
          <w:sz w:val="24"/>
        </w:rPr>
        <w:t> </w:t>
      </w:r>
      <w:r>
        <w:rPr>
          <w:rFonts w:ascii="Arial"/>
          <w:b/>
          <w:sz w:val="24"/>
        </w:rPr>
        <w:t>de</w:t>
      </w:r>
      <w:r>
        <w:rPr>
          <w:rFonts w:ascii="Arial"/>
          <w:b/>
          <w:spacing w:val="-4"/>
          <w:sz w:val="24"/>
        </w:rPr>
        <w:t> </w:t>
      </w:r>
      <w:r>
        <w:rPr>
          <w:rFonts w:ascii="Arial"/>
          <w:b/>
          <w:sz w:val="24"/>
        </w:rPr>
        <w:t>diffusion</w:t>
      </w:r>
      <w:r>
        <w:rPr>
          <w:rFonts w:ascii="Arial"/>
          <w:b/>
          <w:spacing w:val="-7"/>
          <w:sz w:val="24"/>
        </w:rPr>
        <w:t> </w:t>
      </w:r>
      <w:r>
        <w:rPr>
          <w:rFonts w:ascii="Arial"/>
          <w:b/>
          <w:sz w:val="24"/>
        </w:rPr>
        <w:t>: A</w:t>
      </w:r>
      <w:r>
        <w:rPr>
          <w:rFonts w:ascii="Arial"/>
          <w:b/>
          <w:spacing w:val="-11"/>
          <w:sz w:val="24"/>
        </w:rPr>
        <w:t> </w:t>
      </w:r>
      <w:r>
        <w:rPr>
          <w:sz w:val="24"/>
        </w:rPr>
        <w:t>(pour</w:t>
      </w:r>
      <w:r>
        <w:rPr>
          <w:spacing w:val="-16"/>
          <w:sz w:val="24"/>
        </w:rPr>
        <w:t> </w:t>
      </w:r>
      <w:r>
        <w:rPr>
          <w:sz w:val="24"/>
        </w:rPr>
        <w:t>Action)</w:t>
      </w:r>
      <w:r>
        <w:rPr>
          <w:spacing w:val="-13"/>
          <w:sz w:val="24"/>
        </w:rPr>
        <w:t> </w:t>
      </w:r>
      <w:r>
        <w:rPr>
          <w:sz w:val="24"/>
        </w:rPr>
        <w:t>-</w:t>
      </w:r>
      <w:r>
        <w:rPr>
          <w:spacing w:val="-12"/>
          <w:sz w:val="24"/>
        </w:rPr>
        <w:t> </w:t>
      </w:r>
      <w:r>
        <w:rPr>
          <w:rFonts w:ascii="Arial"/>
          <w:b/>
          <w:sz w:val="24"/>
        </w:rPr>
        <w:t>O</w:t>
      </w:r>
      <w:r>
        <w:rPr>
          <w:rFonts w:ascii="Arial"/>
          <w:b/>
          <w:spacing w:val="-5"/>
          <w:sz w:val="24"/>
        </w:rPr>
        <w:t> </w:t>
      </w:r>
      <w:r>
        <w:rPr>
          <w:sz w:val="24"/>
        </w:rPr>
        <w:t>(pour</w:t>
      </w:r>
      <w:r>
        <w:rPr>
          <w:spacing w:val="-11"/>
          <w:sz w:val="24"/>
        </w:rPr>
        <w:t> </w:t>
      </w:r>
      <w:r>
        <w:rPr>
          <w:sz w:val="24"/>
        </w:rPr>
        <w:t>Observation)</w:t>
      </w:r>
      <w:r>
        <w:rPr>
          <w:spacing w:val="-16"/>
          <w:sz w:val="24"/>
        </w:rPr>
        <w:t> </w:t>
      </w:r>
      <w:r>
        <w:rPr>
          <w:sz w:val="24"/>
        </w:rPr>
        <w:t>-</w:t>
      </w:r>
      <w:r>
        <w:rPr>
          <w:spacing w:val="-12"/>
          <w:sz w:val="24"/>
        </w:rPr>
        <w:t> </w:t>
      </w:r>
      <w:r>
        <w:rPr>
          <w:rFonts w:ascii="Arial"/>
          <w:b/>
          <w:sz w:val="24"/>
        </w:rPr>
        <w:t>I</w:t>
      </w:r>
      <w:r>
        <w:rPr>
          <w:sz w:val="24"/>
        </w:rPr>
        <w:t>(pour</w:t>
      </w:r>
      <w:r>
        <w:rPr>
          <w:spacing w:val="-13"/>
          <w:sz w:val="24"/>
        </w:rPr>
        <w:t> </w:t>
      </w:r>
      <w:r>
        <w:rPr>
          <w:spacing w:val="-2"/>
          <w:sz w:val="24"/>
        </w:rPr>
        <w:t>Information)</w:t>
      </w:r>
    </w:p>
    <w:p>
      <w:pPr>
        <w:spacing w:after="0"/>
        <w:jc w:val="left"/>
        <w:rPr>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45</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Heading1"/>
        <w:numPr>
          <w:ilvl w:val="0"/>
          <w:numId w:val="5"/>
        </w:numPr>
        <w:tabs>
          <w:tab w:pos="927" w:val="left" w:leader="none"/>
        </w:tabs>
        <w:spacing w:line="240" w:lineRule="auto" w:before="230" w:after="0"/>
        <w:ind w:left="927" w:right="0" w:hanging="359"/>
        <w:jc w:val="left"/>
      </w:pPr>
      <w:r>
        <w:rPr/>
        <mc:AlternateContent>
          <mc:Choice Requires="wps">
            <w:drawing>
              <wp:anchor distT="0" distB="0" distL="0" distR="0" allowOverlap="1" layoutInCell="1" locked="0" behindDoc="1" simplePos="0" relativeHeight="487607808">
                <wp:simplePos x="0" y="0"/>
                <wp:positionH relativeFrom="page">
                  <wp:posOffset>792479</wp:posOffset>
                </wp:positionH>
                <wp:positionV relativeFrom="paragraph">
                  <wp:posOffset>336550</wp:posOffset>
                </wp:positionV>
                <wp:extent cx="5797550" cy="12700"/>
                <wp:effectExtent l="0" t="0" r="0" b="0"/>
                <wp:wrapTopAndBottom/>
                <wp:docPr id="92" name="Graphic 92"/>
                <wp:cNvGraphicFramePr>
                  <a:graphicFrameLocks/>
                </wp:cNvGraphicFramePr>
                <a:graphic>
                  <a:graphicData uri="http://schemas.microsoft.com/office/word/2010/wordprocessingShape">
                    <wps:wsp>
                      <wps:cNvPr id="92" name="Graphic 92"/>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26.500004pt;width:456.480022pt;height:.959998pt;mso-position-horizontal-relative:page;mso-position-vertical-relative:paragraph;z-index:-15708672;mso-wrap-distance-left:0;mso-wrap-distance-right:0" id="docshape78" filled="true" fillcolor="#000000" stroked="false">
                <v:fill type="solid"/>
                <w10:wrap type="topAndBottom"/>
              </v:rect>
            </w:pict>
          </mc:Fallback>
        </mc:AlternateContent>
      </w:r>
      <w:bookmarkStart w:name="_TOC_250002" w:id="16"/>
      <w:r>
        <w:rPr>
          <w:color w:val="702FA0"/>
        </w:rPr>
        <w:t>EXECUTION</w:t>
      </w:r>
      <w:r>
        <w:rPr>
          <w:color w:val="702FA0"/>
          <w:spacing w:val="-4"/>
        </w:rPr>
        <w:t> </w:t>
      </w:r>
      <w:r>
        <w:rPr>
          <w:color w:val="702FA0"/>
        </w:rPr>
        <w:t>DES</w:t>
      </w:r>
      <w:r>
        <w:rPr>
          <w:color w:val="702FA0"/>
          <w:spacing w:val="-2"/>
        </w:rPr>
        <w:t> </w:t>
      </w:r>
      <w:r>
        <w:rPr>
          <w:color w:val="702FA0"/>
        </w:rPr>
        <w:t>TRAVAUX</w:t>
      </w:r>
      <w:r>
        <w:rPr>
          <w:color w:val="702FA0"/>
          <w:spacing w:val="-2"/>
        </w:rPr>
        <w:t> </w:t>
      </w:r>
      <w:bookmarkEnd w:id="16"/>
      <w:r>
        <w:rPr>
          <w:color w:val="702FA0"/>
          <w:spacing w:val="-10"/>
        </w:rPr>
        <w:t>:</w:t>
      </w:r>
    </w:p>
    <w:p>
      <w:pPr>
        <w:pStyle w:val="BodyText"/>
        <w:rPr>
          <w:rFonts w:ascii="Arial"/>
          <w:b/>
        </w:rPr>
      </w:pPr>
    </w:p>
    <w:p>
      <w:pPr>
        <w:pStyle w:val="BodyText"/>
        <w:rPr>
          <w:rFonts w:ascii="Arial"/>
          <w:b/>
        </w:rPr>
      </w:pPr>
    </w:p>
    <w:p>
      <w:pPr>
        <w:pStyle w:val="BodyText"/>
        <w:spacing w:before="31"/>
        <w:rPr>
          <w:rFonts w:ascii="Arial"/>
          <w:b/>
        </w:rPr>
      </w:pPr>
    </w:p>
    <w:p>
      <w:pPr>
        <w:spacing w:before="0"/>
        <w:ind w:left="568" w:right="0" w:firstLine="0"/>
        <w:jc w:val="both"/>
        <w:rPr>
          <w:rFonts w:ascii="Arial"/>
          <w:b/>
          <w:sz w:val="24"/>
        </w:rPr>
      </w:pPr>
      <w:r>
        <w:rPr>
          <w:rFonts w:ascii="Arial"/>
          <w:b/>
          <w:sz w:val="24"/>
        </w:rPr>
        <w:t>PGT</w:t>
      </w:r>
      <w:r>
        <w:rPr>
          <w:rFonts w:ascii="Arial"/>
          <w:b/>
          <w:spacing w:val="2"/>
          <w:sz w:val="24"/>
        </w:rPr>
        <w:t> </w:t>
      </w:r>
      <w:r>
        <w:rPr>
          <w:rFonts w:ascii="Arial"/>
          <w:b/>
          <w:spacing w:val="-10"/>
          <w:sz w:val="24"/>
        </w:rPr>
        <w:t>:</w:t>
      </w:r>
    </w:p>
    <w:p>
      <w:pPr>
        <w:pStyle w:val="BodyText"/>
        <w:spacing w:line="343" w:lineRule="auto" w:before="242"/>
        <w:ind w:left="568" w:right="4051"/>
        <w:jc w:val="both"/>
      </w:pPr>
      <w:r>
        <w:rPr/>
        <w:drawing>
          <wp:anchor distT="0" distB="0" distL="0" distR="0" allowOverlap="1" layoutInCell="1" locked="0" behindDoc="0" simplePos="0" relativeHeight="15749120">
            <wp:simplePos x="0" y="0"/>
            <wp:positionH relativeFrom="page">
              <wp:posOffset>5116677</wp:posOffset>
            </wp:positionH>
            <wp:positionV relativeFrom="paragraph">
              <wp:posOffset>128202</wp:posOffset>
            </wp:positionV>
            <wp:extent cx="1735198" cy="1338071"/>
            <wp:effectExtent l="0" t="0" r="0" b="0"/>
            <wp:wrapNone/>
            <wp:docPr id="93" name="Image 93"/>
            <wp:cNvGraphicFramePr>
              <a:graphicFrameLocks/>
            </wp:cNvGraphicFramePr>
            <a:graphic>
              <a:graphicData uri="http://schemas.openxmlformats.org/drawingml/2006/picture">
                <pic:pic>
                  <pic:nvPicPr>
                    <pic:cNvPr id="93" name="Image 93"/>
                    <pic:cNvPicPr/>
                  </pic:nvPicPr>
                  <pic:blipFill>
                    <a:blip r:embed="rId19" cstate="print"/>
                    <a:stretch>
                      <a:fillRect/>
                    </a:stretch>
                  </pic:blipFill>
                  <pic:spPr>
                    <a:xfrm>
                      <a:off x="0" y="0"/>
                      <a:ext cx="1735198" cy="1338071"/>
                    </a:xfrm>
                    <a:prstGeom prst="rect">
                      <a:avLst/>
                    </a:prstGeom>
                  </pic:spPr>
                </pic:pic>
              </a:graphicData>
            </a:graphic>
          </wp:anchor>
        </w:drawing>
      </w:r>
      <w:r>
        <w:rPr/>
        <w:t>Ce programme prendra en compte les dispositions prises par</w:t>
      </w:r>
      <w:r>
        <w:rPr>
          <w:spacing w:val="40"/>
        </w:rPr>
        <w:t> </w:t>
      </w:r>
      <w:r>
        <w:rPr/>
        <w:t>l</w:t>
      </w:r>
      <w:r>
        <w:rPr>
          <w:spacing w:val="80"/>
        </w:rPr>
        <w:t> </w:t>
      </w:r>
      <w:r>
        <w:rPr/>
        <w:t>entreprise</w:t>
      </w:r>
      <w:r>
        <w:rPr>
          <w:spacing w:val="40"/>
        </w:rPr>
        <w:t> </w:t>
      </w:r>
      <w:r>
        <w:rPr/>
        <w:t>pour</w:t>
      </w:r>
      <w:r>
        <w:rPr>
          <w:spacing w:val="40"/>
        </w:rPr>
        <w:t> </w:t>
      </w:r>
      <w:r>
        <w:rPr/>
        <w:t>réaliser</w:t>
      </w:r>
      <w:r>
        <w:rPr>
          <w:spacing w:val="40"/>
        </w:rPr>
        <w:t> </w:t>
      </w:r>
      <w:r>
        <w:rPr/>
        <w:t>dans</w:t>
      </w:r>
      <w:r>
        <w:rPr>
          <w:spacing w:val="40"/>
        </w:rPr>
        <w:t> </w:t>
      </w:r>
      <w:r>
        <w:rPr/>
        <w:t>les</w:t>
      </w:r>
      <w:r>
        <w:rPr>
          <w:spacing w:val="40"/>
        </w:rPr>
        <w:t> </w:t>
      </w:r>
      <w:r>
        <w:rPr/>
        <w:t>meilleurs</w:t>
      </w:r>
      <w:r>
        <w:rPr>
          <w:spacing w:val="40"/>
        </w:rPr>
        <w:t> </w:t>
      </w:r>
      <w:r>
        <w:rPr/>
        <w:t>délais les différentes parties d</w:t>
      </w:r>
      <w:r>
        <w:rPr>
          <w:spacing w:val="80"/>
        </w:rPr>
        <w:t> </w:t>
      </w:r>
      <w:r>
        <w:rPr/>
        <w:t>ouvrage du projet.</w:t>
      </w:r>
    </w:p>
    <w:p>
      <w:pPr>
        <w:pStyle w:val="BodyText"/>
        <w:spacing w:line="340" w:lineRule="auto" w:before="121"/>
        <w:ind w:left="568" w:right="4051"/>
        <w:jc w:val="both"/>
      </w:pPr>
      <w:r>
        <w:rPr/>
        <w:t>Ce programme sera régulièrement mis à jour, tous les 3 </w:t>
      </w:r>
      <w:r>
        <w:rPr>
          <w:spacing w:val="-2"/>
        </w:rPr>
        <w:t>mois.</w:t>
      </w:r>
    </w:p>
    <w:p>
      <w:pPr>
        <w:pStyle w:val="BodyText"/>
      </w:pPr>
    </w:p>
    <w:p>
      <w:pPr>
        <w:pStyle w:val="BodyText"/>
        <w:spacing w:before="93"/>
      </w:pPr>
    </w:p>
    <w:p>
      <w:pPr>
        <w:pStyle w:val="Heading2"/>
      </w:pPr>
      <w:r>
        <w:rPr/>
        <w:t>Plan</w:t>
      </w:r>
      <w:r>
        <w:rPr>
          <w:spacing w:val="-2"/>
        </w:rPr>
        <w:t> </w:t>
      </w:r>
      <w:r>
        <w:rPr/>
        <w:t>de</w:t>
      </w:r>
      <w:r>
        <w:rPr>
          <w:spacing w:val="-1"/>
        </w:rPr>
        <w:t> </w:t>
      </w:r>
      <w:r>
        <w:rPr/>
        <w:t>Travail</w:t>
      </w:r>
      <w:r>
        <w:rPr>
          <w:spacing w:val="3"/>
        </w:rPr>
        <w:t> </w:t>
      </w:r>
      <w:r>
        <w:rPr/>
        <w:t>hebdomadaire</w:t>
      </w:r>
      <w:r>
        <w:rPr>
          <w:spacing w:val="-1"/>
        </w:rPr>
        <w:t> </w:t>
      </w:r>
      <w:r>
        <w:rPr>
          <w:spacing w:val="-10"/>
        </w:rPr>
        <w:t>:</w:t>
      </w:r>
    </w:p>
    <w:p>
      <w:pPr>
        <w:pStyle w:val="BodyText"/>
        <w:spacing w:line="343" w:lineRule="auto" w:before="242"/>
        <w:ind w:left="568" w:right="1127"/>
        <w:jc w:val="both"/>
      </w:pPr>
      <w:r>
        <w:rPr/>
        <w:t>A partir du programme trimestriel, un plan de travail hebdomadaire est établi par les responsables de la production chaque vendredi, remis au contrôle externe qui le soumet à son tour au Maître d</w:t>
      </w:r>
      <w:r>
        <w:rPr>
          <w:spacing w:val="80"/>
          <w:w w:val="150"/>
        </w:rPr>
        <w:t> </w:t>
      </w:r>
      <w:r>
        <w:rPr/>
        <w:t>œuvre au moins 24 h avant le démarrage de la </w:t>
      </w:r>
      <w:r>
        <w:rPr>
          <w:spacing w:val="-2"/>
        </w:rPr>
        <w:t>semaine.</w:t>
      </w:r>
    </w:p>
    <w:p>
      <w:pPr>
        <w:pStyle w:val="BodyText"/>
        <w:spacing w:before="240"/>
      </w:pPr>
    </w:p>
    <w:p>
      <w:pPr>
        <w:pStyle w:val="Heading2"/>
        <w:spacing w:before="1"/>
      </w:pPr>
      <w:r>
        <w:rPr/>
        <w:t>Plan</w:t>
      </w:r>
      <w:r>
        <w:rPr>
          <w:spacing w:val="-2"/>
        </w:rPr>
        <w:t> </w:t>
      </w:r>
      <w:r>
        <w:rPr/>
        <w:t>de</w:t>
      </w:r>
      <w:r>
        <w:rPr>
          <w:spacing w:val="-1"/>
        </w:rPr>
        <w:t> </w:t>
      </w:r>
      <w:r>
        <w:rPr/>
        <w:t>Travail</w:t>
      </w:r>
      <w:r>
        <w:rPr>
          <w:spacing w:val="4"/>
        </w:rPr>
        <w:t> </w:t>
      </w:r>
      <w:r>
        <w:rPr/>
        <w:t>journalier</w:t>
      </w:r>
      <w:r>
        <w:rPr>
          <w:spacing w:val="-1"/>
        </w:rPr>
        <w:t> </w:t>
      </w:r>
      <w:r>
        <w:rPr>
          <w:spacing w:val="-10"/>
        </w:rPr>
        <w:t>:</w:t>
      </w:r>
    </w:p>
    <w:p>
      <w:pPr>
        <w:pStyle w:val="BodyText"/>
        <w:spacing w:line="343" w:lineRule="auto" w:before="244"/>
        <w:ind w:left="568" w:right="1128"/>
        <w:jc w:val="both"/>
      </w:pPr>
      <w:r>
        <w:rPr/>
        <w:t>A partir du plan de travail hebdomadaire, un plan de travail journalier est régulièrement établi par les responsables de production, puis remis au contrôle externe au moins 24h avant le</w:t>
      </w:r>
      <w:r>
        <w:rPr>
          <w:spacing w:val="-2"/>
        </w:rPr>
        <w:t> </w:t>
      </w:r>
      <w:r>
        <w:rPr/>
        <w:t>démarrage des travaux, pour</w:t>
      </w:r>
      <w:r>
        <w:rPr>
          <w:spacing w:val="-3"/>
        </w:rPr>
        <w:t> </w:t>
      </w:r>
      <w:r>
        <w:rPr/>
        <w:t>examen et organisation, avis et transmission au Maître d</w:t>
      </w:r>
      <w:r>
        <w:rPr>
          <w:spacing w:val="80"/>
        </w:rPr>
        <w:t>  </w:t>
      </w:r>
      <w:r>
        <w:rPr/>
        <w:t>œuvre.</w:t>
      </w:r>
    </w:p>
    <w:p>
      <w:pPr>
        <w:pStyle w:val="BodyText"/>
        <w:spacing w:before="240"/>
      </w:pPr>
    </w:p>
    <w:p>
      <w:pPr>
        <w:pStyle w:val="Heading2"/>
      </w:pPr>
      <w:r>
        <w:rPr/>
        <w:t>Journal</w:t>
      </w:r>
      <w:r>
        <w:rPr>
          <w:spacing w:val="2"/>
        </w:rPr>
        <w:t> </w:t>
      </w:r>
      <w:r>
        <w:rPr/>
        <w:t>de</w:t>
      </w:r>
      <w:r>
        <w:rPr>
          <w:spacing w:val="-2"/>
        </w:rPr>
        <w:t> </w:t>
      </w:r>
      <w:r>
        <w:rPr/>
        <w:t>chantier </w:t>
      </w:r>
      <w:r>
        <w:rPr>
          <w:spacing w:val="-10"/>
        </w:rPr>
        <w:t>:</w:t>
      </w:r>
    </w:p>
    <w:p>
      <w:pPr>
        <w:pStyle w:val="BodyText"/>
        <w:spacing w:line="343" w:lineRule="auto" w:before="242"/>
        <w:ind w:left="568" w:right="1129"/>
        <w:jc w:val="both"/>
      </w:pPr>
      <w:r>
        <w:rPr/>
        <w:t>le</w:t>
      </w:r>
      <w:r>
        <w:rPr>
          <w:spacing w:val="-2"/>
        </w:rPr>
        <w:t> </w:t>
      </w:r>
      <w:r>
        <w:rPr/>
        <w:t>journal</w:t>
      </w:r>
      <w:r>
        <w:rPr>
          <w:spacing w:val="-5"/>
        </w:rPr>
        <w:t> </w:t>
      </w:r>
      <w:r>
        <w:rPr/>
        <w:t>de chantier</w:t>
      </w:r>
      <w:r>
        <w:rPr>
          <w:spacing w:val="-2"/>
        </w:rPr>
        <w:t> </w:t>
      </w:r>
      <w:r>
        <w:rPr/>
        <w:t>est</w:t>
      </w:r>
      <w:r>
        <w:rPr>
          <w:spacing w:val="-2"/>
        </w:rPr>
        <w:t> </w:t>
      </w:r>
      <w:r>
        <w:rPr/>
        <w:t>établi</w:t>
      </w:r>
      <w:r>
        <w:rPr>
          <w:spacing w:val="-2"/>
        </w:rPr>
        <w:t> </w:t>
      </w:r>
      <w:r>
        <w:rPr/>
        <w:t>contradictoirement</w:t>
      </w:r>
      <w:r>
        <w:rPr>
          <w:spacing w:val="-2"/>
        </w:rPr>
        <w:t> </w:t>
      </w:r>
      <w:r>
        <w:rPr/>
        <w:t>entre</w:t>
      </w:r>
      <w:r>
        <w:rPr>
          <w:spacing w:val="-2"/>
        </w:rPr>
        <w:t> </w:t>
      </w:r>
      <w:r>
        <w:rPr/>
        <w:t>le</w:t>
      </w:r>
      <w:r>
        <w:rPr>
          <w:spacing w:val="-5"/>
        </w:rPr>
        <w:t> </w:t>
      </w:r>
      <w:r>
        <w:rPr/>
        <w:t>technicien</w:t>
      </w:r>
      <w:r>
        <w:rPr>
          <w:spacing w:val="-2"/>
        </w:rPr>
        <w:t> </w:t>
      </w:r>
      <w:r>
        <w:rPr/>
        <w:t>responsable</w:t>
      </w:r>
      <w:r>
        <w:rPr>
          <w:spacing w:val="-2"/>
        </w:rPr>
        <w:t> </w:t>
      </w:r>
      <w:r>
        <w:rPr/>
        <w:t>du Maître d</w:t>
      </w:r>
      <w:r>
        <w:rPr>
          <w:spacing w:val="80"/>
          <w:w w:val="150"/>
        </w:rPr>
        <w:t> </w:t>
      </w:r>
      <w:r>
        <w:rPr/>
        <w:t>œuvre et celui de l'Entrepreneur (Contrôle interne). Si des précisions ou modifications sont nécessaires elles seront apportées en commun accord.</w:t>
      </w:r>
    </w:p>
    <w:p>
      <w:pPr>
        <w:pStyle w:val="BodyText"/>
        <w:spacing w:line="343" w:lineRule="auto" w:before="120"/>
        <w:ind w:left="568" w:right="1128"/>
        <w:jc w:val="both"/>
      </w:pPr>
      <w:r>
        <w:rPr/>
        <w:t>Un</w:t>
      </w:r>
      <w:r>
        <w:rPr>
          <w:spacing w:val="-3"/>
        </w:rPr>
        <w:t> </w:t>
      </w:r>
      <w:r>
        <w:rPr/>
        <w:t>modèle</w:t>
      </w:r>
      <w:r>
        <w:rPr>
          <w:spacing w:val="-7"/>
        </w:rPr>
        <w:t> </w:t>
      </w:r>
      <w:r>
        <w:rPr/>
        <w:t>de</w:t>
      </w:r>
      <w:r>
        <w:rPr>
          <w:spacing w:val="-3"/>
        </w:rPr>
        <w:t> </w:t>
      </w:r>
      <w:r>
        <w:rPr/>
        <w:t>journal</w:t>
      </w:r>
      <w:r>
        <w:rPr>
          <w:spacing w:val="-4"/>
        </w:rPr>
        <w:t> </w:t>
      </w:r>
      <w:r>
        <w:rPr/>
        <w:t>de chantier</w:t>
      </w:r>
      <w:r>
        <w:rPr>
          <w:spacing w:val="-3"/>
        </w:rPr>
        <w:t> </w:t>
      </w:r>
      <w:r>
        <w:rPr/>
        <w:t>est</w:t>
      </w:r>
      <w:r>
        <w:rPr>
          <w:spacing w:val="-3"/>
        </w:rPr>
        <w:t> </w:t>
      </w:r>
      <w:r>
        <w:rPr/>
        <w:t>présenté</w:t>
      </w:r>
      <w:r>
        <w:rPr>
          <w:spacing w:val="-3"/>
        </w:rPr>
        <w:t> </w:t>
      </w:r>
      <w:r>
        <w:rPr/>
        <w:t>au sein</w:t>
      </w:r>
      <w:r>
        <w:rPr>
          <w:spacing w:val="-3"/>
        </w:rPr>
        <w:t> </w:t>
      </w:r>
      <w:r>
        <w:rPr/>
        <w:t>de l</w:t>
      </w:r>
      <w:r>
        <w:rPr>
          <w:spacing w:val="80"/>
        </w:rPr>
        <w:t> </w:t>
      </w:r>
      <w:r>
        <w:rPr/>
        <w:t>annexe</w:t>
      </w:r>
      <w:r>
        <w:rPr>
          <w:spacing w:val="-3"/>
        </w:rPr>
        <w:t> </w:t>
      </w:r>
      <w:r>
        <w:rPr/>
        <w:t>n° 8</w:t>
      </w:r>
      <w:r>
        <w:rPr>
          <w:spacing w:val="40"/>
        </w:rPr>
        <w:t> </w:t>
      </w:r>
      <w:r>
        <w:rPr/>
        <w:t>ci-joint.</w:t>
      </w:r>
      <w:r>
        <w:rPr>
          <w:spacing w:val="-3"/>
        </w:rPr>
        <w:t> </w:t>
      </w:r>
      <w:r>
        <w:rPr/>
        <w:t>Les modèles</w:t>
      </w:r>
      <w:r>
        <w:rPr>
          <w:spacing w:val="40"/>
        </w:rPr>
        <w:t> </w:t>
      </w:r>
      <w:r>
        <w:rPr/>
        <w:t>de</w:t>
      </w:r>
      <w:r>
        <w:rPr>
          <w:spacing w:val="40"/>
        </w:rPr>
        <w:t> </w:t>
      </w:r>
      <w:r>
        <w:rPr/>
        <w:t>plan</w:t>
      </w:r>
      <w:r>
        <w:rPr>
          <w:spacing w:val="40"/>
        </w:rPr>
        <w:t> </w:t>
      </w:r>
      <w:r>
        <w:rPr/>
        <w:t>de</w:t>
      </w:r>
      <w:r>
        <w:rPr>
          <w:spacing w:val="40"/>
        </w:rPr>
        <w:t> </w:t>
      </w:r>
      <w:r>
        <w:rPr/>
        <w:t>travail</w:t>
      </w:r>
      <w:r>
        <w:rPr>
          <w:spacing w:val="40"/>
        </w:rPr>
        <w:t> </w:t>
      </w:r>
      <w:r>
        <w:rPr/>
        <w:t>journalier</w:t>
      </w:r>
      <w:r>
        <w:rPr>
          <w:spacing w:val="40"/>
        </w:rPr>
        <w:t> </w:t>
      </w:r>
      <w:r>
        <w:rPr/>
        <w:t>et</w:t>
      </w:r>
      <w:r>
        <w:rPr>
          <w:spacing w:val="40"/>
        </w:rPr>
        <w:t> </w:t>
      </w:r>
      <w:r>
        <w:rPr/>
        <w:t>hebdomadaire</w:t>
      </w:r>
      <w:r>
        <w:rPr>
          <w:spacing w:val="40"/>
        </w:rPr>
        <w:t> </w:t>
      </w:r>
      <w:r>
        <w:rPr/>
        <w:t>sont</w:t>
      </w:r>
      <w:r>
        <w:rPr>
          <w:spacing w:val="40"/>
        </w:rPr>
        <w:t> </w:t>
      </w:r>
      <w:r>
        <w:rPr/>
        <w:t>présentés</w:t>
      </w:r>
      <w:r>
        <w:rPr>
          <w:spacing w:val="40"/>
        </w:rPr>
        <w:t> </w:t>
      </w:r>
      <w:r>
        <w:rPr/>
        <w:t>au</w:t>
      </w:r>
      <w:r>
        <w:rPr>
          <w:spacing w:val="40"/>
        </w:rPr>
        <w:t> </w:t>
      </w:r>
      <w:r>
        <w:rPr/>
        <w:t>sein</w:t>
      </w:r>
      <w:r>
        <w:rPr>
          <w:spacing w:val="40"/>
        </w:rPr>
        <w:t> </w:t>
      </w:r>
      <w:r>
        <w:rPr/>
        <w:t>de l</w:t>
      </w:r>
      <w:r>
        <w:rPr>
          <w:spacing w:val="80"/>
        </w:rPr>
        <w:t> </w:t>
      </w:r>
      <w:r>
        <w:rPr/>
        <w:t>annexe n° 9</w:t>
      </w:r>
      <w:r>
        <w:rPr>
          <w:spacing w:val="40"/>
        </w:rPr>
        <w:t> </w:t>
      </w:r>
      <w:r>
        <w:rPr/>
        <w:t>ci-joint.</w:t>
      </w:r>
    </w:p>
    <w:p>
      <w:pPr>
        <w:pStyle w:val="BodyText"/>
        <w:spacing w:after="0" w:line="343" w:lineRule="auto"/>
        <w:jc w:val="both"/>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46</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Heading1"/>
        <w:numPr>
          <w:ilvl w:val="1"/>
          <w:numId w:val="5"/>
        </w:numPr>
        <w:tabs>
          <w:tab w:pos="1277" w:val="left" w:leader="none"/>
        </w:tabs>
        <w:spacing w:line="240" w:lineRule="auto" w:before="230" w:after="0"/>
        <w:ind w:left="1277" w:right="0" w:hanging="709"/>
        <w:jc w:val="left"/>
        <w:rPr>
          <w:color w:val="702FA0"/>
        </w:rPr>
      </w:pPr>
      <w:r>
        <w:rPr/>
        <mc:AlternateContent>
          <mc:Choice Requires="wps">
            <w:drawing>
              <wp:anchor distT="0" distB="0" distL="0" distR="0" allowOverlap="1" layoutInCell="1" locked="0" behindDoc="1" simplePos="0" relativeHeight="487608832">
                <wp:simplePos x="0" y="0"/>
                <wp:positionH relativeFrom="page">
                  <wp:posOffset>792479</wp:posOffset>
                </wp:positionH>
                <wp:positionV relativeFrom="paragraph">
                  <wp:posOffset>336550</wp:posOffset>
                </wp:positionV>
                <wp:extent cx="5797550" cy="12700"/>
                <wp:effectExtent l="0" t="0" r="0" b="0"/>
                <wp:wrapTopAndBottom/>
                <wp:docPr id="94" name="Graphic 94"/>
                <wp:cNvGraphicFramePr>
                  <a:graphicFrameLocks/>
                </wp:cNvGraphicFramePr>
                <a:graphic>
                  <a:graphicData uri="http://schemas.microsoft.com/office/word/2010/wordprocessingShape">
                    <wps:wsp>
                      <wps:cNvPr id="94" name="Graphic 94"/>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26.500004pt;width:456.480022pt;height:.959998pt;mso-position-horizontal-relative:page;mso-position-vertical-relative:paragraph;z-index:-15707648;mso-wrap-distance-left:0;mso-wrap-distance-right:0" id="docshape79" filled="true" fillcolor="#000000" stroked="false">
                <v:fill type="solid"/>
                <w10:wrap type="topAndBottom"/>
              </v:rect>
            </w:pict>
          </mc:Fallback>
        </mc:AlternateContent>
      </w:r>
      <w:r>
        <w:rPr>
          <w:color w:val="702FA0"/>
        </w:rPr>
        <w:t>PROCEDURES</w:t>
      </w:r>
      <w:r>
        <w:rPr>
          <w:color w:val="702FA0"/>
          <w:spacing w:val="1"/>
        </w:rPr>
        <w:t> </w:t>
      </w:r>
      <w:r>
        <w:rPr>
          <w:color w:val="702FA0"/>
        </w:rPr>
        <w:t>D</w:t>
      </w:r>
      <w:r>
        <w:rPr>
          <w:color w:val="702FA0"/>
          <w:spacing w:val="75"/>
          <w:w w:val="150"/>
        </w:rPr>
        <w:t> </w:t>
      </w:r>
      <w:r>
        <w:rPr>
          <w:color w:val="702FA0"/>
        </w:rPr>
        <w:t>EXECUTION</w:t>
      </w:r>
      <w:r>
        <w:rPr>
          <w:color w:val="702FA0"/>
          <w:spacing w:val="-3"/>
        </w:rPr>
        <w:t> </w:t>
      </w:r>
      <w:r>
        <w:rPr>
          <w:color w:val="702FA0"/>
          <w:spacing w:val="-10"/>
        </w:rPr>
        <w:t>:</w:t>
      </w:r>
    </w:p>
    <w:p>
      <w:pPr>
        <w:pStyle w:val="BodyText"/>
        <w:rPr>
          <w:rFonts w:ascii="Arial"/>
          <w:b/>
          <w:sz w:val="16"/>
        </w:rPr>
      </w:pPr>
    </w:p>
    <w:p>
      <w:pPr>
        <w:pStyle w:val="BodyText"/>
        <w:spacing w:before="87"/>
        <w:rPr>
          <w:rFonts w:ascii="Arial"/>
          <w:b/>
          <w:sz w:val="16"/>
        </w:rPr>
      </w:pPr>
    </w:p>
    <w:p>
      <w:pPr>
        <w:pStyle w:val="ListParagraph"/>
        <w:numPr>
          <w:ilvl w:val="2"/>
          <w:numId w:val="5"/>
        </w:numPr>
        <w:tabs>
          <w:tab w:pos="1249" w:val="left" w:leader="none"/>
        </w:tabs>
        <w:spacing w:line="240" w:lineRule="auto" w:before="0" w:after="0"/>
        <w:ind w:left="1249" w:right="0" w:hanging="681"/>
        <w:jc w:val="left"/>
        <w:rPr>
          <w:color w:val="BF0000"/>
          <w:sz w:val="20"/>
        </w:rPr>
      </w:pPr>
      <w:r>
        <w:rPr>
          <w:smallCaps/>
          <w:color w:val="BF0000"/>
          <w:spacing w:val="-2"/>
          <w:sz w:val="20"/>
          <w:u w:val="single" w:color="BF0000"/>
        </w:rPr>
        <w:t>Definition</w:t>
      </w:r>
      <w:r>
        <w:rPr>
          <w:smallCaps/>
          <w:color w:val="BF0000"/>
          <w:spacing w:val="40"/>
          <w:sz w:val="20"/>
          <w:u w:val="single" w:color="BF0000"/>
        </w:rPr>
        <w:t> </w:t>
      </w:r>
    </w:p>
    <w:p>
      <w:pPr>
        <w:pStyle w:val="BodyText"/>
        <w:spacing w:before="27"/>
        <w:rPr>
          <w:sz w:val="16"/>
        </w:rPr>
      </w:pPr>
    </w:p>
    <w:p>
      <w:pPr>
        <w:pStyle w:val="BodyText"/>
        <w:spacing w:line="343" w:lineRule="auto"/>
        <w:ind w:left="568" w:right="1127"/>
        <w:jc w:val="both"/>
      </w:pPr>
      <w:r>
        <w:rPr/>
        <w:t>Les procédures techniques d</w:t>
      </w:r>
      <w:r>
        <w:rPr>
          <w:spacing w:val="40"/>
        </w:rPr>
        <w:t> </w:t>
      </w:r>
      <w:r>
        <w:rPr/>
        <w:t>exécution sont celles qui spécifient et décrivent le processus d</w:t>
      </w:r>
      <w:r>
        <w:rPr>
          <w:spacing w:val="40"/>
        </w:rPr>
        <w:t> </w:t>
      </w:r>
      <w:r>
        <w:rPr/>
        <w:t>exécution des activités importantes et qui sont soumises au système </w:t>
      </w:r>
      <w:r>
        <w:rPr>
          <w:spacing w:val="-2"/>
        </w:rPr>
        <w:t>Qualité.</w:t>
      </w:r>
    </w:p>
    <w:p>
      <w:pPr>
        <w:pStyle w:val="BodyText"/>
        <w:spacing w:before="120"/>
        <w:ind w:left="568"/>
        <w:jc w:val="both"/>
      </w:pPr>
      <w:r>
        <w:rPr/>
        <w:t>Les</w:t>
      </w:r>
      <w:r>
        <w:rPr>
          <w:spacing w:val="-1"/>
        </w:rPr>
        <w:t> </w:t>
      </w:r>
      <w:r>
        <w:rPr/>
        <w:t>procédures</w:t>
      </w:r>
      <w:r>
        <w:rPr>
          <w:spacing w:val="-3"/>
        </w:rPr>
        <w:t> </w:t>
      </w:r>
      <w:r>
        <w:rPr/>
        <w:t>d</w:t>
      </w:r>
      <w:r>
        <w:rPr>
          <w:spacing w:val="21"/>
        </w:rPr>
        <w:t>  </w:t>
      </w:r>
      <w:r>
        <w:rPr/>
        <w:t>exécution</w:t>
      </w:r>
      <w:r>
        <w:rPr>
          <w:spacing w:val="1"/>
        </w:rPr>
        <w:t> </w:t>
      </w:r>
      <w:r>
        <w:rPr/>
        <w:t>sont</w:t>
      </w:r>
      <w:r>
        <w:rPr>
          <w:spacing w:val="-4"/>
        </w:rPr>
        <w:t> </w:t>
      </w:r>
      <w:r>
        <w:rPr/>
        <w:t>des</w:t>
      </w:r>
      <w:r>
        <w:rPr>
          <w:spacing w:val="-3"/>
        </w:rPr>
        <w:t> </w:t>
      </w:r>
      <w:r>
        <w:rPr/>
        <w:t>documents</w:t>
      </w:r>
      <w:r>
        <w:rPr>
          <w:spacing w:val="-4"/>
        </w:rPr>
        <w:t> </w:t>
      </w:r>
      <w:r>
        <w:rPr/>
        <w:t>qui</w:t>
      </w:r>
      <w:r>
        <w:rPr>
          <w:spacing w:val="-4"/>
        </w:rPr>
        <w:t> </w:t>
      </w:r>
      <w:r>
        <w:rPr/>
        <w:t>définissent notamment </w:t>
      </w:r>
      <w:r>
        <w:rPr>
          <w:spacing w:val="-10"/>
        </w:rPr>
        <w:t>:</w:t>
      </w:r>
    </w:p>
    <w:p>
      <w:pPr>
        <w:pStyle w:val="BodyText"/>
        <w:spacing w:line="343" w:lineRule="auto" w:before="243"/>
        <w:ind w:left="1135" w:right="3510"/>
      </w:pPr>
      <w:r>
        <w:rPr/>
        <w:drawing>
          <wp:inline distT="0" distB="0" distL="0" distR="0">
            <wp:extent cx="126492" cy="111251"/>
            <wp:effectExtent l="0" t="0" r="0" b="0"/>
            <wp:docPr id="95" name="Image 95"/>
            <wp:cNvGraphicFramePr>
              <a:graphicFrameLocks/>
            </wp:cNvGraphicFramePr>
            <a:graphic>
              <a:graphicData uri="http://schemas.openxmlformats.org/drawingml/2006/picture">
                <pic:pic>
                  <pic:nvPicPr>
                    <pic:cNvPr id="95" name="Image 95"/>
                    <pic:cNvPicPr/>
                  </pic:nvPicPr>
                  <pic:blipFill>
                    <a:blip r:embed="rId20" cstate="print"/>
                    <a:stretch>
                      <a:fillRect/>
                    </a:stretch>
                  </pic:blipFill>
                  <pic:spPr>
                    <a:xfrm>
                      <a:off x="0" y="0"/>
                      <a:ext cx="126492" cy="111251"/>
                    </a:xfrm>
                    <a:prstGeom prst="rect">
                      <a:avLst/>
                    </a:prstGeom>
                  </pic:spPr>
                </pic:pic>
              </a:graphicData>
            </a:graphic>
          </wp:inline>
        </w:drawing>
      </w:r>
      <w:r>
        <w:rPr/>
      </w:r>
      <w:r>
        <w:rPr>
          <w:rFonts w:ascii="Times New Roman" w:hAnsi="Times New Roman"/>
          <w:spacing w:val="80"/>
          <w:sz w:val="20"/>
        </w:rPr>
        <w:t> </w:t>
      </w:r>
      <w:r>
        <w:rPr/>
        <w:t>La partie</w:t>
      </w:r>
      <w:r>
        <w:rPr>
          <w:spacing w:val="-3"/>
        </w:rPr>
        <w:t> </w:t>
      </w:r>
      <w:r>
        <w:rPr/>
        <w:t>des travaux</w:t>
      </w:r>
      <w:r>
        <w:rPr>
          <w:spacing w:val="-5"/>
        </w:rPr>
        <w:t> </w:t>
      </w:r>
      <w:r>
        <w:rPr/>
        <w:t>faisant l</w:t>
      </w:r>
      <w:r>
        <w:rPr>
          <w:spacing w:val="80"/>
        </w:rPr>
        <w:t> </w:t>
      </w:r>
      <w:r>
        <w:rPr/>
        <w:t>objet</w:t>
      </w:r>
      <w:r>
        <w:rPr>
          <w:spacing w:val="-5"/>
        </w:rPr>
        <w:t> </w:t>
      </w:r>
      <w:r>
        <w:rPr/>
        <w:t>de la</w:t>
      </w:r>
      <w:r>
        <w:rPr>
          <w:spacing w:val="-3"/>
        </w:rPr>
        <w:t> </w:t>
      </w:r>
      <w:r>
        <w:rPr/>
        <w:t>procédure. </w:t>
      </w:r>
      <w:r>
        <w:rPr/>
        <w:drawing>
          <wp:inline distT="0" distB="0" distL="0" distR="0">
            <wp:extent cx="126492" cy="109727"/>
            <wp:effectExtent l="0" t="0" r="0" b="0"/>
            <wp:docPr id="96" name="Image 96"/>
            <wp:cNvGraphicFramePr>
              <a:graphicFrameLocks/>
            </wp:cNvGraphicFramePr>
            <a:graphic>
              <a:graphicData uri="http://schemas.openxmlformats.org/drawingml/2006/picture">
                <pic:pic>
                  <pic:nvPicPr>
                    <pic:cNvPr id="96" name="Image 96"/>
                    <pic:cNvPicPr/>
                  </pic:nvPicPr>
                  <pic:blipFill>
                    <a:blip r:embed="rId21" cstate="print"/>
                    <a:stretch>
                      <a:fillRect/>
                    </a:stretch>
                  </pic:blipFill>
                  <pic:spPr>
                    <a:xfrm>
                      <a:off x="0" y="0"/>
                      <a:ext cx="126492" cy="109727"/>
                    </a:xfrm>
                    <a:prstGeom prst="rect">
                      <a:avLst/>
                    </a:prstGeom>
                  </pic:spPr>
                </pic:pic>
              </a:graphicData>
            </a:graphic>
          </wp:inline>
        </w:drawing>
      </w:r>
      <w:r>
        <w:rPr/>
      </w:r>
      <w:r>
        <w:rPr>
          <w:rFonts w:ascii="Times New Roman" w:hAnsi="Times New Roman"/>
          <w:spacing w:val="80"/>
        </w:rPr>
        <w:t> </w:t>
      </w:r>
      <w:r>
        <w:rPr/>
        <w:t>Les moyens humains et matériels spécifiques utilisés. </w:t>
      </w:r>
      <w:r>
        <w:rPr/>
        <w:drawing>
          <wp:inline distT="0" distB="0" distL="0" distR="0">
            <wp:extent cx="126492" cy="115823"/>
            <wp:effectExtent l="0" t="0" r="0" b="0"/>
            <wp:docPr id="97" name="Image 97"/>
            <wp:cNvGraphicFramePr>
              <a:graphicFrameLocks/>
            </wp:cNvGraphicFramePr>
            <a:graphic>
              <a:graphicData uri="http://schemas.openxmlformats.org/drawingml/2006/picture">
                <pic:pic>
                  <pic:nvPicPr>
                    <pic:cNvPr id="97" name="Image 97"/>
                    <pic:cNvPicPr/>
                  </pic:nvPicPr>
                  <pic:blipFill>
                    <a:blip r:embed="rId22" cstate="print"/>
                    <a:stretch>
                      <a:fillRect/>
                    </a:stretch>
                  </pic:blipFill>
                  <pic:spPr>
                    <a:xfrm>
                      <a:off x="0" y="0"/>
                      <a:ext cx="126492" cy="115823"/>
                    </a:xfrm>
                    <a:prstGeom prst="rect">
                      <a:avLst/>
                    </a:prstGeom>
                  </pic:spPr>
                </pic:pic>
              </a:graphicData>
            </a:graphic>
          </wp:inline>
        </w:drawing>
      </w:r>
      <w:r>
        <w:rPr/>
      </w:r>
      <w:r>
        <w:rPr>
          <w:rFonts w:ascii="Times New Roman" w:hAnsi="Times New Roman"/>
          <w:spacing w:val="80"/>
        </w:rPr>
        <w:t> </w:t>
      </w:r>
      <w:r>
        <w:rPr/>
        <w:t>Le choix des matériaux, produits et composants.</w:t>
      </w:r>
    </w:p>
    <w:p>
      <w:pPr>
        <w:pStyle w:val="BodyText"/>
        <w:spacing w:before="1"/>
        <w:ind w:left="1135"/>
      </w:pPr>
      <w:r>
        <w:rPr/>
        <w:drawing>
          <wp:inline distT="0" distB="0" distL="0" distR="0">
            <wp:extent cx="126492" cy="114299"/>
            <wp:effectExtent l="0" t="0" r="0" b="0"/>
            <wp:docPr id="98" name="Image 98"/>
            <wp:cNvGraphicFramePr>
              <a:graphicFrameLocks/>
            </wp:cNvGraphicFramePr>
            <a:graphic>
              <a:graphicData uri="http://schemas.openxmlformats.org/drawingml/2006/picture">
                <pic:pic>
                  <pic:nvPicPr>
                    <pic:cNvPr id="98" name="Image 98"/>
                    <pic:cNvPicPr/>
                  </pic:nvPicPr>
                  <pic:blipFill>
                    <a:blip r:embed="rId23" cstate="print"/>
                    <a:stretch>
                      <a:fillRect/>
                    </a:stretch>
                  </pic:blipFill>
                  <pic:spPr>
                    <a:xfrm>
                      <a:off x="0" y="0"/>
                      <a:ext cx="126492" cy="114299"/>
                    </a:xfrm>
                    <a:prstGeom prst="rect">
                      <a:avLst/>
                    </a:prstGeom>
                  </pic:spPr>
                </pic:pic>
              </a:graphicData>
            </a:graphic>
          </wp:inline>
        </w:drawing>
      </w:r>
      <w:r>
        <w:rPr/>
      </w:r>
      <w:r>
        <w:rPr>
          <w:rFonts w:ascii="Times New Roman" w:hAnsi="Times New Roman"/>
          <w:spacing w:val="40"/>
          <w:sz w:val="20"/>
        </w:rPr>
        <w:t>  </w:t>
      </w:r>
      <w:r>
        <w:rPr/>
        <w:t>Une description des modes opératoires et les consignes d</w:t>
      </w:r>
      <w:r>
        <w:rPr>
          <w:spacing w:val="80"/>
          <w:w w:val="150"/>
        </w:rPr>
        <w:t> </w:t>
      </w:r>
      <w:r>
        <w:rPr/>
        <w:t>exécution.</w:t>
      </w:r>
    </w:p>
    <w:p>
      <w:pPr>
        <w:pStyle w:val="BodyText"/>
        <w:spacing w:line="343" w:lineRule="auto" w:before="123"/>
        <w:ind w:left="1492" w:right="1126" w:hanging="358"/>
        <w:jc w:val="both"/>
      </w:pPr>
      <w:r>
        <w:rPr/>
        <w:drawing>
          <wp:inline distT="0" distB="0" distL="0" distR="0">
            <wp:extent cx="126492" cy="111251"/>
            <wp:effectExtent l="0" t="0" r="0" b="0"/>
            <wp:docPr id="99" name="Image 99"/>
            <wp:cNvGraphicFramePr>
              <a:graphicFrameLocks/>
            </wp:cNvGraphicFramePr>
            <a:graphic>
              <a:graphicData uri="http://schemas.openxmlformats.org/drawingml/2006/picture">
                <pic:pic>
                  <pic:nvPicPr>
                    <pic:cNvPr id="99" name="Image 99"/>
                    <pic:cNvPicPr/>
                  </pic:nvPicPr>
                  <pic:blipFill>
                    <a:blip r:embed="rId20" cstate="print"/>
                    <a:stretch>
                      <a:fillRect/>
                    </a:stretch>
                  </pic:blipFill>
                  <pic:spPr>
                    <a:xfrm>
                      <a:off x="0" y="0"/>
                      <a:ext cx="126492" cy="111251"/>
                    </a:xfrm>
                    <a:prstGeom prst="rect">
                      <a:avLst/>
                    </a:prstGeom>
                  </pic:spPr>
                </pic:pic>
              </a:graphicData>
            </a:graphic>
          </wp:inline>
        </w:drawing>
      </w:r>
      <w:r>
        <w:rPr/>
      </w:r>
      <w:r>
        <w:rPr>
          <w:rFonts w:ascii="Times New Roman" w:hAnsi="Times New Roman"/>
          <w:spacing w:val="40"/>
          <w:sz w:val="20"/>
        </w:rPr>
        <w:t> </w:t>
      </w:r>
      <w:r>
        <w:rPr/>
        <w:t>Les interactions avec d</w:t>
      </w:r>
      <w:r>
        <w:rPr>
          <w:spacing w:val="40"/>
        </w:rPr>
        <w:t> </w:t>
      </w:r>
      <w:r>
        <w:rPr/>
        <w:t>autres procédures et les conditions préalables à remplir pour l</w:t>
      </w:r>
      <w:r>
        <w:rPr>
          <w:spacing w:val="40"/>
        </w:rPr>
        <w:t> </w:t>
      </w:r>
      <w:r>
        <w:rPr/>
        <w:t>exécution de certaines tâches, notamment lorsque celles-ci sont</w:t>
      </w:r>
      <w:r>
        <w:rPr>
          <w:spacing w:val="34"/>
        </w:rPr>
        <w:t> </w:t>
      </w:r>
      <w:r>
        <w:rPr/>
        <w:t>soumises à</w:t>
      </w:r>
      <w:r>
        <w:rPr>
          <w:spacing w:val="34"/>
        </w:rPr>
        <w:t> </w:t>
      </w:r>
      <w:r>
        <w:rPr/>
        <w:t>l</w:t>
      </w:r>
      <w:r>
        <w:rPr>
          <w:spacing w:val="80"/>
        </w:rPr>
        <w:t> </w:t>
      </w:r>
      <w:r>
        <w:rPr/>
        <w:t>accord explicite</w:t>
      </w:r>
      <w:r>
        <w:rPr>
          <w:spacing w:val="34"/>
        </w:rPr>
        <w:t> </w:t>
      </w:r>
      <w:r>
        <w:rPr/>
        <w:t>du</w:t>
      </w:r>
      <w:r>
        <w:rPr>
          <w:spacing w:val="34"/>
        </w:rPr>
        <w:t> </w:t>
      </w:r>
      <w:r>
        <w:rPr/>
        <w:t>Maître d'oeœuvre ou</w:t>
      </w:r>
      <w:r>
        <w:rPr>
          <w:spacing w:val="35"/>
        </w:rPr>
        <w:t> </w:t>
      </w:r>
      <w:r>
        <w:rPr/>
        <w:t>à l</w:t>
      </w:r>
      <w:r>
        <w:rPr>
          <w:spacing w:val="80"/>
        </w:rPr>
        <w:t> </w:t>
      </w:r>
      <w:r>
        <w:rPr/>
        <w:t>obtention des résultats du contrôle extérieur (point d</w:t>
      </w:r>
      <w:r>
        <w:rPr>
          <w:spacing w:val="80"/>
        </w:rPr>
        <w:t> </w:t>
      </w:r>
      <w:r>
        <w:rPr/>
        <w:t>arrêt).</w:t>
      </w:r>
    </w:p>
    <w:p>
      <w:pPr>
        <w:pStyle w:val="BodyText"/>
        <w:spacing w:line="289" w:lineRule="exact"/>
        <w:ind w:left="1135"/>
        <w:jc w:val="both"/>
      </w:pPr>
      <w:r>
        <w:rPr/>
        <w:drawing>
          <wp:inline distT="0" distB="0" distL="0" distR="0">
            <wp:extent cx="126492" cy="111251"/>
            <wp:effectExtent l="0" t="0" r="0" b="0"/>
            <wp:docPr id="100" name="Image 100"/>
            <wp:cNvGraphicFramePr>
              <a:graphicFrameLocks/>
            </wp:cNvGraphicFramePr>
            <a:graphic>
              <a:graphicData uri="http://schemas.openxmlformats.org/drawingml/2006/picture">
                <pic:pic>
                  <pic:nvPicPr>
                    <pic:cNvPr id="100" name="Image 100"/>
                    <pic:cNvPicPr/>
                  </pic:nvPicPr>
                  <pic:blipFill>
                    <a:blip r:embed="rId24" cstate="print"/>
                    <a:stretch>
                      <a:fillRect/>
                    </a:stretch>
                  </pic:blipFill>
                  <pic:spPr>
                    <a:xfrm>
                      <a:off x="0" y="0"/>
                      <a:ext cx="126492" cy="111251"/>
                    </a:xfrm>
                    <a:prstGeom prst="rect">
                      <a:avLst/>
                    </a:prstGeom>
                  </pic:spPr>
                </pic:pic>
              </a:graphicData>
            </a:graphic>
          </wp:inline>
        </w:drawing>
      </w:r>
      <w:r>
        <w:rPr/>
      </w:r>
      <w:r>
        <w:rPr>
          <w:rFonts w:ascii="Times New Roman" w:hAnsi="Times New Roman"/>
          <w:spacing w:val="80"/>
          <w:w w:val="150"/>
          <w:sz w:val="20"/>
        </w:rPr>
        <w:t> </w:t>
      </w:r>
      <w:r>
        <w:rPr/>
        <w:t>Les modalités du contrôle interne et externe.</w:t>
      </w:r>
    </w:p>
    <w:p>
      <w:pPr>
        <w:pStyle w:val="BodyText"/>
        <w:spacing w:before="260"/>
      </w:pPr>
    </w:p>
    <w:p>
      <w:pPr>
        <w:pStyle w:val="ListParagraph"/>
        <w:numPr>
          <w:ilvl w:val="2"/>
          <w:numId w:val="5"/>
        </w:numPr>
        <w:tabs>
          <w:tab w:pos="1249" w:val="left" w:leader="none"/>
        </w:tabs>
        <w:spacing w:line="240" w:lineRule="auto" w:before="0" w:after="0"/>
        <w:ind w:left="1249" w:right="0" w:hanging="681"/>
        <w:jc w:val="left"/>
        <w:rPr>
          <w:color w:val="BF0000"/>
          <w:sz w:val="20"/>
        </w:rPr>
      </w:pPr>
      <w:r>
        <w:rPr>
          <w:smallCaps/>
          <w:color w:val="BF0000"/>
          <w:w w:val="110"/>
          <w:sz w:val="20"/>
          <w:u w:val="single" w:color="BF0000"/>
        </w:rPr>
        <w:t>Elaboration</w:t>
      </w:r>
      <w:r>
        <w:rPr>
          <w:smallCaps/>
          <w:color w:val="BF0000"/>
          <w:spacing w:val="-12"/>
          <w:w w:val="110"/>
          <w:sz w:val="20"/>
          <w:u w:val="single" w:color="BF0000"/>
        </w:rPr>
        <w:t> </w:t>
      </w:r>
      <w:r>
        <w:rPr>
          <w:smallCaps/>
          <w:color w:val="BF0000"/>
          <w:w w:val="110"/>
          <w:sz w:val="20"/>
          <w:u w:val="single" w:color="BF0000"/>
        </w:rPr>
        <w:t>des</w:t>
      </w:r>
      <w:r>
        <w:rPr>
          <w:smallCaps/>
          <w:color w:val="BF0000"/>
          <w:spacing w:val="-12"/>
          <w:w w:val="110"/>
          <w:sz w:val="20"/>
          <w:u w:val="single" w:color="BF0000"/>
        </w:rPr>
        <w:t> </w:t>
      </w:r>
      <w:r>
        <w:rPr>
          <w:smallCaps/>
          <w:color w:val="BF0000"/>
          <w:spacing w:val="-2"/>
          <w:w w:val="110"/>
          <w:sz w:val="20"/>
          <w:u w:val="single" w:color="BF0000"/>
        </w:rPr>
        <w:t>procedures</w:t>
      </w:r>
      <w:r>
        <w:rPr>
          <w:smallCaps/>
          <w:color w:val="BF0000"/>
          <w:spacing w:val="40"/>
          <w:w w:val="110"/>
          <w:sz w:val="20"/>
          <w:u w:val="single" w:color="BF0000"/>
        </w:rPr>
        <w:t> </w:t>
      </w:r>
    </w:p>
    <w:p>
      <w:pPr>
        <w:pStyle w:val="BodyText"/>
        <w:spacing w:before="29"/>
        <w:rPr>
          <w:sz w:val="16"/>
        </w:rPr>
      </w:pPr>
    </w:p>
    <w:p>
      <w:pPr>
        <w:pStyle w:val="BodyText"/>
        <w:spacing w:line="343" w:lineRule="auto"/>
        <w:ind w:left="568" w:right="1127"/>
        <w:jc w:val="both"/>
      </w:pPr>
      <w:r>
        <w:rPr/>
        <w:t>Le personnel de la production et le département technique élaborera des procédures organisationnelles et techniques, qui seront soumises à l</w:t>
      </w:r>
      <w:r>
        <w:rPr>
          <w:spacing w:val="40"/>
        </w:rPr>
        <w:t> </w:t>
      </w:r>
      <w:r>
        <w:rPr/>
        <w:t>examen du responsable qualité sur le</w:t>
      </w:r>
      <w:r>
        <w:rPr>
          <w:spacing w:val="-2"/>
        </w:rPr>
        <w:t> </w:t>
      </w:r>
      <w:r>
        <w:rPr/>
        <w:t>chantier</w:t>
      </w:r>
      <w:r>
        <w:rPr>
          <w:spacing w:val="-3"/>
        </w:rPr>
        <w:t> </w:t>
      </w:r>
      <w:r>
        <w:rPr/>
        <w:t>et à</w:t>
      </w:r>
      <w:r>
        <w:rPr>
          <w:spacing w:val="-2"/>
        </w:rPr>
        <w:t> </w:t>
      </w:r>
      <w:r>
        <w:rPr/>
        <w:t>l</w:t>
      </w:r>
      <w:r>
        <w:rPr>
          <w:spacing w:val="80"/>
        </w:rPr>
        <w:t> </w:t>
      </w:r>
      <w:r>
        <w:rPr/>
        <w:t>approbation du</w:t>
      </w:r>
      <w:r>
        <w:rPr>
          <w:spacing w:val="-3"/>
        </w:rPr>
        <w:t> </w:t>
      </w:r>
      <w:r>
        <w:rPr/>
        <w:t>directeur</w:t>
      </w:r>
      <w:r>
        <w:rPr>
          <w:spacing w:val="-6"/>
        </w:rPr>
        <w:t> </w:t>
      </w:r>
      <w:r>
        <w:rPr/>
        <w:t>de chantier.</w:t>
      </w:r>
      <w:r>
        <w:rPr>
          <w:spacing w:val="-3"/>
        </w:rPr>
        <w:t> </w:t>
      </w:r>
      <w:r>
        <w:rPr/>
        <w:t>Le responsable</w:t>
      </w:r>
      <w:r>
        <w:rPr>
          <w:spacing w:val="-2"/>
        </w:rPr>
        <w:t> </w:t>
      </w:r>
      <w:r>
        <w:rPr/>
        <w:t>de suivi du système d</w:t>
      </w:r>
      <w:r>
        <w:rPr>
          <w:spacing w:val="40"/>
        </w:rPr>
        <w:t> </w:t>
      </w:r>
      <w:r>
        <w:rPr/>
        <w:t>Assurance Qualité, sera tenu de faire la coordination entre la production et le responsable qualité. Ce responsable assiste le personnel de la production pour l</w:t>
      </w:r>
      <w:r>
        <w:rPr>
          <w:spacing w:val="40"/>
        </w:rPr>
        <w:t> </w:t>
      </w:r>
      <w:r>
        <w:rPr/>
        <w:t>élaboration des procédures, assure le suivi des procédures et les </w:t>
      </w:r>
      <w:r>
        <w:rPr>
          <w:spacing w:val="-2"/>
        </w:rPr>
        <w:t>contrôles.</w:t>
      </w:r>
    </w:p>
    <w:p>
      <w:pPr>
        <w:pStyle w:val="BodyText"/>
        <w:spacing w:line="340" w:lineRule="auto" w:before="120"/>
        <w:ind w:left="568" w:right="1129"/>
        <w:jc w:val="both"/>
      </w:pPr>
      <w:r>
        <w:rPr/>
        <w:t>Le responsable qualité sur le chantier peut émettre ou modifier, en concertation avec le</w:t>
      </w:r>
      <w:r>
        <w:rPr>
          <w:spacing w:val="29"/>
        </w:rPr>
        <w:t> </w:t>
      </w:r>
      <w:r>
        <w:rPr/>
        <w:t>Directeur</w:t>
      </w:r>
      <w:r>
        <w:rPr>
          <w:spacing w:val="29"/>
        </w:rPr>
        <w:t> </w:t>
      </w:r>
      <w:r>
        <w:rPr/>
        <w:t>de</w:t>
      </w:r>
      <w:r>
        <w:rPr>
          <w:spacing w:val="29"/>
        </w:rPr>
        <w:t> </w:t>
      </w:r>
      <w:r>
        <w:rPr/>
        <w:t>chantier,</w:t>
      </w:r>
      <w:r>
        <w:rPr>
          <w:spacing w:val="29"/>
        </w:rPr>
        <w:t> </w:t>
      </w:r>
      <w:r>
        <w:rPr/>
        <w:t>les</w:t>
      </w:r>
      <w:r>
        <w:rPr>
          <w:spacing w:val="29"/>
        </w:rPr>
        <w:t> </w:t>
      </w:r>
      <w:r>
        <w:rPr/>
        <w:t>procédures</w:t>
      </w:r>
      <w:r>
        <w:rPr>
          <w:spacing w:val="29"/>
        </w:rPr>
        <w:t> </w:t>
      </w:r>
      <w:r>
        <w:rPr/>
        <w:t>constituant</w:t>
      </w:r>
      <w:r>
        <w:rPr>
          <w:spacing w:val="32"/>
        </w:rPr>
        <w:t> </w:t>
      </w:r>
      <w:r>
        <w:rPr/>
        <w:t>le</w:t>
      </w:r>
      <w:r>
        <w:rPr>
          <w:spacing w:val="29"/>
        </w:rPr>
        <w:t> </w:t>
      </w:r>
      <w:r>
        <w:rPr/>
        <w:t>plan</w:t>
      </w:r>
      <w:r>
        <w:rPr>
          <w:spacing w:val="31"/>
        </w:rPr>
        <w:t> </w:t>
      </w:r>
      <w:r>
        <w:rPr/>
        <w:t>d</w:t>
      </w:r>
      <w:r>
        <w:rPr>
          <w:spacing w:val="80"/>
        </w:rPr>
        <w:t> </w:t>
      </w:r>
      <w:r>
        <w:rPr/>
        <w:t>assurance</w:t>
      </w:r>
      <w:r>
        <w:rPr>
          <w:spacing w:val="29"/>
        </w:rPr>
        <w:t> </w:t>
      </w:r>
      <w:r>
        <w:rPr/>
        <w:t>qualité</w:t>
      </w:r>
      <w:r>
        <w:rPr>
          <w:spacing w:val="29"/>
        </w:rPr>
        <w:t> </w:t>
      </w:r>
      <w:r>
        <w:rPr/>
        <w:t>et les soumettre au visa du Maître d</w:t>
      </w:r>
      <w:r>
        <w:rPr>
          <w:spacing w:val="80"/>
        </w:rPr>
        <w:t>  </w:t>
      </w:r>
      <w:r>
        <w:rPr/>
        <w:t>œuvre.</w:t>
      </w:r>
    </w:p>
    <w:p>
      <w:pPr>
        <w:pStyle w:val="BodyText"/>
        <w:spacing w:line="340" w:lineRule="auto" w:before="126"/>
        <w:ind w:left="568" w:right="1131"/>
        <w:jc w:val="both"/>
      </w:pPr>
      <w:r>
        <w:rPr/>
        <w:t>Une liste provisoire des procédures envisagées est donnée à titre indicatif au paragraphe 10 de la présente note.</w:t>
      </w:r>
    </w:p>
    <w:p>
      <w:pPr>
        <w:pStyle w:val="BodyText"/>
        <w:spacing w:after="0" w:line="340" w:lineRule="auto"/>
        <w:jc w:val="both"/>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47</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21"/>
        <w:rPr>
          <w:rFonts w:ascii="Symbol" w:hAnsi="Symbol"/>
          <w:sz w:val="2"/>
        </w:rPr>
      </w:pPr>
    </w:p>
    <w:p>
      <w:pPr>
        <w:pStyle w:val="ListParagraph"/>
        <w:numPr>
          <w:ilvl w:val="2"/>
          <w:numId w:val="5"/>
        </w:numPr>
        <w:tabs>
          <w:tab w:pos="1249" w:val="left" w:leader="none"/>
        </w:tabs>
        <w:spacing w:line="240" w:lineRule="auto" w:before="0" w:after="0"/>
        <w:ind w:left="1249" w:right="0" w:hanging="681"/>
        <w:jc w:val="left"/>
        <w:rPr>
          <w:color w:val="BF0000"/>
          <w:sz w:val="20"/>
        </w:rPr>
      </w:pPr>
      <w:r>
        <w:rPr>
          <w:smallCaps/>
          <w:color w:val="BF0000"/>
          <w:spacing w:val="-2"/>
          <w:sz w:val="20"/>
          <w:u w:val="single" w:color="BF0000"/>
        </w:rPr>
        <w:t>Distribution</w:t>
      </w:r>
      <w:r>
        <w:rPr>
          <w:smallCaps/>
          <w:color w:val="BF0000"/>
          <w:spacing w:val="40"/>
          <w:sz w:val="20"/>
          <w:u w:val="single" w:color="BF0000"/>
        </w:rPr>
        <w:t> </w:t>
      </w:r>
    </w:p>
    <w:p>
      <w:pPr>
        <w:pStyle w:val="BodyText"/>
        <w:spacing w:before="29"/>
        <w:rPr>
          <w:sz w:val="16"/>
        </w:rPr>
      </w:pPr>
    </w:p>
    <w:p>
      <w:pPr>
        <w:pStyle w:val="BodyText"/>
        <w:spacing w:line="343" w:lineRule="auto"/>
        <w:ind w:left="568" w:right="1129"/>
        <w:jc w:val="both"/>
      </w:pPr>
      <w:r>
        <w:rPr/>
        <w:t>Une fois que la procédure est élaborée ou révisée par la production et son contrôle interne,</w:t>
      </w:r>
      <w:r>
        <w:rPr>
          <w:spacing w:val="80"/>
        </w:rPr>
        <w:t> </w:t>
      </w:r>
      <w:r>
        <w:rPr/>
        <w:t>vérifiée</w:t>
      </w:r>
      <w:r>
        <w:rPr>
          <w:spacing w:val="80"/>
        </w:rPr>
        <w:t> </w:t>
      </w:r>
      <w:r>
        <w:rPr/>
        <w:t>par</w:t>
      </w:r>
      <w:r>
        <w:rPr>
          <w:spacing w:val="78"/>
        </w:rPr>
        <w:t> </w:t>
      </w:r>
      <w:r>
        <w:rPr/>
        <w:t>le</w:t>
      </w:r>
      <w:r>
        <w:rPr>
          <w:spacing w:val="78"/>
        </w:rPr>
        <w:t> </w:t>
      </w:r>
      <w:r>
        <w:rPr/>
        <w:t>responsable</w:t>
      </w:r>
      <w:r>
        <w:rPr>
          <w:spacing w:val="78"/>
        </w:rPr>
        <w:t> </w:t>
      </w:r>
      <w:r>
        <w:rPr/>
        <w:t>qualité</w:t>
      </w:r>
      <w:r>
        <w:rPr>
          <w:spacing w:val="77"/>
        </w:rPr>
        <w:t> </w:t>
      </w:r>
      <w:r>
        <w:rPr/>
        <w:t>sur</w:t>
      </w:r>
      <w:r>
        <w:rPr>
          <w:spacing w:val="78"/>
        </w:rPr>
        <w:t> </w:t>
      </w:r>
      <w:r>
        <w:rPr/>
        <w:t>chantier</w:t>
      </w:r>
      <w:r>
        <w:rPr>
          <w:spacing w:val="78"/>
        </w:rPr>
        <w:t> </w:t>
      </w:r>
      <w:r>
        <w:rPr/>
        <w:t>et</w:t>
      </w:r>
      <w:r>
        <w:rPr>
          <w:spacing w:val="78"/>
        </w:rPr>
        <w:t> </w:t>
      </w:r>
      <w:r>
        <w:rPr/>
        <w:t>visée</w:t>
      </w:r>
      <w:r>
        <w:rPr>
          <w:spacing w:val="78"/>
        </w:rPr>
        <w:t> </w:t>
      </w:r>
      <w:r>
        <w:rPr/>
        <w:t>par</w:t>
      </w:r>
      <w:r>
        <w:rPr>
          <w:spacing w:val="78"/>
        </w:rPr>
        <w:t> </w:t>
      </w:r>
      <w:r>
        <w:rPr/>
        <w:t>le</w:t>
      </w:r>
      <w:r>
        <w:rPr>
          <w:spacing w:val="77"/>
        </w:rPr>
        <w:t> </w:t>
      </w:r>
      <w:r>
        <w:rPr/>
        <w:t>Maître d</w:t>
      </w:r>
      <w:r>
        <w:rPr>
          <w:spacing w:val="80"/>
          <w:w w:val="150"/>
        </w:rPr>
        <w:t> </w:t>
      </w:r>
      <w:r>
        <w:rPr/>
        <w:t>œuvre, sa distribution sera autorisée aux responsables concernés.</w:t>
      </w:r>
    </w:p>
    <w:p>
      <w:pPr>
        <w:pStyle w:val="BodyText"/>
        <w:spacing w:line="343" w:lineRule="auto" w:before="118"/>
        <w:ind w:left="568" w:right="1127"/>
        <w:jc w:val="both"/>
      </w:pPr>
      <w:r>
        <w:rPr/>
        <w:t>Le responsable qualité gérera la révision et la vérification de la conformité des procédures aux prescriptions techniques. Le responsable de suivi de la qualité</w:t>
      </w:r>
      <w:r>
        <w:rPr>
          <w:spacing w:val="80"/>
        </w:rPr>
        <w:t> </w:t>
      </w:r>
      <w:r>
        <w:rPr/>
        <w:t>veillera sur la distribution de ces procédures</w:t>
      </w:r>
      <w:r>
        <w:rPr>
          <w:spacing w:val="-6"/>
        </w:rPr>
        <w:t> </w:t>
      </w:r>
      <w:r>
        <w:rPr/>
        <w:t>aux destinataires figurant au sein de la page de distribution.</w:t>
      </w:r>
    </w:p>
    <w:p>
      <w:pPr>
        <w:pStyle w:val="BodyText"/>
        <w:spacing w:line="343" w:lineRule="auto" w:before="119"/>
        <w:ind w:left="568" w:right="1128"/>
        <w:jc w:val="both"/>
      </w:pPr>
      <w:r>
        <w:rPr/>
        <w:t>Préalablement à sa distribution, il mettra sur chaque copie le cachet d</w:t>
      </w:r>
      <w:r>
        <w:rPr>
          <w:spacing w:val="80"/>
        </w:rPr>
        <w:t> </w:t>
      </w:r>
      <w:r>
        <w:rPr/>
        <w:t>un document contrôlé, identifiera la copie par un numéro et le mentionnera dans la page de distribution. Dans cette page, on pourra identifier le destinataire, le numéro de la copie et la date d</w:t>
      </w:r>
      <w:r>
        <w:rPr>
          <w:spacing w:val="80"/>
        </w:rPr>
        <w:t> </w:t>
      </w:r>
      <w:r>
        <w:rPr/>
        <w:t>envoi.</w:t>
      </w:r>
    </w:p>
    <w:p>
      <w:pPr>
        <w:pStyle w:val="BodyText"/>
      </w:pPr>
    </w:p>
    <w:p>
      <w:pPr>
        <w:pStyle w:val="BodyText"/>
        <w:spacing w:before="77"/>
      </w:pPr>
    </w:p>
    <w:p>
      <w:pPr>
        <w:pStyle w:val="ListParagraph"/>
        <w:numPr>
          <w:ilvl w:val="2"/>
          <w:numId w:val="5"/>
        </w:numPr>
        <w:tabs>
          <w:tab w:pos="1249" w:val="left" w:leader="none"/>
        </w:tabs>
        <w:spacing w:line="240" w:lineRule="auto" w:before="0" w:after="0"/>
        <w:ind w:left="1249" w:right="0" w:hanging="681"/>
        <w:jc w:val="left"/>
        <w:rPr>
          <w:color w:val="BF0000"/>
          <w:sz w:val="20"/>
        </w:rPr>
      </w:pPr>
      <w:r>
        <w:rPr>
          <w:smallCaps/>
          <w:color w:val="BF0000"/>
          <w:spacing w:val="2"/>
          <w:sz w:val="20"/>
          <w:u w:val="single" w:color="BF0000"/>
        </w:rPr>
        <w:t>Modification</w:t>
      </w:r>
      <w:r>
        <w:rPr>
          <w:smallCaps/>
          <w:color w:val="BF0000"/>
          <w:spacing w:val="30"/>
          <w:sz w:val="20"/>
          <w:u w:val="single" w:color="BF0000"/>
        </w:rPr>
        <w:t> </w:t>
      </w:r>
      <w:r>
        <w:rPr>
          <w:smallCaps/>
          <w:color w:val="BF0000"/>
          <w:spacing w:val="2"/>
          <w:sz w:val="20"/>
          <w:u w:val="single" w:color="BF0000"/>
        </w:rPr>
        <w:t>du</w:t>
      </w:r>
      <w:r>
        <w:rPr>
          <w:smallCaps/>
          <w:color w:val="BF0000"/>
          <w:spacing w:val="25"/>
          <w:sz w:val="20"/>
          <w:u w:val="single" w:color="BF0000"/>
        </w:rPr>
        <w:t> </w:t>
      </w:r>
      <w:r>
        <w:rPr>
          <w:smallCaps/>
          <w:color w:val="BF0000"/>
          <w:spacing w:val="2"/>
          <w:sz w:val="20"/>
          <w:u w:val="single" w:color="BF0000"/>
        </w:rPr>
        <w:t>contenu</w:t>
      </w:r>
      <w:r>
        <w:rPr>
          <w:smallCaps/>
          <w:color w:val="BF0000"/>
          <w:spacing w:val="25"/>
          <w:sz w:val="20"/>
          <w:u w:val="single" w:color="BF0000"/>
        </w:rPr>
        <w:t> </w:t>
      </w:r>
      <w:r>
        <w:rPr>
          <w:smallCaps/>
          <w:color w:val="BF0000"/>
          <w:spacing w:val="2"/>
          <w:sz w:val="20"/>
          <w:u w:val="single" w:color="BF0000"/>
        </w:rPr>
        <w:t>des</w:t>
      </w:r>
      <w:r>
        <w:rPr>
          <w:smallCaps/>
          <w:color w:val="BF0000"/>
          <w:spacing w:val="29"/>
          <w:sz w:val="20"/>
          <w:u w:val="single" w:color="BF0000"/>
        </w:rPr>
        <w:t> </w:t>
      </w:r>
      <w:r>
        <w:rPr>
          <w:smallCaps/>
          <w:color w:val="BF0000"/>
          <w:spacing w:val="-2"/>
          <w:sz w:val="20"/>
          <w:u w:val="single" w:color="BF0000"/>
        </w:rPr>
        <w:t>procedures</w:t>
      </w:r>
      <w:r>
        <w:rPr>
          <w:smallCaps/>
          <w:color w:val="BF0000"/>
          <w:spacing w:val="40"/>
          <w:sz w:val="20"/>
          <w:u w:val="single" w:color="BF0000"/>
        </w:rPr>
        <w:t> </w:t>
      </w:r>
    </w:p>
    <w:p>
      <w:pPr>
        <w:pStyle w:val="BodyText"/>
        <w:spacing w:before="27"/>
        <w:rPr>
          <w:sz w:val="16"/>
        </w:rPr>
      </w:pPr>
    </w:p>
    <w:p>
      <w:pPr>
        <w:pStyle w:val="BodyText"/>
        <w:spacing w:line="343" w:lineRule="auto"/>
        <w:ind w:left="568" w:right="1126"/>
        <w:jc w:val="both"/>
      </w:pPr>
      <w:r>
        <w:rPr/>
        <w:t>Lorsqu’ une procédure est modifiée, la procédure actualisée est envoyée aux personnes concernées, avec la nouvelle date et le numéro de révision, en mentionnant la raison ou le type de modifications et en sollicitant ces personnes de restituer la copie qui était valable jusqu</w:t>
      </w:r>
      <w:r>
        <w:rPr>
          <w:spacing w:val="80"/>
        </w:rPr>
        <w:t> </w:t>
      </w:r>
      <w:r>
        <w:rPr/>
        <w:t>alors.</w:t>
      </w:r>
    </w:p>
    <w:p>
      <w:pPr>
        <w:pStyle w:val="BodyText"/>
        <w:spacing w:line="343" w:lineRule="auto" w:before="119"/>
        <w:ind w:left="568" w:right="1130"/>
        <w:jc w:val="both"/>
      </w:pPr>
      <w:r>
        <w:rPr/>
        <w:t>Les procédures seront</w:t>
      </w:r>
      <w:r>
        <w:rPr>
          <w:spacing w:val="-2"/>
        </w:rPr>
        <w:t> </w:t>
      </w:r>
      <w:r>
        <w:rPr/>
        <w:t>révisées à la demande du Maître d</w:t>
      </w:r>
      <w:r>
        <w:rPr>
          <w:spacing w:val="80"/>
        </w:rPr>
        <w:t> </w:t>
      </w:r>
      <w:r>
        <w:rPr/>
        <w:t>œuvre ou du Directeur</w:t>
      </w:r>
      <w:r>
        <w:rPr>
          <w:spacing w:val="-2"/>
        </w:rPr>
        <w:t> </w:t>
      </w:r>
      <w:r>
        <w:rPr/>
        <w:t>de chantier</w:t>
      </w:r>
      <w:r>
        <w:rPr>
          <w:spacing w:val="40"/>
        </w:rPr>
        <w:t> </w:t>
      </w:r>
      <w:r>
        <w:rPr/>
        <w:t>ou encore du responsable qualité à la suite de :</w:t>
      </w:r>
    </w:p>
    <w:p>
      <w:pPr>
        <w:pStyle w:val="ListParagraph"/>
        <w:numPr>
          <w:ilvl w:val="0"/>
          <w:numId w:val="40"/>
        </w:numPr>
        <w:tabs>
          <w:tab w:pos="2008" w:val="left" w:leader="none"/>
        </w:tabs>
        <w:spacing w:line="240" w:lineRule="auto" w:before="135" w:after="0"/>
        <w:ind w:left="2008" w:right="0" w:hanging="360"/>
        <w:jc w:val="left"/>
        <w:rPr>
          <w:sz w:val="24"/>
        </w:rPr>
      </w:pPr>
      <w:r>
        <w:rPr>
          <w:sz w:val="24"/>
        </w:rPr>
        <w:t>La</w:t>
      </w:r>
      <w:r>
        <w:rPr>
          <w:spacing w:val="-5"/>
          <w:sz w:val="24"/>
        </w:rPr>
        <w:t> </w:t>
      </w:r>
      <w:r>
        <w:rPr>
          <w:sz w:val="24"/>
        </w:rPr>
        <w:t>volonté</w:t>
      </w:r>
      <w:r>
        <w:rPr>
          <w:spacing w:val="-8"/>
          <w:sz w:val="24"/>
        </w:rPr>
        <w:t> </w:t>
      </w:r>
      <w:r>
        <w:rPr>
          <w:sz w:val="24"/>
        </w:rPr>
        <w:t>d</w:t>
      </w:r>
      <w:r>
        <w:rPr>
          <w:spacing w:val="71"/>
          <w:w w:val="150"/>
          <w:sz w:val="24"/>
        </w:rPr>
        <w:t> </w:t>
      </w:r>
      <w:r>
        <w:rPr>
          <w:sz w:val="24"/>
        </w:rPr>
        <w:t>améliorer</w:t>
      </w:r>
      <w:r>
        <w:rPr>
          <w:spacing w:val="-9"/>
          <w:sz w:val="24"/>
        </w:rPr>
        <w:t> </w:t>
      </w:r>
      <w:r>
        <w:rPr>
          <w:sz w:val="24"/>
        </w:rPr>
        <w:t>sa</w:t>
      </w:r>
      <w:r>
        <w:rPr>
          <w:spacing w:val="-8"/>
          <w:sz w:val="24"/>
        </w:rPr>
        <w:t> </w:t>
      </w:r>
      <w:r>
        <w:rPr>
          <w:sz w:val="24"/>
        </w:rPr>
        <w:t>fonctionnalité</w:t>
      </w:r>
      <w:r>
        <w:rPr>
          <w:spacing w:val="-5"/>
          <w:sz w:val="24"/>
        </w:rPr>
        <w:t> </w:t>
      </w:r>
      <w:r>
        <w:rPr>
          <w:sz w:val="24"/>
        </w:rPr>
        <w:t>et</w:t>
      </w:r>
      <w:r>
        <w:rPr>
          <w:spacing w:val="-7"/>
          <w:sz w:val="24"/>
        </w:rPr>
        <w:t> </w:t>
      </w:r>
      <w:r>
        <w:rPr>
          <w:sz w:val="24"/>
        </w:rPr>
        <w:t>son</w:t>
      </w:r>
      <w:r>
        <w:rPr>
          <w:spacing w:val="-4"/>
          <w:sz w:val="24"/>
        </w:rPr>
        <w:t> </w:t>
      </w:r>
      <w:r>
        <w:rPr>
          <w:spacing w:val="-2"/>
          <w:sz w:val="24"/>
        </w:rPr>
        <w:t>efficacité.</w:t>
      </w:r>
    </w:p>
    <w:p>
      <w:pPr>
        <w:pStyle w:val="ListParagraph"/>
        <w:numPr>
          <w:ilvl w:val="0"/>
          <w:numId w:val="40"/>
        </w:numPr>
        <w:tabs>
          <w:tab w:pos="2008" w:val="left" w:leader="none"/>
        </w:tabs>
        <w:spacing w:line="240" w:lineRule="auto" w:before="138" w:after="0"/>
        <w:ind w:left="2008" w:right="0" w:hanging="360"/>
        <w:jc w:val="left"/>
        <w:rPr>
          <w:sz w:val="24"/>
        </w:rPr>
      </w:pPr>
      <w:r>
        <w:rPr>
          <w:sz w:val="24"/>
        </w:rPr>
        <w:t>Modifications</w:t>
      </w:r>
      <w:r>
        <w:rPr>
          <w:spacing w:val="1"/>
          <w:sz w:val="24"/>
        </w:rPr>
        <w:t> </w:t>
      </w:r>
      <w:r>
        <w:rPr>
          <w:sz w:val="24"/>
        </w:rPr>
        <w:t>exigées</w:t>
      </w:r>
      <w:r>
        <w:rPr>
          <w:spacing w:val="4"/>
          <w:sz w:val="24"/>
        </w:rPr>
        <w:t> </w:t>
      </w:r>
      <w:r>
        <w:rPr>
          <w:sz w:val="24"/>
        </w:rPr>
        <w:t>par</w:t>
      </w:r>
      <w:r>
        <w:rPr>
          <w:spacing w:val="6"/>
          <w:sz w:val="24"/>
        </w:rPr>
        <w:t> </w:t>
      </w:r>
      <w:r>
        <w:rPr>
          <w:sz w:val="24"/>
        </w:rPr>
        <w:t>la</w:t>
      </w:r>
      <w:r>
        <w:rPr>
          <w:spacing w:val="4"/>
          <w:sz w:val="24"/>
        </w:rPr>
        <w:t> </w:t>
      </w:r>
      <w:r>
        <w:rPr>
          <w:spacing w:val="-2"/>
          <w:sz w:val="24"/>
        </w:rPr>
        <w:t>production.</w:t>
      </w:r>
    </w:p>
    <w:p>
      <w:pPr>
        <w:pStyle w:val="ListParagraph"/>
        <w:numPr>
          <w:ilvl w:val="0"/>
          <w:numId w:val="40"/>
        </w:numPr>
        <w:tabs>
          <w:tab w:pos="2008" w:val="left" w:leader="none"/>
        </w:tabs>
        <w:spacing w:line="240" w:lineRule="auto" w:before="135" w:after="0"/>
        <w:ind w:left="2008" w:right="0" w:hanging="360"/>
        <w:jc w:val="left"/>
        <w:rPr>
          <w:sz w:val="24"/>
        </w:rPr>
      </w:pPr>
      <w:r>
        <w:rPr>
          <w:sz w:val="24"/>
        </w:rPr>
        <w:t>Actions</w:t>
      </w:r>
      <w:r>
        <w:rPr>
          <w:spacing w:val="-4"/>
          <w:sz w:val="24"/>
        </w:rPr>
        <w:t> </w:t>
      </w:r>
      <w:r>
        <w:rPr>
          <w:sz w:val="24"/>
        </w:rPr>
        <w:t>correctives</w:t>
      </w:r>
      <w:r>
        <w:rPr>
          <w:spacing w:val="-4"/>
          <w:sz w:val="24"/>
        </w:rPr>
        <w:t> </w:t>
      </w:r>
      <w:r>
        <w:rPr>
          <w:sz w:val="24"/>
        </w:rPr>
        <w:t>impliquant</w:t>
      </w:r>
      <w:r>
        <w:rPr>
          <w:spacing w:val="-1"/>
          <w:sz w:val="24"/>
        </w:rPr>
        <w:t> </w:t>
      </w:r>
      <w:r>
        <w:rPr>
          <w:sz w:val="24"/>
        </w:rPr>
        <w:t>la</w:t>
      </w:r>
      <w:r>
        <w:rPr>
          <w:spacing w:val="-6"/>
          <w:sz w:val="24"/>
        </w:rPr>
        <w:t> </w:t>
      </w:r>
      <w:r>
        <w:rPr>
          <w:sz w:val="24"/>
        </w:rPr>
        <w:t>modification</w:t>
      </w:r>
      <w:r>
        <w:rPr>
          <w:spacing w:val="-5"/>
          <w:sz w:val="24"/>
        </w:rPr>
        <w:t> </w:t>
      </w:r>
      <w:r>
        <w:rPr>
          <w:sz w:val="24"/>
        </w:rPr>
        <w:t>des</w:t>
      </w:r>
      <w:r>
        <w:rPr>
          <w:spacing w:val="-6"/>
          <w:sz w:val="24"/>
        </w:rPr>
        <w:t> </w:t>
      </w:r>
      <w:r>
        <w:rPr>
          <w:spacing w:val="-2"/>
          <w:sz w:val="24"/>
        </w:rPr>
        <w:t>procédures.</w:t>
      </w:r>
    </w:p>
    <w:p>
      <w:pPr>
        <w:pStyle w:val="ListParagraph"/>
        <w:numPr>
          <w:ilvl w:val="0"/>
          <w:numId w:val="40"/>
        </w:numPr>
        <w:tabs>
          <w:tab w:pos="2008" w:val="left" w:leader="none"/>
        </w:tabs>
        <w:spacing w:line="240" w:lineRule="auto" w:before="136" w:after="0"/>
        <w:ind w:left="2008" w:right="0" w:hanging="360"/>
        <w:jc w:val="left"/>
        <w:rPr>
          <w:sz w:val="24"/>
        </w:rPr>
      </w:pPr>
      <w:r>
        <w:rPr>
          <w:sz w:val="24"/>
        </w:rPr>
        <w:t>Actions</w:t>
      </w:r>
      <w:r>
        <w:rPr>
          <w:spacing w:val="5"/>
          <w:sz w:val="24"/>
        </w:rPr>
        <w:t> </w:t>
      </w:r>
      <w:r>
        <w:rPr>
          <w:sz w:val="24"/>
        </w:rPr>
        <w:t>correctrices</w:t>
      </w:r>
      <w:r>
        <w:rPr>
          <w:spacing w:val="5"/>
          <w:sz w:val="24"/>
        </w:rPr>
        <w:t> </w:t>
      </w:r>
      <w:r>
        <w:rPr>
          <w:sz w:val="24"/>
        </w:rPr>
        <w:t>suivant</w:t>
      </w:r>
      <w:r>
        <w:rPr>
          <w:spacing w:val="9"/>
          <w:sz w:val="24"/>
        </w:rPr>
        <w:t> </w:t>
      </w:r>
      <w:r>
        <w:rPr>
          <w:sz w:val="24"/>
        </w:rPr>
        <w:t>les</w:t>
      </w:r>
      <w:r>
        <w:rPr>
          <w:spacing w:val="5"/>
          <w:sz w:val="24"/>
        </w:rPr>
        <w:t> </w:t>
      </w:r>
      <w:r>
        <w:rPr>
          <w:sz w:val="24"/>
        </w:rPr>
        <w:t>exigences</w:t>
      </w:r>
      <w:r>
        <w:rPr>
          <w:spacing w:val="9"/>
          <w:sz w:val="24"/>
        </w:rPr>
        <w:t> </w:t>
      </w:r>
      <w:r>
        <w:rPr>
          <w:sz w:val="24"/>
        </w:rPr>
        <w:t>de</w:t>
      </w:r>
      <w:r>
        <w:rPr>
          <w:spacing w:val="6"/>
          <w:sz w:val="24"/>
        </w:rPr>
        <w:t> </w:t>
      </w:r>
      <w:r>
        <w:rPr>
          <w:sz w:val="24"/>
        </w:rPr>
        <w:t>la</w:t>
      </w:r>
      <w:r>
        <w:rPr>
          <w:spacing w:val="5"/>
          <w:sz w:val="24"/>
        </w:rPr>
        <w:t> </w:t>
      </w:r>
      <w:r>
        <w:rPr>
          <w:spacing w:val="-2"/>
          <w:sz w:val="24"/>
        </w:rPr>
        <w:t>qualité.</w:t>
      </w:r>
    </w:p>
    <w:p>
      <w:pPr>
        <w:pStyle w:val="BodyText"/>
        <w:spacing w:line="343" w:lineRule="auto" w:before="240"/>
        <w:ind w:left="568" w:right="1128"/>
        <w:jc w:val="both"/>
      </w:pPr>
      <w:r>
        <w:rPr/>
        <w:t>Quand les procédures subiront des modifications, le responsable qualité communiquera aux concernés la nouvelle version et récupérera les anciennes </w:t>
      </w:r>
      <w:r>
        <w:rPr>
          <w:spacing w:val="-2"/>
        </w:rPr>
        <w:t>versions.</w:t>
      </w:r>
    </w:p>
    <w:p>
      <w:pPr>
        <w:pStyle w:val="BodyText"/>
        <w:spacing w:line="343" w:lineRule="auto" w:before="120"/>
        <w:ind w:left="568" w:right="1127"/>
        <w:jc w:val="both"/>
      </w:pPr>
      <w:r>
        <w:rPr/>
        <w:t>Toutes les procédures contrôlées avec leur page de distribution, seront archivées par le responsable qualité. Les procédures annulées seront classées séparément, sans classement particulier.</w:t>
      </w:r>
    </w:p>
    <w:p>
      <w:pPr>
        <w:pStyle w:val="BodyText"/>
        <w:spacing w:after="0" w:line="343" w:lineRule="auto"/>
        <w:jc w:val="both"/>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48</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16"/>
        </w:rPr>
      </w:pPr>
    </w:p>
    <w:p>
      <w:pPr>
        <w:pStyle w:val="BodyText"/>
        <w:rPr>
          <w:rFonts w:ascii="Symbol" w:hAnsi="Symbol"/>
          <w:sz w:val="16"/>
        </w:rPr>
      </w:pPr>
    </w:p>
    <w:p>
      <w:pPr>
        <w:pStyle w:val="BodyText"/>
        <w:spacing w:before="164"/>
        <w:rPr>
          <w:rFonts w:ascii="Symbol" w:hAnsi="Symbol"/>
          <w:sz w:val="16"/>
        </w:rPr>
      </w:pPr>
    </w:p>
    <w:p>
      <w:pPr>
        <w:pStyle w:val="ListParagraph"/>
        <w:numPr>
          <w:ilvl w:val="2"/>
          <w:numId w:val="5"/>
        </w:numPr>
        <w:tabs>
          <w:tab w:pos="1249" w:val="left" w:leader="none"/>
        </w:tabs>
        <w:spacing w:line="240" w:lineRule="auto" w:before="0" w:after="0"/>
        <w:ind w:left="1249" w:right="0" w:hanging="681"/>
        <w:jc w:val="left"/>
        <w:rPr>
          <w:color w:val="BF0000"/>
          <w:sz w:val="20"/>
        </w:rPr>
      </w:pPr>
      <w:r>
        <w:rPr>
          <w:smallCaps/>
          <w:color w:val="BF0000"/>
          <w:spacing w:val="-2"/>
          <w:w w:val="110"/>
          <w:sz w:val="20"/>
          <w:u w:val="single" w:color="BF0000"/>
        </w:rPr>
        <w:t>Responsabilites</w:t>
      </w:r>
    </w:p>
    <w:p>
      <w:pPr>
        <w:pStyle w:val="BodyText"/>
        <w:rPr>
          <w:sz w:val="18"/>
        </w:rPr>
      </w:pPr>
    </w:p>
    <w:p>
      <w:pPr>
        <w:pStyle w:val="BodyText"/>
        <w:spacing w:before="62"/>
        <w:rPr>
          <w:sz w:val="18"/>
        </w:rPr>
      </w:pPr>
    </w:p>
    <w:p>
      <w:pPr>
        <w:spacing w:before="0"/>
        <w:ind w:left="568" w:right="0" w:firstLine="0"/>
        <w:jc w:val="left"/>
        <w:rPr>
          <w:rFonts w:ascii="Arial"/>
          <w:i/>
          <w:sz w:val="22"/>
        </w:rPr>
      </w:pPr>
      <w:r>
        <w:rPr>
          <w:rFonts w:ascii="Arial"/>
          <w:i/>
          <w:smallCaps/>
          <w:color w:val="215767"/>
          <w:sz w:val="22"/>
          <w:u w:val="single" w:color="215767"/>
        </w:rPr>
        <w:t>Production</w:t>
      </w:r>
      <w:r>
        <w:rPr>
          <w:rFonts w:ascii="Arial"/>
          <w:i/>
          <w:smallCaps/>
          <w:color w:val="215767"/>
          <w:spacing w:val="-3"/>
          <w:sz w:val="22"/>
          <w:u w:val="single" w:color="215767"/>
        </w:rPr>
        <w:t> </w:t>
      </w:r>
      <w:r>
        <w:rPr>
          <w:rFonts w:ascii="Arial"/>
          <w:i/>
          <w:smallCaps/>
          <w:color w:val="215767"/>
          <w:sz w:val="22"/>
          <w:u w:val="single" w:color="215767"/>
        </w:rPr>
        <w:t>et</w:t>
      </w:r>
      <w:r>
        <w:rPr>
          <w:rFonts w:ascii="Arial"/>
          <w:i/>
          <w:smallCaps/>
          <w:color w:val="215767"/>
          <w:spacing w:val="-1"/>
          <w:sz w:val="22"/>
          <w:u w:val="single" w:color="215767"/>
        </w:rPr>
        <w:t> </w:t>
      </w:r>
      <w:r>
        <w:rPr>
          <w:rFonts w:ascii="Arial"/>
          <w:i/>
          <w:smallCaps/>
          <w:color w:val="215767"/>
          <w:sz w:val="22"/>
          <w:u w:val="single" w:color="215767"/>
        </w:rPr>
        <w:t>departement</w:t>
      </w:r>
      <w:r>
        <w:rPr>
          <w:rFonts w:ascii="Arial"/>
          <w:i/>
          <w:smallCaps/>
          <w:color w:val="215767"/>
          <w:spacing w:val="-3"/>
          <w:sz w:val="22"/>
          <w:u w:val="single" w:color="215767"/>
        </w:rPr>
        <w:t> </w:t>
      </w:r>
      <w:r>
        <w:rPr>
          <w:rFonts w:ascii="Arial"/>
          <w:i/>
          <w:smallCaps/>
          <w:color w:val="215767"/>
          <w:sz w:val="22"/>
          <w:u w:val="single" w:color="215767"/>
        </w:rPr>
        <w:t>technique</w:t>
      </w:r>
      <w:r>
        <w:rPr>
          <w:rFonts w:ascii="Arial"/>
          <w:i/>
          <w:smallCaps/>
          <w:color w:val="215767"/>
          <w:spacing w:val="9"/>
          <w:sz w:val="22"/>
          <w:u w:val="single" w:color="215767"/>
        </w:rPr>
        <w:t> </w:t>
      </w:r>
      <w:r>
        <w:rPr>
          <w:rFonts w:ascii="Arial"/>
          <w:i/>
          <w:smallCaps/>
          <w:color w:val="215767"/>
          <w:spacing w:val="-10"/>
          <w:sz w:val="22"/>
          <w:u w:val="single" w:color="215767"/>
        </w:rPr>
        <w:t>:</w:t>
      </w:r>
    </w:p>
    <w:p>
      <w:pPr>
        <w:pStyle w:val="BodyText"/>
        <w:spacing w:before="24"/>
        <w:rPr>
          <w:rFonts w:ascii="Arial"/>
          <w:i/>
          <w:sz w:val="18"/>
        </w:rPr>
      </w:pPr>
    </w:p>
    <w:p>
      <w:pPr>
        <w:pStyle w:val="BodyText"/>
        <w:ind w:left="568"/>
      </w:pPr>
      <w:r>
        <w:rPr/>
        <w:t>La</w:t>
      </w:r>
      <w:r>
        <w:rPr>
          <w:spacing w:val="-5"/>
        </w:rPr>
        <w:t> </w:t>
      </w:r>
      <w:r>
        <w:rPr/>
        <w:t>production</w:t>
      </w:r>
      <w:r>
        <w:rPr>
          <w:spacing w:val="-7"/>
        </w:rPr>
        <w:t> </w:t>
      </w:r>
      <w:r>
        <w:rPr/>
        <w:t>et</w:t>
      </w:r>
      <w:r>
        <w:rPr>
          <w:spacing w:val="-7"/>
        </w:rPr>
        <w:t> </w:t>
      </w:r>
      <w:r>
        <w:rPr/>
        <w:t>département</w:t>
      </w:r>
      <w:r>
        <w:rPr>
          <w:spacing w:val="-6"/>
        </w:rPr>
        <w:t> </w:t>
      </w:r>
      <w:r>
        <w:rPr/>
        <w:t>technique</w:t>
      </w:r>
      <w:r>
        <w:rPr>
          <w:spacing w:val="-5"/>
        </w:rPr>
        <w:t> </w:t>
      </w:r>
      <w:r>
        <w:rPr/>
        <w:t>sont</w:t>
      </w:r>
      <w:r>
        <w:rPr>
          <w:spacing w:val="-9"/>
        </w:rPr>
        <w:t> </w:t>
      </w:r>
      <w:r>
        <w:rPr/>
        <w:t>chargés</w:t>
      </w:r>
      <w:r>
        <w:rPr>
          <w:spacing w:val="-4"/>
        </w:rPr>
        <w:t> </w:t>
      </w:r>
      <w:r>
        <w:rPr/>
        <w:t>de</w:t>
      </w:r>
      <w:r>
        <w:rPr>
          <w:spacing w:val="-7"/>
        </w:rPr>
        <w:t> </w:t>
      </w:r>
      <w:r>
        <w:rPr>
          <w:spacing w:val="-10"/>
        </w:rPr>
        <w:t>:</w:t>
      </w:r>
    </w:p>
    <w:p>
      <w:pPr>
        <w:pStyle w:val="ListParagraph"/>
        <w:numPr>
          <w:ilvl w:val="0"/>
          <w:numId w:val="41"/>
        </w:numPr>
        <w:tabs>
          <w:tab w:pos="2008" w:val="left" w:leader="none"/>
        </w:tabs>
        <w:spacing w:line="240" w:lineRule="auto" w:before="259" w:after="0"/>
        <w:ind w:left="2008" w:right="0" w:hanging="360"/>
        <w:jc w:val="left"/>
        <w:rPr>
          <w:sz w:val="24"/>
        </w:rPr>
      </w:pPr>
      <w:r>
        <w:rPr>
          <w:sz w:val="24"/>
        </w:rPr>
        <w:t>Rédiger</w:t>
      </w:r>
      <w:r>
        <w:rPr>
          <w:spacing w:val="4"/>
          <w:sz w:val="24"/>
        </w:rPr>
        <w:t> </w:t>
      </w:r>
      <w:r>
        <w:rPr>
          <w:sz w:val="24"/>
        </w:rPr>
        <w:t>le</w:t>
      </w:r>
      <w:r>
        <w:rPr>
          <w:spacing w:val="4"/>
          <w:sz w:val="24"/>
        </w:rPr>
        <w:t> </w:t>
      </w:r>
      <w:r>
        <w:rPr>
          <w:sz w:val="24"/>
        </w:rPr>
        <w:t>contenu</w:t>
      </w:r>
      <w:r>
        <w:rPr>
          <w:spacing w:val="3"/>
          <w:sz w:val="24"/>
        </w:rPr>
        <w:t> </w:t>
      </w:r>
      <w:r>
        <w:rPr>
          <w:sz w:val="24"/>
        </w:rPr>
        <w:t>des</w:t>
      </w:r>
      <w:r>
        <w:rPr>
          <w:spacing w:val="4"/>
          <w:sz w:val="24"/>
        </w:rPr>
        <w:t> </w:t>
      </w:r>
      <w:r>
        <w:rPr>
          <w:spacing w:val="-2"/>
          <w:sz w:val="24"/>
        </w:rPr>
        <w:t>procédures.</w:t>
      </w:r>
    </w:p>
    <w:p>
      <w:pPr>
        <w:pStyle w:val="ListParagraph"/>
        <w:numPr>
          <w:ilvl w:val="0"/>
          <w:numId w:val="41"/>
        </w:numPr>
        <w:tabs>
          <w:tab w:pos="2008" w:val="left" w:leader="none"/>
        </w:tabs>
        <w:spacing w:line="340" w:lineRule="auto" w:before="136" w:after="0"/>
        <w:ind w:left="2008" w:right="1129" w:hanging="360"/>
        <w:jc w:val="left"/>
        <w:rPr>
          <w:sz w:val="24"/>
        </w:rPr>
      </w:pPr>
      <w:r>
        <w:rPr>
          <w:sz w:val="24"/>
        </w:rPr>
        <w:t>Transmettre les procédures au responsable qualité et au directeur de</w:t>
      </w:r>
      <w:r>
        <w:rPr>
          <w:spacing w:val="80"/>
          <w:sz w:val="24"/>
        </w:rPr>
        <w:t> </w:t>
      </w:r>
      <w:r>
        <w:rPr>
          <w:sz w:val="24"/>
        </w:rPr>
        <w:t>chantier respectivement pour vérification et approbation.</w:t>
      </w:r>
    </w:p>
    <w:p>
      <w:pPr>
        <w:pStyle w:val="ListParagraph"/>
        <w:numPr>
          <w:ilvl w:val="0"/>
          <w:numId w:val="41"/>
        </w:numPr>
        <w:tabs>
          <w:tab w:pos="2008" w:val="left" w:leader="none"/>
        </w:tabs>
        <w:spacing w:line="338" w:lineRule="auto" w:before="16" w:after="0"/>
        <w:ind w:left="2008" w:right="1553" w:hanging="360"/>
        <w:jc w:val="left"/>
        <w:rPr>
          <w:sz w:val="24"/>
        </w:rPr>
      </w:pPr>
      <w:r>
        <w:rPr>
          <w:sz w:val="24"/>
        </w:rPr>
        <w:t>Inciter à l</w:t>
      </w:r>
      <w:r>
        <w:rPr>
          <w:spacing w:val="80"/>
          <w:sz w:val="24"/>
        </w:rPr>
        <w:t> </w:t>
      </w:r>
      <w:r>
        <w:rPr>
          <w:sz w:val="24"/>
        </w:rPr>
        <w:t>application des procédures et veiller sur le respect des</w:t>
      </w:r>
      <w:r>
        <w:rPr>
          <w:spacing w:val="80"/>
          <w:sz w:val="24"/>
        </w:rPr>
        <w:t> </w:t>
      </w:r>
      <w:r>
        <w:rPr>
          <w:sz w:val="24"/>
        </w:rPr>
        <w:t>dispositions qu’</w:t>
      </w:r>
      <w:r>
        <w:rPr>
          <w:spacing w:val="80"/>
          <w:sz w:val="24"/>
        </w:rPr>
        <w:t> </w:t>
      </w:r>
      <w:r>
        <w:rPr>
          <w:sz w:val="24"/>
        </w:rPr>
        <w:t>elles préconisent.</w:t>
      </w:r>
    </w:p>
    <w:p>
      <w:pPr>
        <w:pStyle w:val="BodyText"/>
        <w:spacing w:before="81"/>
      </w:pPr>
    </w:p>
    <w:p>
      <w:pPr>
        <w:spacing w:before="0"/>
        <w:ind w:left="568" w:right="0" w:firstLine="0"/>
        <w:jc w:val="left"/>
        <w:rPr>
          <w:rFonts w:ascii="Arial"/>
          <w:i/>
          <w:sz w:val="22"/>
        </w:rPr>
      </w:pPr>
      <w:r>
        <w:rPr>
          <w:rFonts w:ascii="Arial"/>
          <w:i/>
          <w:smallCaps/>
          <w:color w:val="215767"/>
          <w:sz w:val="22"/>
          <w:u w:val="single" w:color="215767"/>
        </w:rPr>
        <w:t>Responsable</w:t>
      </w:r>
      <w:r>
        <w:rPr>
          <w:rFonts w:ascii="Arial"/>
          <w:i/>
          <w:smallCaps/>
          <w:color w:val="215767"/>
          <w:spacing w:val="48"/>
          <w:sz w:val="22"/>
          <w:u w:val="single" w:color="215767"/>
        </w:rPr>
        <w:t> </w:t>
      </w:r>
      <w:r>
        <w:rPr>
          <w:rFonts w:ascii="Arial"/>
          <w:i/>
          <w:smallCaps/>
          <w:color w:val="215767"/>
          <w:sz w:val="22"/>
          <w:u w:val="single" w:color="215767"/>
        </w:rPr>
        <w:t>qualite</w:t>
      </w:r>
      <w:r>
        <w:rPr>
          <w:rFonts w:ascii="Arial"/>
          <w:i/>
          <w:smallCaps/>
          <w:color w:val="215767"/>
          <w:spacing w:val="10"/>
          <w:sz w:val="22"/>
          <w:u w:val="single" w:color="215767"/>
        </w:rPr>
        <w:t> </w:t>
      </w:r>
      <w:r>
        <w:rPr>
          <w:rFonts w:ascii="Arial"/>
          <w:i/>
          <w:smallCaps/>
          <w:color w:val="215767"/>
          <w:spacing w:val="-10"/>
          <w:sz w:val="22"/>
          <w:u w:val="single" w:color="215767"/>
        </w:rPr>
        <w:t>:</w:t>
      </w:r>
    </w:p>
    <w:p>
      <w:pPr>
        <w:pStyle w:val="BodyText"/>
        <w:spacing w:before="25"/>
        <w:rPr>
          <w:rFonts w:ascii="Arial"/>
          <w:i/>
          <w:sz w:val="18"/>
        </w:rPr>
      </w:pPr>
    </w:p>
    <w:p>
      <w:pPr>
        <w:pStyle w:val="BodyText"/>
        <w:ind w:left="568"/>
      </w:pPr>
      <w:r>
        <w:rPr/>
        <w:t>Il</w:t>
      </w:r>
      <w:r>
        <w:rPr>
          <w:spacing w:val="-9"/>
        </w:rPr>
        <w:t> </w:t>
      </w:r>
      <w:r>
        <w:rPr/>
        <w:t>est</w:t>
      </w:r>
      <w:r>
        <w:rPr>
          <w:spacing w:val="-9"/>
        </w:rPr>
        <w:t> </w:t>
      </w:r>
      <w:r>
        <w:rPr/>
        <w:t>chargé</w:t>
      </w:r>
      <w:r>
        <w:rPr>
          <w:spacing w:val="-9"/>
        </w:rPr>
        <w:t> </w:t>
      </w:r>
      <w:r>
        <w:rPr/>
        <w:t>de</w:t>
      </w:r>
      <w:r>
        <w:rPr>
          <w:spacing w:val="-10"/>
        </w:rPr>
        <w:t> :</w:t>
      </w:r>
    </w:p>
    <w:p>
      <w:pPr>
        <w:pStyle w:val="ListParagraph"/>
        <w:numPr>
          <w:ilvl w:val="0"/>
          <w:numId w:val="41"/>
        </w:numPr>
        <w:tabs>
          <w:tab w:pos="2008" w:val="left" w:leader="none"/>
        </w:tabs>
        <w:spacing w:line="240" w:lineRule="auto" w:before="259" w:after="0"/>
        <w:ind w:left="2008" w:right="0" w:hanging="360"/>
        <w:jc w:val="left"/>
        <w:rPr>
          <w:sz w:val="24"/>
        </w:rPr>
      </w:pPr>
      <w:r>
        <w:rPr>
          <w:sz w:val="24"/>
        </w:rPr>
        <w:t>Vérifier</w:t>
      </w:r>
      <w:r>
        <w:rPr>
          <w:spacing w:val="-6"/>
          <w:sz w:val="24"/>
        </w:rPr>
        <w:t> </w:t>
      </w:r>
      <w:r>
        <w:rPr>
          <w:sz w:val="24"/>
        </w:rPr>
        <w:t>et</w:t>
      </w:r>
      <w:r>
        <w:rPr>
          <w:spacing w:val="-2"/>
          <w:sz w:val="24"/>
        </w:rPr>
        <w:t> </w:t>
      </w:r>
      <w:r>
        <w:rPr>
          <w:sz w:val="24"/>
        </w:rPr>
        <w:t>réviser</w:t>
      </w:r>
      <w:r>
        <w:rPr>
          <w:spacing w:val="-6"/>
          <w:sz w:val="24"/>
        </w:rPr>
        <w:t> </w:t>
      </w:r>
      <w:r>
        <w:rPr>
          <w:sz w:val="24"/>
        </w:rPr>
        <w:t>le</w:t>
      </w:r>
      <w:r>
        <w:rPr>
          <w:spacing w:val="-5"/>
          <w:sz w:val="24"/>
        </w:rPr>
        <w:t> </w:t>
      </w:r>
      <w:r>
        <w:rPr>
          <w:sz w:val="24"/>
        </w:rPr>
        <w:t>contenu</w:t>
      </w:r>
      <w:r>
        <w:rPr>
          <w:spacing w:val="-5"/>
          <w:sz w:val="24"/>
        </w:rPr>
        <w:t> </w:t>
      </w:r>
      <w:r>
        <w:rPr>
          <w:sz w:val="24"/>
        </w:rPr>
        <w:t>des</w:t>
      </w:r>
      <w:r>
        <w:rPr>
          <w:spacing w:val="-3"/>
          <w:sz w:val="24"/>
        </w:rPr>
        <w:t> </w:t>
      </w:r>
      <w:r>
        <w:rPr>
          <w:spacing w:val="-2"/>
          <w:sz w:val="24"/>
        </w:rPr>
        <w:t>procédures.</w:t>
      </w:r>
    </w:p>
    <w:p>
      <w:pPr>
        <w:pStyle w:val="ListParagraph"/>
        <w:numPr>
          <w:ilvl w:val="0"/>
          <w:numId w:val="41"/>
        </w:numPr>
        <w:tabs>
          <w:tab w:pos="2008" w:val="left" w:leader="none"/>
        </w:tabs>
        <w:spacing w:line="240" w:lineRule="auto" w:before="135" w:after="0"/>
        <w:ind w:left="2008" w:right="0" w:hanging="360"/>
        <w:jc w:val="left"/>
        <w:rPr>
          <w:sz w:val="24"/>
        </w:rPr>
      </w:pPr>
      <w:r>
        <w:rPr>
          <w:sz w:val="24"/>
        </w:rPr>
        <w:t>Actualiser</w:t>
      </w:r>
      <w:r>
        <w:rPr>
          <w:spacing w:val="-2"/>
          <w:sz w:val="24"/>
        </w:rPr>
        <w:t> </w:t>
      </w:r>
      <w:r>
        <w:rPr>
          <w:sz w:val="24"/>
        </w:rPr>
        <w:t>et</w:t>
      </w:r>
      <w:r>
        <w:rPr>
          <w:spacing w:val="-7"/>
          <w:sz w:val="24"/>
        </w:rPr>
        <w:t> </w:t>
      </w:r>
      <w:r>
        <w:rPr>
          <w:sz w:val="24"/>
        </w:rPr>
        <w:t>modifier</w:t>
      </w:r>
      <w:r>
        <w:rPr>
          <w:spacing w:val="-4"/>
          <w:sz w:val="24"/>
        </w:rPr>
        <w:t> </w:t>
      </w:r>
      <w:r>
        <w:rPr>
          <w:sz w:val="24"/>
        </w:rPr>
        <w:t>les</w:t>
      </w:r>
      <w:r>
        <w:rPr>
          <w:spacing w:val="-4"/>
          <w:sz w:val="24"/>
        </w:rPr>
        <w:t> </w:t>
      </w:r>
      <w:r>
        <w:rPr>
          <w:spacing w:val="-2"/>
          <w:sz w:val="24"/>
        </w:rPr>
        <w:t>procédures.</w:t>
      </w:r>
    </w:p>
    <w:p>
      <w:pPr>
        <w:pStyle w:val="ListParagraph"/>
        <w:numPr>
          <w:ilvl w:val="0"/>
          <w:numId w:val="41"/>
        </w:numPr>
        <w:tabs>
          <w:tab w:pos="2008" w:val="left" w:leader="none"/>
        </w:tabs>
        <w:spacing w:line="240" w:lineRule="auto" w:before="138" w:after="0"/>
        <w:ind w:left="2008" w:right="0" w:hanging="360"/>
        <w:jc w:val="left"/>
        <w:rPr>
          <w:sz w:val="24"/>
        </w:rPr>
      </w:pPr>
      <w:r>
        <w:rPr>
          <w:sz w:val="24"/>
        </w:rPr>
        <w:t>Emettre</w:t>
      </w:r>
      <w:r>
        <w:rPr>
          <w:spacing w:val="-7"/>
          <w:sz w:val="24"/>
        </w:rPr>
        <w:t> </w:t>
      </w:r>
      <w:r>
        <w:rPr>
          <w:sz w:val="24"/>
        </w:rPr>
        <w:t>et</w:t>
      </w:r>
      <w:r>
        <w:rPr>
          <w:spacing w:val="-3"/>
          <w:sz w:val="24"/>
        </w:rPr>
        <w:t> </w:t>
      </w:r>
      <w:r>
        <w:rPr>
          <w:sz w:val="24"/>
        </w:rPr>
        <w:t>distribuer</w:t>
      </w:r>
      <w:r>
        <w:rPr>
          <w:spacing w:val="-6"/>
          <w:sz w:val="24"/>
        </w:rPr>
        <w:t> </w:t>
      </w:r>
      <w:r>
        <w:rPr>
          <w:sz w:val="24"/>
        </w:rPr>
        <w:t>les</w:t>
      </w:r>
      <w:r>
        <w:rPr>
          <w:spacing w:val="-6"/>
          <w:sz w:val="24"/>
        </w:rPr>
        <w:t> </w:t>
      </w:r>
      <w:r>
        <w:rPr>
          <w:sz w:val="24"/>
        </w:rPr>
        <w:t>procédures</w:t>
      </w:r>
      <w:r>
        <w:rPr>
          <w:spacing w:val="-5"/>
          <w:sz w:val="24"/>
        </w:rPr>
        <w:t> </w:t>
      </w:r>
      <w:r>
        <w:rPr>
          <w:spacing w:val="-2"/>
          <w:sz w:val="24"/>
        </w:rPr>
        <w:t>actualisées.</w:t>
      </w:r>
    </w:p>
    <w:p>
      <w:pPr>
        <w:pStyle w:val="ListParagraph"/>
        <w:numPr>
          <w:ilvl w:val="0"/>
          <w:numId w:val="41"/>
        </w:numPr>
        <w:tabs>
          <w:tab w:pos="2008" w:val="left" w:leader="none"/>
        </w:tabs>
        <w:spacing w:line="240" w:lineRule="auto" w:before="136" w:after="0"/>
        <w:ind w:left="2008" w:right="0" w:hanging="360"/>
        <w:jc w:val="left"/>
        <w:rPr>
          <w:sz w:val="24"/>
        </w:rPr>
      </w:pPr>
      <w:r>
        <w:rPr>
          <w:sz w:val="24"/>
        </w:rPr>
        <w:t>Retirer</w:t>
      </w:r>
      <w:r>
        <w:rPr>
          <w:spacing w:val="6"/>
          <w:sz w:val="24"/>
        </w:rPr>
        <w:t> </w:t>
      </w:r>
      <w:r>
        <w:rPr>
          <w:sz w:val="24"/>
        </w:rPr>
        <w:t>les</w:t>
      </w:r>
      <w:r>
        <w:rPr>
          <w:spacing w:val="7"/>
          <w:sz w:val="24"/>
        </w:rPr>
        <w:t> </w:t>
      </w:r>
      <w:r>
        <w:rPr>
          <w:sz w:val="24"/>
        </w:rPr>
        <w:t>procédures</w:t>
      </w:r>
      <w:r>
        <w:rPr>
          <w:spacing w:val="4"/>
          <w:sz w:val="24"/>
        </w:rPr>
        <w:t> </w:t>
      </w:r>
      <w:r>
        <w:rPr>
          <w:spacing w:val="-2"/>
          <w:sz w:val="24"/>
        </w:rPr>
        <w:t>annulées.</w:t>
      </w:r>
    </w:p>
    <w:p>
      <w:pPr>
        <w:pStyle w:val="ListParagraph"/>
        <w:numPr>
          <w:ilvl w:val="0"/>
          <w:numId w:val="41"/>
        </w:numPr>
        <w:tabs>
          <w:tab w:pos="2008" w:val="left" w:leader="none"/>
        </w:tabs>
        <w:spacing w:line="240" w:lineRule="auto" w:before="135" w:after="0"/>
        <w:ind w:left="2008" w:right="0" w:hanging="360"/>
        <w:jc w:val="left"/>
        <w:rPr>
          <w:sz w:val="24"/>
        </w:rPr>
      </w:pPr>
      <w:r>
        <w:rPr>
          <w:sz w:val="24"/>
        </w:rPr>
        <w:t>Archiver</w:t>
      </w:r>
      <w:r>
        <w:rPr>
          <w:spacing w:val="-2"/>
          <w:sz w:val="24"/>
        </w:rPr>
        <w:t> </w:t>
      </w:r>
      <w:r>
        <w:rPr>
          <w:sz w:val="24"/>
        </w:rPr>
        <w:t>et</w:t>
      </w:r>
      <w:r>
        <w:rPr>
          <w:spacing w:val="-4"/>
          <w:sz w:val="24"/>
        </w:rPr>
        <w:t> </w:t>
      </w:r>
      <w:r>
        <w:rPr>
          <w:sz w:val="24"/>
        </w:rPr>
        <w:t>documenter</w:t>
      </w:r>
      <w:r>
        <w:rPr>
          <w:spacing w:val="-4"/>
          <w:sz w:val="24"/>
        </w:rPr>
        <w:t> </w:t>
      </w:r>
      <w:r>
        <w:rPr>
          <w:sz w:val="24"/>
        </w:rPr>
        <w:t>les</w:t>
      </w:r>
      <w:r>
        <w:rPr>
          <w:spacing w:val="-4"/>
          <w:sz w:val="24"/>
        </w:rPr>
        <w:t> </w:t>
      </w:r>
      <w:r>
        <w:rPr>
          <w:spacing w:val="-2"/>
          <w:sz w:val="24"/>
        </w:rPr>
        <w:t>procédures.</w:t>
      </w:r>
    </w:p>
    <w:p>
      <w:pPr>
        <w:pStyle w:val="ListParagraph"/>
        <w:numPr>
          <w:ilvl w:val="0"/>
          <w:numId w:val="41"/>
        </w:numPr>
        <w:tabs>
          <w:tab w:pos="2008" w:val="left" w:leader="none"/>
        </w:tabs>
        <w:spacing w:line="240" w:lineRule="auto" w:before="136" w:after="0"/>
        <w:ind w:left="2008" w:right="0" w:hanging="360"/>
        <w:jc w:val="left"/>
        <w:rPr>
          <w:sz w:val="24"/>
        </w:rPr>
      </w:pPr>
      <w:r>
        <w:rPr>
          <w:sz w:val="24"/>
        </w:rPr>
        <w:t>Contrôler</w:t>
      </w:r>
      <w:r>
        <w:rPr>
          <w:spacing w:val="-4"/>
          <w:sz w:val="24"/>
        </w:rPr>
        <w:t> </w:t>
      </w:r>
      <w:r>
        <w:rPr>
          <w:sz w:val="24"/>
        </w:rPr>
        <w:t>l</w:t>
      </w:r>
      <w:r>
        <w:rPr>
          <w:spacing w:val="22"/>
          <w:sz w:val="24"/>
        </w:rPr>
        <w:t>  </w:t>
      </w:r>
      <w:r>
        <w:rPr>
          <w:sz w:val="24"/>
        </w:rPr>
        <w:t>application</w:t>
      </w:r>
      <w:r>
        <w:rPr>
          <w:spacing w:val="-3"/>
          <w:sz w:val="24"/>
        </w:rPr>
        <w:t> </w:t>
      </w:r>
      <w:r>
        <w:rPr>
          <w:sz w:val="24"/>
        </w:rPr>
        <w:t>des</w:t>
      </w:r>
      <w:r>
        <w:rPr>
          <w:spacing w:val="-6"/>
          <w:sz w:val="24"/>
        </w:rPr>
        <w:t> </w:t>
      </w:r>
      <w:r>
        <w:rPr>
          <w:spacing w:val="-2"/>
          <w:sz w:val="24"/>
        </w:rPr>
        <w:t>procédures.</w:t>
      </w:r>
    </w:p>
    <w:p>
      <w:pPr>
        <w:pStyle w:val="BodyText"/>
      </w:pPr>
    </w:p>
    <w:p>
      <w:pPr>
        <w:pStyle w:val="BodyText"/>
        <w:spacing w:before="73"/>
      </w:pPr>
    </w:p>
    <w:p>
      <w:pPr>
        <w:spacing w:before="0"/>
        <w:ind w:left="568" w:right="0" w:firstLine="0"/>
        <w:jc w:val="left"/>
        <w:rPr>
          <w:rFonts w:ascii="Arial"/>
          <w:i/>
          <w:sz w:val="22"/>
        </w:rPr>
      </w:pPr>
      <w:r>
        <w:rPr>
          <w:rFonts w:ascii="Arial"/>
          <w:i/>
          <w:smallCaps/>
          <w:color w:val="215767"/>
          <w:sz w:val="22"/>
          <w:u w:val="single" w:color="215767"/>
        </w:rPr>
        <w:t>Directeur</w:t>
      </w:r>
      <w:r>
        <w:rPr>
          <w:rFonts w:ascii="Arial"/>
          <w:i/>
          <w:smallCaps/>
          <w:color w:val="215767"/>
          <w:spacing w:val="-1"/>
          <w:sz w:val="22"/>
          <w:u w:val="single" w:color="215767"/>
        </w:rPr>
        <w:t> </w:t>
      </w:r>
      <w:r>
        <w:rPr>
          <w:rFonts w:ascii="Arial"/>
          <w:i/>
          <w:smallCaps/>
          <w:color w:val="215767"/>
          <w:sz w:val="22"/>
          <w:u w:val="single" w:color="215767"/>
        </w:rPr>
        <w:t>du</w:t>
      </w:r>
      <w:r>
        <w:rPr>
          <w:rFonts w:ascii="Arial"/>
          <w:i/>
          <w:smallCaps/>
          <w:color w:val="215767"/>
          <w:spacing w:val="-3"/>
          <w:sz w:val="22"/>
          <w:u w:val="single" w:color="215767"/>
        </w:rPr>
        <w:t> </w:t>
      </w:r>
      <w:r>
        <w:rPr>
          <w:rFonts w:ascii="Arial"/>
          <w:i/>
          <w:smallCaps/>
          <w:color w:val="215767"/>
          <w:sz w:val="22"/>
          <w:u w:val="single" w:color="215767"/>
        </w:rPr>
        <w:t>chantier</w:t>
      </w:r>
      <w:r>
        <w:rPr>
          <w:rFonts w:ascii="Arial"/>
          <w:i/>
          <w:smallCaps/>
          <w:color w:val="215767"/>
          <w:spacing w:val="10"/>
          <w:sz w:val="22"/>
          <w:u w:val="single" w:color="215767"/>
        </w:rPr>
        <w:t> </w:t>
      </w:r>
      <w:r>
        <w:rPr>
          <w:rFonts w:ascii="Arial"/>
          <w:i/>
          <w:smallCaps/>
          <w:color w:val="215767"/>
          <w:spacing w:val="-10"/>
          <w:sz w:val="22"/>
          <w:u w:val="single" w:color="215767"/>
        </w:rPr>
        <w:t>:</w:t>
      </w:r>
    </w:p>
    <w:p>
      <w:pPr>
        <w:pStyle w:val="BodyText"/>
        <w:spacing w:before="25"/>
        <w:rPr>
          <w:rFonts w:ascii="Arial"/>
          <w:i/>
          <w:sz w:val="18"/>
        </w:rPr>
      </w:pPr>
    </w:p>
    <w:p>
      <w:pPr>
        <w:pStyle w:val="BodyText"/>
        <w:spacing w:line="340" w:lineRule="auto"/>
        <w:ind w:left="568" w:right="1130"/>
      </w:pPr>
      <w:r>
        <w:rPr/>
        <w:t>Le</w:t>
      </w:r>
      <w:r>
        <w:rPr>
          <w:spacing w:val="80"/>
          <w:w w:val="150"/>
        </w:rPr>
        <w:t> </w:t>
      </w:r>
      <w:r>
        <w:rPr/>
        <w:t>Directeur</w:t>
      </w:r>
      <w:r>
        <w:rPr>
          <w:spacing w:val="80"/>
          <w:w w:val="150"/>
        </w:rPr>
        <w:t> </w:t>
      </w:r>
      <w:r>
        <w:rPr/>
        <w:t>de</w:t>
      </w:r>
      <w:r>
        <w:rPr>
          <w:spacing w:val="80"/>
          <w:w w:val="150"/>
        </w:rPr>
        <w:t> </w:t>
      </w:r>
      <w:r>
        <w:rPr/>
        <w:t>chantier</w:t>
      </w:r>
      <w:r>
        <w:rPr>
          <w:spacing w:val="80"/>
          <w:w w:val="150"/>
        </w:rPr>
        <w:t> </w:t>
      </w:r>
      <w:r>
        <w:rPr/>
        <w:t>est</w:t>
      </w:r>
      <w:r>
        <w:rPr>
          <w:spacing w:val="80"/>
          <w:w w:val="150"/>
        </w:rPr>
        <w:t> </w:t>
      </w:r>
      <w:r>
        <w:rPr/>
        <w:t>responsable</w:t>
      </w:r>
      <w:r>
        <w:rPr>
          <w:spacing w:val="80"/>
          <w:w w:val="150"/>
        </w:rPr>
        <w:t> </w:t>
      </w:r>
      <w:r>
        <w:rPr/>
        <w:t>de</w:t>
      </w:r>
      <w:r>
        <w:rPr>
          <w:spacing w:val="-7"/>
        </w:rPr>
        <w:t> </w:t>
      </w:r>
      <w:r>
        <w:rPr/>
        <w:t>l</w:t>
      </w:r>
      <w:r>
        <w:rPr>
          <w:spacing w:val="74"/>
          <w:w w:val="150"/>
        </w:rPr>
        <w:t> </w:t>
      </w:r>
      <w:r>
        <w:rPr/>
        <w:t>approbation</w:t>
      </w:r>
      <w:r>
        <w:rPr>
          <w:spacing w:val="80"/>
          <w:w w:val="150"/>
        </w:rPr>
        <w:t> </w:t>
      </w:r>
      <w:r>
        <w:rPr/>
        <w:t>du</w:t>
      </w:r>
      <w:r>
        <w:rPr>
          <w:spacing w:val="80"/>
          <w:w w:val="150"/>
        </w:rPr>
        <w:t> </w:t>
      </w:r>
      <w:r>
        <w:rPr/>
        <w:t>contenu</w:t>
      </w:r>
      <w:r>
        <w:rPr>
          <w:spacing w:val="80"/>
          <w:w w:val="150"/>
        </w:rPr>
        <w:t> </w:t>
      </w:r>
      <w:r>
        <w:rPr/>
        <w:t>des </w:t>
      </w:r>
      <w:r>
        <w:rPr>
          <w:spacing w:val="-2"/>
        </w:rPr>
        <w:t>procédures.</w:t>
      </w:r>
    </w:p>
    <w:p>
      <w:pPr>
        <w:pStyle w:val="BodyText"/>
      </w:pPr>
    </w:p>
    <w:p>
      <w:pPr>
        <w:pStyle w:val="BodyText"/>
        <w:spacing w:before="94"/>
      </w:pPr>
    </w:p>
    <w:p>
      <w:pPr>
        <w:pStyle w:val="Heading1"/>
        <w:numPr>
          <w:ilvl w:val="1"/>
          <w:numId w:val="5"/>
        </w:numPr>
        <w:tabs>
          <w:tab w:pos="1277" w:val="left" w:leader="none"/>
        </w:tabs>
        <w:spacing w:line="240" w:lineRule="auto" w:before="0" w:after="0"/>
        <w:ind w:left="1277" w:right="0" w:hanging="709"/>
        <w:jc w:val="left"/>
        <w:rPr>
          <w:color w:val="702FA0"/>
        </w:rPr>
      </w:pPr>
      <w:r>
        <w:rPr/>
        <mc:AlternateContent>
          <mc:Choice Requires="wps">
            <w:drawing>
              <wp:anchor distT="0" distB="0" distL="0" distR="0" allowOverlap="1" layoutInCell="1" locked="0" behindDoc="1" simplePos="0" relativeHeight="487609344">
                <wp:simplePos x="0" y="0"/>
                <wp:positionH relativeFrom="page">
                  <wp:posOffset>792479</wp:posOffset>
                </wp:positionH>
                <wp:positionV relativeFrom="paragraph">
                  <wp:posOffset>190208</wp:posOffset>
                </wp:positionV>
                <wp:extent cx="5797550" cy="12700"/>
                <wp:effectExtent l="0" t="0" r="0" b="0"/>
                <wp:wrapTopAndBottom/>
                <wp:docPr id="101" name="Graphic 101"/>
                <wp:cNvGraphicFramePr>
                  <a:graphicFrameLocks/>
                </wp:cNvGraphicFramePr>
                <a:graphic>
                  <a:graphicData uri="http://schemas.microsoft.com/office/word/2010/wordprocessingShape">
                    <wps:wsp>
                      <wps:cNvPr id="101" name="Graphic 101"/>
                      <wps:cNvSpPr/>
                      <wps:spPr>
                        <a:xfrm>
                          <a:off x="0" y="0"/>
                          <a:ext cx="5797550" cy="12700"/>
                        </a:xfrm>
                        <a:custGeom>
                          <a:avLst/>
                          <a:gdLst/>
                          <a:ahLst/>
                          <a:cxnLst/>
                          <a:rect l="l" t="t" r="r" b="b"/>
                          <a:pathLst>
                            <a:path w="5797550" h="12700">
                              <a:moveTo>
                                <a:pt x="5797296" y="12192"/>
                              </a:moveTo>
                              <a:lnTo>
                                <a:pt x="0" y="12192"/>
                              </a:lnTo>
                              <a:lnTo>
                                <a:pt x="0" y="0"/>
                              </a:lnTo>
                              <a:lnTo>
                                <a:pt x="5797296" y="0"/>
                              </a:lnTo>
                              <a:lnTo>
                                <a:pt x="5797296" y="1219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14.977073pt;width:456.480022pt;height:.960022pt;mso-position-horizontal-relative:page;mso-position-vertical-relative:paragraph;z-index:-15707136;mso-wrap-distance-left:0;mso-wrap-distance-right:0" id="docshape80" filled="true" fillcolor="#000000" stroked="false">
                <v:fill type="solid"/>
                <w10:wrap type="topAndBottom"/>
              </v:rect>
            </w:pict>
          </mc:Fallback>
        </mc:AlternateContent>
      </w:r>
      <w:r>
        <w:rPr>
          <w:color w:val="702FA0"/>
        </w:rPr>
        <w:t>ETABLISSEMENT</w:t>
      </w:r>
      <w:r>
        <w:rPr>
          <w:color w:val="702FA0"/>
          <w:spacing w:val="-3"/>
        </w:rPr>
        <w:t> </w:t>
      </w:r>
      <w:r>
        <w:rPr>
          <w:color w:val="702FA0"/>
        </w:rPr>
        <w:t>DES</w:t>
      </w:r>
      <w:r>
        <w:rPr>
          <w:color w:val="702FA0"/>
          <w:spacing w:val="-1"/>
        </w:rPr>
        <w:t> </w:t>
      </w:r>
      <w:r>
        <w:rPr>
          <w:color w:val="702FA0"/>
        </w:rPr>
        <w:t>SITUATIONS</w:t>
      </w:r>
      <w:r>
        <w:rPr>
          <w:color w:val="702FA0"/>
          <w:spacing w:val="-2"/>
        </w:rPr>
        <w:t> </w:t>
      </w:r>
      <w:r>
        <w:rPr>
          <w:color w:val="702FA0"/>
          <w:spacing w:val="-10"/>
        </w:rPr>
        <w:t>:</w:t>
      </w:r>
    </w:p>
    <w:p>
      <w:pPr>
        <w:pStyle w:val="BodyText"/>
        <w:spacing w:before="239"/>
        <w:rPr>
          <w:rFonts w:ascii="Arial"/>
          <w:b/>
        </w:rPr>
      </w:pPr>
    </w:p>
    <w:p>
      <w:pPr>
        <w:pStyle w:val="BodyText"/>
        <w:spacing w:before="1"/>
        <w:ind w:left="568"/>
      </w:pPr>
      <w:r>
        <w:rPr/>
        <w:t>Les</w:t>
      </w:r>
      <w:r>
        <w:rPr>
          <w:spacing w:val="5"/>
        </w:rPr>
        <w:t> </w:t>
      </w:r>
      <w:r>
        <w:rPr/>
        <w:t>quantités</w:t>
      </w:r>
      <w:r>
        <w:rPr>
          <w:spacing w:val="5"/>
        </w:rPr>
        <w:t> </w:t>
      </w:r>
      <w:r>
        <w:rPr/>
        <w:t>réalisées</w:t>
      </w:r>
      <w:r>
        <w:rPr>
          <w:spacing w:val="-1"/>
        </w:rPr>
        <w:t> </w:t>
      </w:r>
      <w:r>
        <w:rPr/>
        <w:t>seront</w:t>
      </w:r>
      <w:r>
        <w:rPr>
          <w:spacing w:val="2"/>
        </w:rPr>
        <w:t> </w:t>
      </w:r>
      <w:r>
        <w:rPr/>
        <w:t>évaluées</w:t>
      </w:r>
      <w:r>
        <w:rPr>
          <w:spacing w:val="5"/>
        </w:rPr>
        <w:t> </w:t>
      </w:r>
      <w:r>
        <w:rPr/>
        <w:t>contradictoirement</w:t>
      </w:r>
      <w:r>
        <w:rPr>
          <w:spacing w:val="2"/>
        </w:rPr>
        <w:t> </w:t>
      </w:r>
      <w:r>
        <w:rPr/>
        <w:t>par</w:t>
      </w:r>
      <w:r>
        <w:rPr>
          <w:spacing w:val="4"/>
        </w:rPr>
        <w:t> </w:t>
      </w:r>
      <w:r>
        <w:rPr/>
        <w:t>des</w:t>
      </w:r>
      <w:r>
        <w:rPr>
          <w:spacing w:val="-1"/>
        </w:rPr>
        <w:t> </w:t>
      </w:r>
      <w:r>
        <w:rPr>
          <w:spacing w:val="-2"/>
        </w:rPr>
        <w:t>métrés.</w:t>
      </w:r>
    </w:p>
    <w:p>
      <w:pPr>
        <w:pStyle w:val="BodyText"/>
        <w:spacing w:line="340" w:lineRule="auto" w:before="185"/>
        <w:ind w:left="568" w:right="1063"/>
      </w:pPr>
      <w:r>
        <w:rPr/>
        <w:t>Le</w:t>
      </w:r>
      <w:r>
        <w:rPr>
          <w:spacing w:val="40"/>
        </w:rPr>
        <w:t> </w:t>
      </w:r>
      <w:r>
        <w:rPr/>
        <w:t>montant</w:t>
      </w:r>
      <w:r>
        <w:rPr>
          <w:spacing w:val="40"/>
        </w:rPr>
        <w:t> </w:t>
      </w:r>
      <w:r>
        <w:rPr/>
        <w:t>des</w:t>
      </w:r>
      <w:r>
        <w:rPr>
          <w:spacing w:val="40"/>
        </w:rPr>
        <w:t> </w:t>
      </w:r>
      <w:r>
        <w:rPr/>
        <w:t>travaux</w:t>
      </w:r>
      <w:r>
        <w:rPr>
          <w:spacing w:val="40"/>
        </w:rPr>
        <w:t> </w:t>
      </w:r>
      <w:r>
        <w:rPr/>
        <w:t>réalisés</w:t>
      </w:r>
      <w:r>
        <w:rPr>
          <w:spacing w:val="40"/>
        </w:rPr>
        <w:t> </w:t>
      </w:r>
      <w:r>
        <w:rPr/>
        <w:t>conformément</w:t>
      </w:r>
      <w:r>
        <w:rPr>
          <w:spacing w:val="40"/>
        </w:rPr>
        <w:t> </w:t>
      </w:r>
      <w:r>
        <w:rPr/>
        <w:t>aux</w:t>
      </w:r>
      <w:r>
        <w:rPr>
          <w:spacing w:val="40"/>
        </w:rPr>
        <w:t> </w:t>
      </w:r>
      <w:r>
        <w:rPr/>
        <w:t>prescriptions</w:t>
      </w:r>
      <w:r>
        <w:rPr>
          <w:spacing w:val="40"/>
        </w:rPr>
        <w:t> </w:t>
      </w:r>
      <w:r>
        <w:rPr/>
        <w:t>du</w:t>
      </w:r>
      <w:r>
        <w:rPr>
          <w:spacing w:val="40"/>
        </w:rPr>
        <w:t> </w:t>
      </w:r>
      <w:r>
        <w:rPr/>
        <w:t>marché</w:t>
      </w:r>
      <w:r>
        <w:rPr>
          <w:spacing w:val="40"/>
        </w:rPr>
        <w:t> </w:t>
      </w:r>
      <w:r>
        <w:rPr/>
        <w:t>sera évalué par rapport aux prescriptions du BPU.</w:t>
      </w:r>
    </w:p>
    <w:p>
      <w:pPr>
        <w:pStyle w:val="BodyText"/>
        <w:spacing w:after="0" w:line="340" w:lineRule="auto"/>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49</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9"/>
        <w:rPr>
          <w:rFonts w:ascii="Symbol" w:hAnsi="Symbol"/>
          <w:sz w:val="2"/>
        </w:rPr>
      </w:pPr>
    </w:p>
    <w:p>
      <w:pPr>
        <w:pStyle w:val="BodyText"/>
        <w:spacing w:line="343" w:lineRule="auto"/>
        <w:ind w:left="568" w:right="1128"/>
        <w:jc w:val="both"/>
      </w:pPr>
      <w:r>
        <w:rPr/>
        <w:t>Le Maître d</w:t>
      </w:r>
      <w:r>
        <w:rPr>
          <w:spacing w:val="80"/>
        </w:rPr>
        <w:t>  </w:t>
      </w:r>
      <w:r>
        <w:rPr/>
        <w:t>œuvre établira un décompte provisoire. Une copie de ce décompte visée par le Maître d</w:t>
      </w:r>
      <w:r>
        <w:rPr>
          <w:spacing w:val="40"/>
        </w:rPr>
        <w:t> </w:t>
      </w:r>
      <w:r>
        <w:rPr/>
        <w:t>Ouvrage est transmise à l</w:t>
      </w:r>
      <w:r>
        <w:rPr>
          <w:spacing w:val="40"/>
        </w:rPr>
        <w:t> </w:t>
      </w:r>
      <w:r>
        <w:rPr/>
        <w:t>entrepreneur pour établir la facture </w:t>
      </w:r>
      <w:r>
        <w:rPr>
          <w:spacing w:val="-2"/>
        </w:rPr>
        <w:t>correspondante.</w:t>
      </w:r>
    </w:p>
    <w:p>
      <w:pPr>
        <w:pStyle w:val="BodyText"/>
        <w:spacing w:before="61"/>
        <w:ind w:left="568"/>
        <w:jc w:val="both"/>
      </w:pPr>
      <w:r>
        <w:rPr/>
        <w:t>Les</w:t>
      </w:r>
      <w:r>
        <w:rPr>
          <w:spacing w:val="3"/>
        </w:rPr>
        <w:t> </w:t>
      </w:r>
      <w:r>
        <w:rPr/>
        <w:t>situations</w:t>
      </w:r>
      <w:r>
        <w:rPr>
          <w:spacing w:val="-2"/>
        </w:rPr>
        <w:t> </w:t>
      </w:r>
      <w:r>
        <w:rPr/>
        <w:t>seront établies</w:t>
      </w:r>
      <w:r>
        <w:rPr>
          <w:spacing w:val="-1"/>
        </w:rPr>
        <w:t> </w:t>
      </w:r>
      <w:r>
        <w:rPr/>
        <w:t>conformément</w:t>
      </w:r>
      <w:r>
        <w:rPr>
          <w:spacing w:val="2"/>
        </w:rPr>
        <w:t> </w:t>
      </w:r>
      <w:r>
        <w:rPr/>
        <w:t>aux dispositions</w:t>
      </w:r>
      <w:r>
        <w:rPr>
          <w:spacing w:val="-3"/>
        </w:rPr>
        <w:t> </w:t>
      </w:r>
      <w:r>
        <w:rPr>
          <w:spacing w:val="-2"/>
        </w:rPr>
        <w:t>contractuelles.</w:t>
      </w:r>
    </w:p>
    <w:p>
      <w:pPr>
        <w:pStyle w:val="BodyText"/>
        <w:spacing w:line="343" w:lineRule="auto" w:before="243"/>
        <w:ind w:left="568" w:right="1130"/>
        <w:jc w:val="both"/>
      </w:pPr>
      <w:r>
        <w:rPr/>
        <w:t>La liste des représentants de l'Entrepreneur habilités à dresser et valider les attachements, sera transmise au Maître d</w:t>
      </w:r>
      <w:r>
        <w:rPr>
          <w:spacing w:val="80"/>
        </w:rPr>
        <w:t>  </w:t>
      </w:r>
      <w:r>
        <w:rPr/>
        <w:t>œuvre.</w:t>
      </w:r>
    </w:p>
    <w:p>
      <w:pPr>
        <w:pStyle w:val="BodyText"/>
        <w:spacing w:after="0" w:line="343" w:lineRule="auto"/>
        <w:jc w:val="both"/>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50</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9"/>
        <w:rPr>
          <w:rFonts w:ascii="Symbol" w:hAnsi="Symbol"/>
          <w:sz w:val="2"/>
        </w:rPr>
      </w:pPr>
    </w:p>
    <w:p>
      <w:pPr>
        <w:pStyle w:val="Heading1"/>
        <w:numPr>
          <w:ilvl w:val="0"/>
          <w:numId w:val="5"/>
        </w:numPr>
        <w:tabs>
          <w:tab w:pos="928" w:val="left" w:leader="none"/>
          <w:tab w:pos="2508" w:val="left" w:leader="none"/>
          <w:tab w:pos="3233" w:val="left" w:leader="none"/>
          <w:tab w:pos="5214" w:val="left" w:leader="none"/>
          <w:tab w:pos="5776" w:val="left" w:leader="none"/>
          <w:tab w:pos="7355" w:val="left" w:leader="none"/>
          <w:tab w:pos="8080" w:val="left" w:leader="none"/>
        </w:tabs>
        <w:spacing w:line="240" w:lineRule="auto" w:before="1" w:after="0"/>
        <w:ind w:left="928" w:right="1127" w:hanging="360"/>
        <w:jc w:val="left"/>
      </w:pPr>
      <w:r>
        <w:rPr/>
        <mc:AlternateContent>
          <mc:Choice Requires="wps">
            <w:drawing>
              <wp:anchor distT="0" distB="0" distL="0" distR="0" allowOverlap="1" layoutInCell="1" locked="0" behindDoc="1" simplePos="0" relativeHeight="487609856">
                <wp:simplePos x="0" y="0"/>
                <wp:positionH relativeFrom="page">
                  <wp:posOffset>792479</wp:posOffset>
                </wp:positionH>
                <wp:positionV relativeFrom="paragraph">
                  <wp:posOffset>366066</wp:posOffset>
                </wp:positionV>
                <wp:extent cx="5797550" cy="12700"/>
                <wp:effectExtent l="0" t="0" r="0" b="0"/>
                <wp:wrapTopAndBottom/>
                <wp:docPr id="102" name="Graphic 102"/>
                <wp:cNvGraphicFramePr>
                  <a:graphicFrameLocks/>
                </wp:cNvGraphicFramePr>
                <a:graphic>
                  <a:graphicData uri="http://schemas.microsoft.com/office/word/2010/wordprocessingShape">
                    <wps:wsp>
                      <wps:cNvPr id="102" name="Graphic 102"/>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28.82412pt;width:456.480022pt;height:.959999pt;mso-position-horizontal-relative:page;mso-position-vertical-relative:paragraph;z-index:-15706624;mso-wrap-distance-left:0;mso-wrap-distance-right:0" id="docshape81" filled="true" fillcolor="#000000" stroked="false">
                <v:fill type="solid"/>
                <w10:wrap type="topAndBottom"/>
              </v:rect>
            </w:pict>
          </mc:Fallback>
        </mc:AlternateContent>
      </w:r>
      <w:r>
        <w:rPr>
          <w:color w:val="702FA0"/>
          <w:spacing w:val="-2"/>
        </w:rPr>
        <w:t>CONTROLE</w:t>
      </w:r>
      <w:r>
        <w:rPr>
          <w:color w:val="702FA0"/>
        </w:rPr>
        <w:tab/>
      </w:r>
      <w:r>
        <w:rPr>
          <w:color w:val="702FA0"/>
          <w:spacing w:val="-4"/>
        </w:rPr>
        <w:t>DES</w:t>
      </w:r>
      <w:r>
        <w:rPr>
          <w:color w:val="702FA0"/>
        </w:rPr>
        <w:tab/>
      </w:r>
      <w:r>
        <w:rPr>
          <w:color w:val="702FA0"/>
          <w:spacing w:val="-2"/>
        </w:rPr>
        <w:t>EQUIPEMENTS</w:t>
      </w:r>
      <w:r>
        <w:rPr>
          <w:color w:val="702FA0"/>
        </w:rPr>
        <w:tab/>
      </w:r>
      <w:r>
        <w:rPr>
          <w:color w:val="702FA0"/>
          <w:spacing w:val="-6"/>
        </w:rPr>
        <w:t>DE</w:t>
      </w:r>
      <w:r>
        <w:rPr>
          <w:color w:val="702FA0"/>
        </w:rPr>
        <w:tab/>
      </w:r>
      <w:r>
        <w:rPr>
          <w:color w:val="702FA0"/>
          <w:spacing w:val="-2"/>
        </w:rPr>
        <w:t>CONTROLE</w:t>
      </w:r>
      <w:r>
        <w:rPr>
          <w:color w:val="702FA0"/>
        </w:rPr>
        <w:tab/>
      </w:r>
      <w:r>
        <w:rPr>
          <w:color w:val="702FA0"/>
          <w:spacing w:val="-4"/>
        </w:rPr>
        <w:t>DES</w:t>
      </w:r>
      <w:r>
        <w:rPr>
          <w:color w:val="702FA0"/>
        </w:rPr>
        <w:tab/>
        <w:t>MESURES</w:t>
      </w:r>
      <w:r>
        <w:rPr>
          <w:color w:val="702FA0"/>
          <w:spacing w:val="-17"/>
        </w:rPr>
        <w:t> </w:t>
      </w:r>
      <w:r>
        <w:rPr>
          <w:color w:val="702FA0"/>
        </w:rPr>
        <w:t>ET D</w:t>
      </w:r>
      <w:r>
        <w:rPr>
          <w:color w:val="702FA0"/>
          <w:spacing w:val="80"/>
        </w:rPr>
        <w:t> </w:t>
      </w:r>
      <w:r>
        <w:rPr>
          <w:color w:val="702FA0"/>
        </w:rPr>
        <w:t>ESSAIS :</w:t>
      </w:r>
    </w:p>
    <w:p>
      <w:pPr>
        <w:pStyle w:val="BodyText"/>
        <w:spacing w:before="192"/>
        <w:rPr>
          <w:rFonts w:ascii="Arial"/>
          <w:b/>
        </w:rPr>
      </w:pPr>
    </w:p>
    <w:p>
      <w:pPr>
        <w:pStyle w:val="ListParagraph"/>
        <w:numPr>
          <w:ilvl w:val="1"/>
          <w:numId w:val="5"/>
        </w:numPr>
        <w:tabs>
          <w:tab w:pos="1277" w:val="left" w:leader="none"/>
        </w:tabs>
        <w:spacing w:line="240" w:lineRule="auto" w:before="0" w:after="0"/>
        <w:ind w:left="1277" w:right="0" w:hanging="709"/>
        <w:jc w:val="left"/>
        <w:rPr>
          <w:rFonts w:ascii="Arial"/>
          <w:b/>
          <w:color w:val="702FA0"/>
          <w:sz w:val="24"/>
        </w:rPr>
      </w:pPr>
      <w:r>
        <w:rPr>
          <w:rFonts w:ascii="Arial"/>
          <w:b/>
          <w:sz w:val="24"/>
        </w:rPr>
        <mc:AlternateContent>
          <mc:Choice Requires="wps">
            <w:drawing>
              <wp:anchor distT="0" distB="0" distL="0" distR="0" allowOverlap="1" layoutInCell="1" locked="0" behindDoc="1" simplePos="0" relativeHeight="487610368">
                <wp:simplePos x="0" y="0"/>
                <wp:positionH relativeFrom="page">
                  <wp:posOffset>792479</wp:posOffset>
                </wp:positionH>
                <wp:positionV relativeFrom="paragraph">
                  <wp:posOffset>188990</wp:posOffset>
                </wp:positionV>
                <wp:extent cx="5797550" cy="12700"/>
                <wp:effectExtent l="0" t="0" r="0" b="0"/>
                <wp:wrapTopAndBottom/>
                <wp:docPr id="103" name="Graphic 103"/>
                <wp:cNvGraphicFramePr>
                  <a:graphicFrameLocks/>
                </wp:cNvGraphicFramePr>
                <a:graphic>
                  <a:graphicData uri="http://schemas.microsoft.com/office/word/2010/wordprocessingShape">
                    <wps:wsp>
                      <wps:cNvPr id="103" name="Graphic 103"/>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14.881179pt;width:456.480022pt;height:.959999pt;mso-position-horizontal-relative:page;mso-position-vertical-relative:paragraph;z-index:-15706112;mso-wrap-distance-left:0;mso-wrap-distance-right:0" id="docshape82" filled="true" fillcolor="#000000" stroked="false">
                <v:fill type="solid"/>
                <w10:wrap type="topAndBottom"/>
              </v:rect>
            </w:pict>
          </mc:Fallback>
        </mc:AlternateContent>
      </w:r>
      <w:r>
        <w:rPr>
          <w:rFonts w:ascii="Arial"/>
          <w:b/>
          <w:sz w:val="24"/>
        </w:rPr>
        <w:drawing>
          <wp:anchor distT="0" distB="0" distL="0" distR="0" allowOverlap="1" layoutInCell="1" locked="0" behindDoc="0" simplePos="0" relativeHeight="15752192">
            <wp:simplePos x="0" y="0"/>
            <wp:positionH relativeFrom="page">
              <wp:posOffset>5346192</wp:posOffset>
            </wp:positionH>
            <wp:positionV relativeFrom="paragraph">
              <wp:posOffset>252999</wp:posOffset>
            </wp:positionV>
            <wp:extent cx="1671827" cy="1623059"/>
            <wp:effectExtent l="0" t="0" r="0" b="0"/>
            <wp:wrapNone/>
            <wp:docPr id="104" name="Image 104"/>
            <wp:cNvGraphicFramePr>
              <a:graphicFrameLocks/>
            </wp:cNvGraphicFramePr>
            <a:graphic>
              <a:graphicData uri="http://schemas.openxmlformats.org/drawingml/2006/picture">
                <pic:pic>
                  <pic:nvPicPr>
                    <pic:cNvPr id="104" name="Image 104"/>
                    <pic:cNvPicPr/>
                  </pic:nvPicPr>
                  <pic:blipFill>
                    <a:blip r:embed="rId25" cstate="print"/>
                    <a:stretch>
                      <a:fillRect/>
                    </a:stretch>
                  </pic:blipFill>
                  <pic:spPr>
                    <a:xfrm>
                      <a:off x="0" y="0"/>
                      <a:ext cx="1671827" cy="1623059"/>
                    </a:xfrm>
                    <a:prstGeom prst="rect">
                      <a:avLst/>
                    </a:prstGeom>
                  </pic:spPr>
                </pic:pic>
              </a:graphicData>
            </a:graphic>
          </wp:anchor>
        </w:drawing>
      </w:r>
      <w:r>
        <w:rPr>
          <w:rFonts w:ascii="Arial"/>
          <w:b/>
          <w:color w:val="702FA0"/>
          <w:sz w:val="24"/>
        </w:rPr>
        <w:t>OBJET </w:t>
      </w:r>
      <w:r>
        <w:rPr>
          <w:rFonts w:ascii="Arial"/>
          <w:b/>
          <w:color w:val="702FA0"/>
          <w:spacing w:val="-10"/>
          <w:sz w:val="24"/>
        </w:rPr>
        <w:t>:</w:t>
      </w:r>
    </w:p>
    <w:p>
      <w:pPr>
        <w:pStyle w:val="BodyText"/>
        <w:rPr>
          <w:rFonts w:ascii="Arial"/>
          <w:b/>
        </w:rPr>
      </w:pPr>
    </w:p>
    <w:p>
      <w:pPr>
        <w:pStyle w:val="BodyText"/>
        <w:spacing w:before="86"/>
        <w:rPr>
          <w:rFonts w:ascii="Arial"/>
          <w:b/>
        </w:rPr>
      </w:pPr>
    </w:p>
    <w:p>
      <w:pPr>
        <w:pStyle w:val="BodyText"/>
        <w:spacing w:line="343" w:lineRule="auto"/>
        <w:ind w:left="568" w:right="3268"/>
        <w:jc w:val="both"/>
      </w:pPr>
      <w:r>
        <w:rPr/>
        <w:t>Il s</w:t>
      </w:r>
      <w:r>
        <w:rPr>
          <w:spacing w:val="80"/>
        </w:rPr>
        <w:t> </w:t>
      </w:r>
      <w:r>
        <w:rPr/>
        <w:t>agit de décrire les dispositions nécessaires pour s</w:t>
      </w:r>
      <w:r>
        <w:rPr>
          <w:spacing w:val="80"/>
        </w:rPr>
        <w:t> </w:t>
      </w:r>
      <w:r>
        <w:rPr/>
        <w:t>assurer que</w:t>
      </w:r>
      <w:r>
        <w:rPr>
          <w:spacing w:val="40"/>
        </w:rPr>
        <w:t> </w:t>
      </w:r>
      <w:r>
        <w:rPr/>
        <w:t>les</w:t>
      </w:r>
      <w:r>
        <w:rPr>
          <w:spacing w:val="40"/>
        </w:rPr>
        <w:t> </w:t>
      </w:r>
      <w:r>
        <w:rPr/>
        <w:t>équipements</w:t>
      </w:r>
      <w:r>
        <w:rPr>
          <w:spacing w:val="40"/>
        </w:rPr>
        <w:t> </w:t>
      </w:r>
      <w:r>
        <w:rPr/>
        <w:t>d</w:t>
      </w:r>
      <w:r>
        <w:rPr>
          <w:spacing w:val="40"/>
        </w:rPr>
        <w:t> </w:t>
      </w:r>
      <w:r>
        <w:rPr/>
        <w:t>inspection,</w:t>
      </w:r>
      <w:r>
        <w:rPr>
          <w:spacing w:val="40"/>
        </w:rPr>
        <w:t> </w:t>
      </w:r>
      <w:r>
        <w:rPr/>
        <w:t>de</w:t>
      </w:r>
      <w:r>
        <w:rPr>
          <w:spacing w:val="40"/>
        </w:rPr>
        <w:t> </w:t>
      </w:r>
      <w:r>
        <w:rPr/>
        <w:t>mesure</w:t>
      </w:r>
      <w:r>
        <w:rPr>
          <w:spacing w:val="40"/>
        </w:rPr>
        <w:t> </w:t>
      </w:r>
      <w:r>
        <w:rPr/>
        <w:t>et</w:t>
      </w:r>
      <w:r>
        <w:rPr>
          <w:spacing w:val="40"/>
        </w:rPr>
        <w:t> </w:t>
      </w:r>
      <w:r>
        <w:rPr/>
        <w:t>d</w:t>
      </w:r>
      <w:r>
        <w:rPr>
          <w:spacing w:val="40"/>
        </w:rPr>
        <w:t> </w:t>
      </w:r>
      <w:r>
        <w:rPr/>
        <w:t>essais utilisés dans le chantier et pouvant affecter le bon déroulement des travaux, sont contrôlés, calibrés et ajustés pour le maintien de leur précision durant la phase d</w:t>
      </w:r>
      <w:r>
        <w:rPr>
          <w:spacing w:val="40"/>
        </w:rPr>
        <w:t> </w:t>
      </w:r>
      <w:r>
        <w:rPr/>
        <w:t>utilisation dans les limites </w:t>
      </w:r>
      <w:r>
        <w:rPr>
          <w:spacing w:val="-2"/>
        </w:rPr>
        <w:t>acceptées.</w:t>
      </w:r>
    </w:p>
    <w:p>
      <w:pPr>
        <w:pStyle w:val="BodyText"/>
        <w:spacing w:line="340" w:lineRule="auto" w:before="119"/>
        <w:ind w:left="568" w:right="1129"/>
        <w:jc w:val="both"/>
      </w:pPr>
      <w:r>
        <w:rPr/>
        <w:t>Ces</w:t>
      </w:r>
      <w:r>
        <w:rPr>
          <w:spacing w:val="80"/>
        </w:rPr>
        <w:t> </w:t>
      </w:r>
      <w:r>
        <w:rPr/>
        <w:t>dispositions</w:t>
      </w:r>
      <w:r>
        <w:rPr>
          <w:spacing w:val="80"/>
        </w:rPr>
        <w:t>  </w:t>
      </w:r>
      <w:r>
        <w:rPr/>
        <w:t>concernent</w:t>
      </w:r>
      <w:r>
        <w:rPr>
          <w:spacing w:val="80"/>
        </w:rPr>
        <w:t> </w:t>
      </w:r>
      <w:r>
        <w:rPr/>
        <w:t>tous</w:t>
      </w:r>
      <w:r>
        <w:rPr>
          <w:spacing w:val="80"/>
        </w:rPr>
        <w:t> </w:t>
      </w:r>
      <w:r>
        <w:rPr/>
        <w:t>les</w:t>
      </w:r>
      <w:r>
        <w:rPr>
          <w:spacing w:val="80"/>
        </w:rPr>
        <w:t> </w:t>
      </w:r>
      <w:r>
        <w:rPr/>
        <w:t>équipements</w:t>
      </w:r>
      <w:r>
        <w:rPr>
          <w:spacing w:val="80"/>
        </w:rPr>
        <w:t> </w:t>
      </w:r>
      <w:r>
        <w:rPr/>
        <w:t>de</w:t>
      </w:r>
      <w:r>
        <w:rPr>
          <w:spacing w:val="80"/>
        </w:rPr>
        <w:t> </w:t>
      </w:r>
      <w:r>
        <w:rPr/>
        <w:t>contrôle,</w:t>
      </w:r>
      <w:r>
        <w:rPr>
          <w:spacing w:val="80"/>
        </w:rPr>
        <w:t> </w:t>
      </w:r>
      <w:r>
        <w:rPr/>
        <w:t>de</w:t>
      </w:r>
      <w:r>
        <w:rPr>
          <w:spacing w:val="79"/>
        </w:rPr>
        <w:t> </w:t>
      </w:r>
      <w:r>
        <w:rPr/>
        <w:t>mesure</w:t>
      </w:r>
      <w:r>
        <w:rPr>
          <w:spacing w:val="80"/>
        </w:rPr>
        <w:t> </w:t>
      </w:r>
      <w:r>
        <w:rPr/>
        <w:t>et d</w:t>
      </w:r>
      <w:r>
        <w:rPr>
          <w:spacing w:val="80"/>
        </w:rPr>
        <w:t> </w:t>
      </w:r>
      <w:r>
        <w:rPr/>
        <w:t>essais pouvant affecter la qualité des travaux.</w:t>
      </w:r>
    </w:p>
    <w:p>
      <w:pPr>
        <w:pStyle w:val="BodyText"/>
        <w:spacing w:line="340" w:lineRule="auto" w:before="125"/>
        <w:ind w:left="568" w:right="1128"/>
        <w:jc w:val="both"/>
      </w:pPr>
      <w:r>
        <w:rPr/>
        <w:t>Le contrôle des équipements s</w:t>
      </w:r>
      <w:r>
        <w:rPr>
          <w:spacing w:val="40"/>
        </w:rPr>
        <w:t> </w:t>
      </w:r>
      <w:r>
        <w:rPr/>
        <w:t>étend également aux équipements de location ou à ceux appartenant aux sous traitants :</w:t>
      </w:r>
    </w:p>
    <w:p>
      <w:pPr>
        <w:pStyle w:val="ListParagraph"/>
        <w:numPr>
          <w:ilvl w:val="0"/>
          <w:numId w:val="42"/>
        </w:numPr>
        <w:tabs>
          <w:tab w:pos="2007" w:val="left" w:leader="none"/>
        </w:tabs>
        <w:spacing w:line="240" w:lineRule="auto" w:before="141" w:after="0"/>
        <w:ind w:left="2007" w:right="0" w:hanging="359"/>
        <w:jc w:val="both"/>
        <w:rPr>
          <w:sz w:val="24"/>
        </w:rPr>
      </w:pPr>
      <w:r>
        <w:rPr>
          <w:sz w:val="24"/>
        </w:rPr>
        <w:t>Equipements</w:t>
      </w:r>
      <w:r>
        <w:rPr>
          <w:spacing w:val="5"/>
          <w:sz w:val="24"/>
        </w:rPr>
        <w:t> </w:t>
      </w:r>
      <w:r>
        <w:rPr>
          <w:sz w:val="24"/>
        </w:rPr>
        <w:t>de</w:t>
      </w:r>
      <w:r>
        <w:rPr>
          <w:spacing w:val="8"/>
          <w:sz w:val="24"/>
        </w:rPr>
        <w:t> </w:t>
      </w:r>
      <w:r>
        <w:rPr>
          <w:sz w:val="24"/>
        </w:rPr>
        <w:t>mesures</w:t>
      </w:r>
      <w:r>
        <w:rPr>
          <w:spacing w:val="12"/>
          <w:sz w:val="24"/>
        </w:rPr>
        <w:t> </w:t>
      </w:r>
      <w:r>
        <w:rPr>
          <w:sz w:val="24"/>
        </w:rPr>
        <w:t>de</w:t>
      </w:r>
      <w:r>
        <w:rPr>
          <w:spacing w:val="8"/>
          <w:sz w:val="24"/>
        </w:rPr>
        <w:t> </w:t>
      </w:r>
      <w:r>
        <w:rPr>
          <w:spacing w:val="-2"/>
          <w:sz w:val="24"/>
        </w:rPr>
        <w:t>topographie.</w:t>
      </w:r>
    </w:p>
    <w:p>
      <w:pPr>
        <w:pStyle w:val="ListParagraph"/>
        <w:numPr>
          <w:ilvl w:val="0"/>
          <w:numId w:val="42"/>
        </w:numPr>
        <w:tabs>
          <w:tab w:pos="2007" w:val="left" w:leader="none"/>
        </w:tabs>
        <w:spacing w:line="240" w:lineRule="auto" w:before="135" w:after="0"/>
        <w:ind w:left="2007" w:right="0" w:hanging="359"/>
        <w:jc w:val="both"/>
        <w:rPr>
          <w:sz w:val="24"/>
        </w:rPr>
      </w:pPr>
      <w:r>
        <w:rPr>
          <w:sz w:val="24"/>
        </w:rPr>
        <w:t>Equipements</w:t>
      </w:r>
      <w:r>
        <w:rPr>
          <w:spacing w:val="-8"/>
          <w:sz w:val="24"/>
        </w:rPr>
        <w:t> </w:t>
      </w:r>
      <w:r>
        <w:rPr>
          <w:sz w:val="24"/>
        </w:rPr>
        <w:t>de</w:t>
      </w:r>
      <w:r>
        <w:rPr>
          <w:spacing w:val="-2"/>
          <w:sz w:val="24"/>
        </w:rPr>
        <w:t> </w:t>
      </w:r>
      <w:r>
        <w:rPr>
          <w:sz w:val="24"/>
        </w:rPr>
        <w:t>contrôle</w:t>
      </w:r>
      <w:r>
        <w:rPr>
          <w:spacing w:val="-6"/>
          <w:sz w:val="24"/>
        </w:rPr>
        <w:t> </w:t>
      </w:r>
      <w:r>
        <w:rPr>
          <w:sz w:val="24"/>
        </w:rPr>
        <w:t>du</w:t>
      </w:r>
      <w:r>
        <w:rPr>
          <w:spacing w:val="-2"/>
          <w:sz w:val="24"/>
        </w:rPr>
        <w:t> </w:t>
      </w:r>
      <w:r>
        <w:rPr>
          <w:sz w:val="24"/>
        </w:rPr>
        <w:t>laboratoire</w:t>
      </w:r>
      <w:r>
        <w:rPr>
          <w:spacing w:val="-5"/>
          <w:sz w:val="24"/>
        </w:rPr>
        <w:t> </w:t>
      </w:r>
      <w:r>
        <w:rPr>
          <w:sz w:val="24"/>
        </w:rPr>
        <w:t>de</w:t>
      </w:r>
      <w:r>
        <w:rPr>
          <w:spacing w:val="-2"/>
          <w:sz w:val="24"/>
        </w:rPr>
        <w:t> chantier.</w:t>
      </w:r>
    </w:p>
    <w:p>
      <w:pPr>
        <w:pStyle w:val="BodyText"/>
        <w:spacing w:before="261"/>
      </w:pPr>
    </w:p>
    <w:p>
      <w:pPr>
        <w:pStyle w:val="Heading1"/>
        <w:numPr>
          <w:ilvl w:val="1"/>
          <w:numId w:val="5"/>
        </w:numPr>
        <w:tabs>
          <w:tab w:pos="1277" w:val="left" w:leader="none"/>
        </w:tabs>
        <w:spacing w:line="240" w:lineRule="auto" w:before="0" w:after="0"/>
        <w:ind w:left="1277" w:right="0" w:hanging="709"/>
        <w:jc w:val="left"/>
        <w:rPr>
          <w:color w:val="702FA0"/>
        </w:rPr>
      </w:pPr>
      <w:r>
        <w:rPr/>
        <mc:AlternateContent>
          <mc:Choice Requires="wps">
            <w:drawing>
              <wp:anchor distT="0" distB="0" distL="0" distR="0" allowOverlap="1" layoutInCell="1" locked="0" behindDoc="1" simplePos="0" relativeHeight="487610880">
                <wp:simplePos x="0" y="0"/>
                <wp:positionH relativeFrom="page">
                  <wp:posOffset>792479</wp:posOffset>
                </wp:positionH>
                <wp:positionV relativeFrom="paragraph">
                  <wp:posOffset>188702</wp:posOffset>
                </wp:positionV>
                <wp:extent cx="5797550" cy="12700"/>
                <wp:effectExtent l="0" t="0" r="0" b="0"/>
                <wp:wrapTopAndBottom/>
                <wp:docPr id="105" name="Graphic 105"/>
                <wp:cNvGraphicFramePr>
                  <a:graphicFrameLocks/>
                </wp:cNvGraphicFramePr>
                <a:graphic>
                  <a:graphicData uri="http://schemas.microsoft.com/office/word/2010/wordprocessingShape">
                    <wps:wsp>
                      <wps:cNvPr id="105" name="Graphic 105"/>
                      <wps:cNvSpPr/>
                      <wps:spPr>
                        <a:xfrm>
                          <a:off x="0" y="0"/>
                          <a:ext cx="5797550" cy="12700"/>
                        </a:xfrm>
                        <a:custGeom>
                          <a:avLst/>
                          <a:gdLst/>
                          <a:ahLst/>
                          <a:cxnLst/>
                          <a:rect l="l" t="t" r="r" b="b"/>
                          <a:pathLst>
                            <a:path w="5797550" h="12700">
                              <a:moveTo>
                                <a:pt x="5797296" y="12192"/>
                              </a:moveTo>
                              <a:lnTo>
                                <a:pt x="0" y="12192"/>
                              </a:lnTo>
                              <a:lnTo>
                                <a:pt x="0" y="0"/>
                              </a:lnTo>
                              <a:lnTo>
                                <a:pt x="5797296" y="0"/>
                              </a:lnTo>
                              <a:lnTo>
                                <a:pt x="5797296" y="1219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14.858432pt;width:456.480022pt;height:.960022pt;mso-position-horizontal-relative:page;mso-position-vertical-relative:paragraph;z-index:-15705600;mso-wrap-distance-left:0;mso-wrap-distance-right:0" id="docshape83" filled="true" fillcolor="#000000" stroked="false">
                <v:fill type="solid"/>
                <w10:wrap type="topAndBottom"/>
              </v:rect>
            </w:pict>
          </mc:Fallback>
        </mc:AlternateContent>
      </w:r>
      <w:r>
        <w:rPr>
          <w:color w:val="702FA0"/>
        </w:rPr>
        <w:t>EXIGENCES</w:t>
      </w:r>
      <w:r>
        <w:rPr>
          <w:color w:val="702FA0"/>
          <w:spacing w:val="-2"/>
        </w:rPr>
        <w:t> </w:t>
      </w:r>
      <w:r>
        <w:rPr>
          <w:color w:val="702FA0"/>
          <w:spacing w:val="-10"/>
        </w:rPr>
        <w:t>:</w:t>
      </w:r>
    </w:p>
    <w:p>
      <w:pPr>
        <w:pStyle w:val="BodyText"/>
        <w:spacing w:line="343" w:lineRule="auto" w:before="103"/>
        <w:ind w:left="568" w:right="1126"/>
        <w:jc w:val="both"/>
      </w:pPr>
      <w:r>
        <w:rPr/>
        <w:t>Lors de l</w:t>
      </w:r>
      <w:r>
        <w:rPr>
          <w:spacing w:val="80"/>
        </w:rPr>
        <w:t> </w:t>
      </w:r>
      <w:r>
        <w:rPr/>
        <w:t>établissement des mesures, les aspects et exigences suivants seront pris</w:t>
      </w:r>
      <w:r>
        <w:rPr>
          <w:spacing w:val="40"/>
        </w:rPr>
        <w:t> </w:t>
      </w:r>
      <w:r>
        <w:rPr/>
        <w:t>en compte :</w:t>
      </w:r>
    </w:p>
    <w:p>
      <w:pPr>
        <w:pStyle w:val="BodyText"/>
        <w:spacing w:before="227"/>
      </w:pPr>
    </w:p>
    <w:p>
      <w:pPr>
        <w:pStyle w:val="ListParagraph"/>
        <w:numPr>
          <w:ilvl w:val="2"/>
          <w:numId w:val="5"/>
        </w:numPr>
        <w:tabs>
          <w:tab w:pos="1274" w:val="left" w:leader="none"/>
        </w:tabs>
        <w:spacing w:line="240" w:lineRule="auto" w:before="0" w:after="0"/>
        <w:ind w:left="1274" w:right="0" w:hanging="706"/>
        <w:jc w:val="left"/>
        <w:rPr>
          <w:color w:val="BF0000"/>
          <w:sz w:val="20"/>
        </w:rPr>
      </w:pPr>
      <w:r>
        <w:rPr>
          <w:color w:val="BF0000"/>
          <w:spacing w:val="-2"/>
          <w:w w:val="110"/>
          <w:sz w:val="20"/>
          <w:u w:val="single" w:color="BF0000"/>
        </w:rPr>
        <w:t>C</w:t>
      </w:r>
      <w:r>
        <w:rPr>
          <w:color w:val="BF0000"/>
          <w:spacing w:val="-2"/>
          <w:w w:val="110"/>
          <w:sz w:val="16"/>
          <w:u w:val="single" w:color="BF0000"/>
        </w:rPr>
        <w:t>ALIBRAGE</w:t>
      </w:r>
    </w:p>
    <w:p>
      <w:pPr>
        <w:pStyle w:val="BodyText"/>
        <w:spacing w:before="29"/>
        <w:rPr>
          <w:sz w:val="16"/>
        </w:rPr>
      </w:pPr>
    </w:p>
    <w:p>
      <w:pPr>
        <w:pStyle w:val="BodyText"/>
        <w:spacing w:line="343" w:lineRule="auto" w:before="1"/>
        <w:ind w:left="568" w:right="1127"/>
        <w:jc w:val="both"/>
      </w:pPr>
      <w:r>
        <w:rPr/>
        <w:t>Les modèles et formulaires d'enregistrement des mesures de calibrage seront établis selon les exigences du manuel du constructeur des équipements ou, à défaut, selon la documentation adoptée par l'organisme de contrôle.</w:t>
      </w:r>
    </w:p>
    <w:p>
      <w:pPr>
        <w:pStyle w:val="BodyText"/>
        <w:spacing w:before="245"/>
      </w:pPr>
    </w:p>
    <w:p>
      <w:pPr>
        <w:pStyle w:val="ListParagraph"/>
        <w:numPr>
          <w:ilvl w:val="2"/>
          <w:numId w:val="5"/>
        </w:numPr>
        <w:tabs>
          <w:tab w:pos="1249" w:val="left" w:leader="none"/>
        </w:tabs>
        <w:spacing w:line="240" w:lineRule="auto" w:before="0" w:after="0"/>
        <w:ind w:left="1249" w:right="0" w:hanging="681"/>
        <w:jc w:val="left"/>
        <w:rPr>
          <w:color w:val="BF0000"/>
          <w:sz w:val="20"/>
        </w:rPr>
      </w:pPr>
      <w:r>
        <w:rPr>
          <w:smallCaps/>
          <w:color w:val="BF0000"/>
          <w:w w:val="110"/>
          <w:sz w:val="20"/>
          <w:u w:val="single" w:color="BF0000"/>
        </w:rPr>
        <w:t>Frequences</w:t>
      </w:r>
      <w:r>
        <w:rPr>
          <w:smallCaps/>
          <w:color w:val="BF0000"/>
          <w:spacing w:val="14"/>
          <w:w w:val="110"/>
          <w:sz w:val="20"/>
          <w:u w:val="single" w:color="BF0000"/>
        </w:rPr>
        <w:t> </w:t>
      </w:r>
      <w:r>
        <w:rPr>
          <w:smallCaps/>
          <w:color w:val="BF0000"/>
          <w:w w:val="110"/>
          <w:sz w:val="20"/>
          <w:u w:val="single" w:color="BF0000"/>
        </w:rPr>
        <w:t>et</w:t>
      </w:r>
      <w:r>
        <w:rPr>
          <w:smallCaps/>
          <w:color w:val="BF0000"/>
          <w:spacing w:val="14"/>
          <w:w w:val="110"/>
          <w:sz w:val="20"/>
          <w:u w:val="single" w:color="BF0000"/>
        </w:rPr>
        <w:t> </w:t>
      </w:r>
      <w:r>
        <w:rPr>
          <w:smallCaps/>
          <w:color w:val="BF0000"/>
          <w:spacing w:val="-2"/>
          <w:w w:val="110"/>
          <w:sz w:val="20"/>
          <w:u w:val="single" w:color="BF0000"/>
        </w:rPr>
        <w:t>methodes</w:t>
      </w:r>
    </w:p>
    <w:p>
      <w:pPr>
        <w:pStyle w:val="BodyText"/>
        <w:spacing w:before="29"/>
        <w:rPr>
          <w:sz w:val="16"/>
        </w:rPr>
      </w:pPr>
    </w:p>
    <w:p>
      <w:pPr>
        <w:pStyle w:val="BodyText"/>
        <w:spacing w:line="343" w:lineRule="auto"/>
        <w:ind w:left="568" w:right="1129"/>
        <w:jc w:val="both"/>
      </w:pPr>
      <w:r>
        <w:rPr/>
        <w:t>Les méthodes et fréquences de calibrage sont établies selon les caractéristiques de chaque instrument,</w:t>
      </w:r>
      <w:r>
        <w:rPr>
          <w:spacing w:val="-2"/>
        </w:rPr>
        <w:t> </w:t>
      </w:r>
      <w:r>
        <w:rPr/>
        <w:t>de</w:t>
      </w:r>
      <w:r>
        <w:rPr>
          <w:spacing w:val="-1"/>
        </w:rPr>
        <w:t> </w:t>
      </w:r>
      <w:r>
        <w:rPr/>
        <w:t>son mode d</w:t>
      </w:r>
      <w:r>
        <w:rPr>
          <w:spacing w:val="80"/>
        </w:rPr>
        <w:t> </w:t>
      </w:r>
      <w:r>
        <w:rPr/>
        <w:t>utilisation, de sa stabilité, de la</w:t>
      </w:r>
      <w:r>
        <w:rPr>
          <w:spacing w:val="-3"/>
        </w:rPr>
        <w:t> </w:t>
      </w:r>
      <w:r>
        <w:rPr/>
        <w:t>précision requise et des conditions affectant les mesures.</w:t>
      </w:r>
    </w:p>
    <w:p>
      <w:pPr>
        <w:pStyle w:val="BodyText"/>
        <w:spacing w:after="0" w:line="343" w:lineRule="auto"/>
        <w:jc w:val="both"/>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51</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9"/>
        <w:rPr>
          <w:rFonts w:ascii="Symbol" w:hAnsi="Symbol"/>
          <w:sz w:val="2"/>
        </w:rPr>
      </w:pPr>
    </w:p>
    <w:p>
      <w:pPr>
        <w:pStyle w:val="BodyText"/>
        <w:spacing w:line="343" w:lineRule="auto"/>
        <w:ind w:left="568" w:right="1128"/>
        <w:jc w:val="both"/>
      </w:pPr>
      <w:r>
        <w:rPr/>
        <w:t>Un système périodique déterminant les fréquences de calibrage, est établi de telle sorte que la précision de l</w:t>
      </w:r>
      <w:r>
        <w:rPr>
          <w:spacing w:val="80"/>
        </w:rPr>
        <w:t> </w:t>
      </w:r>
      <w:r>
        <w:rPr/>
        <w:t>instrument respecte constamment les limites prescrites,</w:t>
      </w:r>
      <w:r>
        <w:rPr>
          <w:spacing w:val="80"/>
        </w:rPr>
        <w:t> </w:t>
      </w:r>
      <w:r>
        <w:rPr/>
        <w:t>et ce au cours de toute la période de son utilisation dans le chantier.</w:t>
      </w:r>
    </w:p>
    <w:p>
      <w:pPr>
        <w:pStyle w:val="BodyText"/>
      </w:pPr>
    </w:p>
    <w:p>
      <w:pPr>
        <w:pStyle w:val="BodyText"/>
        <w:spacing w:before="75"/>
      </w:pPr>
    </w:p>
    <w:p>
      <w:pPr>
        <w:pStyle w:val="ListParagraph"/>
        <w:numPr>
          <w:ilvl w:val="2"/>
          <w:numId w:val="5"/>
        </w:numPr>
        <w:tabs>
          <w:tab w:pos="1249" w:val="left" w:leader="none"/>
        </w:tabs>
        <w:spacing w:line="240" w:lineRule="auto" w:before="1" w:after="0"/>
        <w:ind w:left="1249" w:right="0" w:hanging="681"/>
        <w:jc w:val="left"/>
        <w:rPr>
          <w:color w:val="BF0000"/>
          <w:sz w:val="20"/>
        </w:rPr>
      </w:pPr>
      <w:r>
        <w:rPr>
          <w:smallCaps/>
          <w:color w:val="BF0000"/>
          <w:w w:val="110"/>
          <w:sz w:val="20"/>
          <w:u w:val="single" w:color="BF0000"/>
        </w:rPr>
        <w:t>Ecart et </w:t>
      </w:r>
      <w:r>
        <w:rPr>
          <w:smallCaps/>
          <w:color w:val="BF0000"/>
          <w:spacing w:val="-2"/>
          <w:w w:val="110"/>
          <w:sz w:val="20"/>
          <w:u w:val="single" w:color="BF0000"/>
        </w:rPr>
        <w:t>divergences</w:t>
      </w:r>
    </w:p>
    <w:p>
      <w:pPr>
        <w:pStyle w:val="BodyText"/>
        <w:spacing w:before="29"/>
        <w:rPr>
          <w:sz w:val="16"/>
        </w:rPr>
      </w:pPr>
    </w:p>
    <w:p>
      <w:pPr>
        <w:pStyle w:val="BodyText"/>
        <w:spacing w:line="343" w:lineRule="auto"/>
        <w:ind w:left="568" w:right="1128"/>
        <w:jc w:val="both"/>
      </w:pPr>
      <w:r>
        <w:rPr/>
        <w:t>En cas d</w:t>
      </w:r>
      <w:r>
        <w:rPr>
          <w:spacing w:val="40"/>
        </w:rPr>
        <w:t> </w:t>
      </w:r>
      <w:r>
        <w:rPr/>
        <w:t>écart ou de</w:t>
      </w:r>
      <w:r>
        <w:rPr>
          <w:spacing w:val="80"/>
        </w:rPr>
        <w:t> </w:t>
      </w:r>
      <w:r>
        <w:rPr/>
        <w:t>divergences engendrées par l</w:t>
      </w:r>
      <w:r>
        <w:rPr>
          <w:spacing w:val="40"/>
        </w:rPr>
        <w:t> </w:t>
      </w:r>
      <w:r>
        <w:rPr/>
        <w:t>état de calibrage des instruments ou équipements, l</w:t>
      </w:r>
      <w:r>
        <w:rPr>
          <w:spacing w:val="40"/>
        </w:rPr>
        <w:t> </w:t>
      </w:r>
      <w:r>
        <w:rPr/>
        <w:t>utilisation de ceux-ci doit être suspendue jusqu'à la détermination et l'application des actions correctives.</w:t>
      </w:r>
    </w:p>
    <w:p>
      <w:pPr>
        <w:pStyle w:val="BodyText"/>
        <w:spacing w:line="343" w:lineRule="auto" w:before="118"/>
        <w:ind w:left="568" w:right="1128"/>
        <w:jc w:val="both"/>
      </w:pPr>
      <w:r>
        <w:rPr/>
        <w:t>Les éléments examinés ou essayés avec des instruments ou des équipements non calibrés, seront considérés comme non conformes jusqu’</w:t>
      </w:r>
      <w:r>
        <w:rPr>
          <w:spacing w:val="40"/>
        </w:rPr>
        <w:t> </w:t>
      </w:r>
      <w:r>
        <w:rPr/>
        <w:t>à ce que les inspections réalisées avec cet instrument ou équipement soient déclarées valides.</w:t>
      </w:r>
    </w:p>
    <w:p>
      <w:pPr>
        <w:pStyle w:val="BodyText"/>
        <w:spacing w:before="4"/>
      </w:pPr>
    </w:p>
    <w:p>
      <w:pPr>
        <w:pStyle w:val="Heading1"/>
        <w:numPr>
          <w:ilvl w:val="1"/>
          <w:numId w:val="5"/>
        </w:numPr>
        <w:tabs>
          <w:tab w:pos="1277" w:val="left" w:leader="none"/>
        </w:tabs>
        <w:spacing w:line="240" w:lineRule="auto" w:before="0" w:after="0"/>
        <w:ind w:left="1277" w:right="0" w:hanging="709"/>
        <w:jc w:val="left"/>
        <w:rPr>
          <w:color w:val="702FA0"/>
        </w:rPr>
      </w:pPr>
      <w:r>
        <w:rPr/>
        <mc:AlternateContent>
          <mc:Choice Requires="wps">
            <w:drawing>
              <wp:anchor distT="0" distB="0" distL="0" distR="0" allowOverlap="1" layoutInCell="1" locked="0" behindDoc="1" simplePos="0" relativeHeight="487611904">
                <wp:simplePos x="0" y="0"/>
                <wp:positionH relativeFrom="page">
                  <wp:posOffset>792479</wp:posOffset>
                </wp:positionH>
                <wp:positionV relativeFrom="paragraph">
                  <wp:posOffset>190571</wp:posOffset>
                </wp:positionV>
                <wp:extent cx="5797550" cy="12700"/>
                <wp:effectExtent l="0" t="0" r="0" b="0"/>
                <wp:wrapTopAndBottom/>
                <wp:docPr id="106" name="Graphic 106"/>
                <wp:cNvGraphicFramePr>
                  <a:graphicFrameLocks/>
                </wp:cNvGraphicFramePr>
                <a:graphic>
                  <a:graphicData uri="http://schemas.microsoft.com/office/word/2010/wordprocessingShape">
                    <wps:wsp>
                      <wps:cNvPr id="106" name="Graphic 106"/>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15.005621pt;width:456.480022pt;height:.959999pt;mso-position-horizontal-relative:page;mso-position-vertical-relative:paragraph;z-index:-15704576;mso-wrap-distance-left:0;mso-wrap-distance-right:0" id="docshape84" filled="true" fillcolor="#000000" stroked="false">
                <v:fill type="solid"/>
                <w10:wrap type="topAndBottom"/>
              </v:rect>
            </w:pict>
          </mc:Fallback>
        </mc:AlternateContent>
      </w:r>
      <w:r>
        <w:rPr>
          <w:color w:val="702FA0"/>
        </w:rPr>
        <w:t>PROCESSUS</w:t>
      </w:r>
      <w:r>
        <w:rPr>
          <w:color w:val="702FA0"/>
          <w:spacing w:val="-1"/>
        </w:rPr>
        <w:t> </w:t>
      </w:r>
      <w:r>
        <w:rPr>
          <w:color w:val="702FA0"/>
          <w:spacing w:val="-10"/>
        </w:rPr>
        <w:t>:</w:t>
      </w:r>
    </w:p>
    <w:p>
      <w:pPr>
        <w:pStyle w:val="BodyText"/>
        <w:rPr>
          <w:rFonts w:ascii="Arial"/>
          <w:b/>
          <w:sz w:val="16"/>
        </w:rPr>
      </w:pPr>
    </w:p>
    <w:p>
      <w:pPr>
        <w:pStyle w:val="BodyText"/>
        <w:spacing w:before="87"/>
        <w:rPr>
          <w:rFonts w:ascii="Arial"/>
          <w:b/>
          <w:sz w:val="16"/>
        </w:rPr>
      </w:pPr>
    </w:p>
    <w:p>
      <w:pPr>
        <w:pStyle w:val="ListParagraph"/>
        <w:numPr>
          <w:ilvl w:val="2"/>
          <w:numId w:val="5"/>
        </w:numPr>
        <w:tabs>
          <w:tab w:pos="1249" w:val="left" w:leader="none"/>
        </w:tabs>
        <w:spacing w:line="240" w:lineRule="auto" w:before="0" w:after="0"/>
        <w:ind w:left="1249" w:right="0" w:hanging="681"/>
        <w:jc w:val="left"/>
        <w:rPr>
          <w:color w:val="BF0000"/>
          <w:sz w:val="20"/>
        </w:rPr>
      </w:pPr>
      <w:r>
        <w:rPr>
          <w:smallCaps/>
          <w:color w:val="BF0000"/>
          <w:spacing w:val="-2"/>
          <w:w w:val="110"/>
          <w:sz w:val="20"/>
          <w:u w:val="single" w:color="BF0000"/>
        </w:rPr>
        <w:t>Equipement</w:t>
      </w:r>
      <w:r>
        <w:rPr>
          <w:smallCaps/>
          <w:color w:val="BF0000"/>
          <w:spacing w:val="-6"/>
          <w:w w:val="110"/>
          <w:sz w:val="20"/>
          <w:u w:val="single" w:color="BF0000"/>
        </w:rPr>
        <w:t> </w:t>
      </w:r>
      <w:r>
        <w:rPr>
          <w:smallCaps/>
          <w:color w:val="BF0000"/>
          <w:spacing w:val="-2"/>
          <w:w w:val="110"/>
          <w:sz w:val="20"/>
          <w:u w:val="single" w:color="BF0000"/>
        </w:rPr>
        <w:t>soumis</w:t>
      </w:r>
      <w:r>
        <w:rPr>
          <w:smallCaps/>
          <w:color w:val="BF0000"/>
          <w:spacing w:val="-3"/>
          <w:w w:val="110"/>
          <w:sz w:val="20"/>
          <w:u w:val="single" w:color="BF0000"/>
        </w:rPr>
        <w:t> </w:t>
      </w:r>
      <w:r>
        <w:rPr>
          <w:smallCaps/>
          <w:color w:val="BF0000"/>
          <w:spacing w:val="-2"/>
          <w:w w:val="110"/>
          <w:sz w:val="20"/>
          <w:u w:val="single" w:color="BF0000"/>
        </w:rPr>
        <w:t>au controle</w:t>
      </w:r>
    </w:p>
    <w:p>
      <w:pPr>
        <w:pStyle w:val="BodyText"/>
        <w:spacing w:before="29"/>
        <w:rPr>
          <w:sz w:val="16"/>
        </w:rPr>
      </w:pPr>
    </w:p>
    <w:p>
      <w:pPr>
        <w:pStyle w:val="BodyText"/>
        <w:spacing w:line="343" w:lineRule="auto"/>
        <w:ind w:left="568" w:right="1129"/>
        <w:jc w:val="both"/>
      </w:pPr>
      <w:r>
        <w:rPr/>
        <w:t>Le responsable qualité sur chantier conjointement avec le Directeur de chantier, définiront les équipements de contrôle, de mesure et d essais qui doivent être </w:t>
      </w:r>
      <w:r>
        <w:rPr>
          <w:spacing w:val="-2"/>
        </w:rPr>
        <w:t>contrôlés.</w:t>
      </w:r>
    </w:p>
    <w:p>
      <w:pPr>
        <w:pStyle w:val="BodyText"/>
        <w:spacing w:line="343" w:lineRule="auto" w:before="118"/>
        <w:ind w:left="568" w:right="1130"/>
        <w:jc w:val="both"/>
      </w:pPr>
      <w:r>
        <w:rPr/>
        <w:t>Pour chaque équipement dans la liste définie, les indications suivantes seront consignées :</w:t>
      </w:r>
    </w:p>
    <w:p>
      <w:pPr>
        <w:pStyle w:val="BodyText"/>
        <w:tabs>
          <w:tab w:pos="2411" w:val="left" w:leader="none"/>
        </w:tabs>
        <w:spacing w:line="343" w:lineRule="auto" w:before="120"/>
        <w:ind w:left="1879" w:right="6012"/>
      </w:pPr>
      <w:r>
        <w:rPr>
          <w:position w:val="1"/>
        </w:rPr>
        <w:drawing>
          <wp:inline distT="0" distB="0" distL="0" distR="0">
            <wp:extent cx="96012" cy="96012"/>
            <wp:effectExtent l="0" t="0" r="0" b="0"/>
            <wp:docPr id="107" name="Image 107"/>
            <wp:cNvGraphicFramePr>
              <a:graphicFrameLocks/>
            </wp:cNvGraphicFramePr>
            <a:graphic>
              <a:graphicData uri="http://schemas.openxmlformats.org/drawingml/2006/picture">
                <pic:pic>
                  <pic:nvPicPr>
                    <pic:cNvPr id="107" name="Image 107"/>
                    <pic:cNvPicPr/>
                  </pic:nvPicPr>
                  <pic:blipFill>
                    <a:blip r:embed="rId26" cstate="print"/>
                    <a:stretch>
                      <a:fillRect/>
                    </a:stretch>
                  </pic:blipFill>
                  <pic:spPr>
                    <a:xfrm>
                      <a:off x="0" y="0"/>
                      <a:ext cx="96012" cy="96012"/>
                    </a:xfrm>
                    <a:prstGeom prst="rect">
                      <a:avLst/>
                    </a:prstGeom>
                  </pic:spPr>
                </pic:pic>
              </a:graphicData>
            </a:graphic>
          </wp:inline>
        </w:drawing>
      </w:r>
      <w:r>
        <w:rPr>
          <w:position w:val="1"/>
        </w:rPr>
      </w:r>
      <w:r>
        <w:rPr>
          <w:rFonts w:ascii="Times New Roman" w:hAnsi="Times New Roman"/>
          <w:sz w:val="20"/>
        </w:rPr>
        <w:tab/>
      </w:r>
      <w:r>
        <w:rPr/>
        <w:t>Code</w:t>
      </w:r>
      <w:r>
        <w:rPr>
          <w:spacing w:val="-11"/>
        </w:rPr>
        <w:t> </w:t>
      </w:r>
      <w:r>
        <w:rPr/>
        <w:t>d</w:t>
      </w:r>
      <w:r>
        <w:rPr>
          <w:spacing w:val="80"/>
        </w:rPr>
        <w:t> </w:t>
      </w:r>
      <w:r>
        <w:rPr/>
        <w:t>identification. </w:t>
      </w:r>
      <w:r>
        <w:rPr/>
        <w:drawing>
          <wp:inline distT="0" distB="0" distL="0" distR="0">
            <wp:extent cx="96012" cy="96012"/>
            <wp:effectExtent l="0" t="0" r="0" b="0"/>
            <wp:docPr id="108" name="Image 108"/>
            <wp:cNvGraphicFramePr>
              <a:graphicFrameLocks/>
            </wp:cNvGraphicFramePr>
            <a:graphic>
              <a:graphicData uri="http://schemas.openxmlformats.org/drawingml/2006/picture">
                <pic:pic>
                  <pic:nvPicPr>
                    <pic:cNvPr id="108" name="Image 108"/>
                    <pic:cNvPicPr/>
                  </pic:nvPicPr>
                  <pic:blipFill>
                    <a:blip r:embed="rId26" cstate="print"/>
                    <a:stretch>
                      <a:fillRect/>
                    </a:stretch>
                  </pic:blipFill>
                  <pic:spPr>
                    <a:xfrm>
                      <a:off x="0" y="0"/>
                      <a:ext cx="96012" cy="96012"/>
                    </a:xfrm>
                    <a:prstGeom prst="rect">
                      <a:avLst/>
                    </a:prstGeom>
                  </pic:spPr>
                </pic:pic>
              </a:graphicData>
            </a:graphic>
          </wp:inline>
        </w:drawing>
      </w:r>
      <w:r>
        <w:rPr/>
      </w:r>
      <w:r>
        <w:rPr>
          <w:rFonts w:ascii="Times New Roman" w:hAnsi="Times New Roman"/>
        </w:rPr>
        <w:tab/>
      </w:r>
      <w:r>
        <w:rPr>
          <w:spacing w:val="-2"/>
        </w:rPr>
        <w:t>Désignation.</w:t>
      </w:r>
    </w:p>
    <w:p>
      <w:pPr>
        <w:pStyle w:val="BodyText"/>
        <w:tabs>
          <w:tab w:pos="2411" w:val="left" w:leader="none"/>
        </w:tabs>
        <w:spacing w:line="343" w:lineRule="auto"/>
        <w:ind w:left="1879" w:right="7480"/>
      </w:pPr>
      <w:r>
        <w:rPr>
          <w:position w:val="1"/>
        </w:rPr>
        <w:drawing>
          <wp:inline distT="0" distB="0" distL="0" distR="0">
            <wp:extent cx="96012" cy="96012"/>
            <wp:effectExtent l="0" t="0" r="0" b="0"/>
            <wp:docPr id="109" name="Image 109"/>
            <wp:cNvGraphicFramePr>
              <a:graphicFrameLocks/>
            </wp:cNvGraphicFramePr>
            <a:graphic>
              <a:graphicData uri="http://schemas.openxmlformats.org/drawingml/2006/picture">
                <pic:pic>
                  <pic:nvPicPr>
                    <pic:cNvPr id="109" name="Image 109"/>
                    <pic:cNvPicPr/>
                  </pic:nvPicPr>
                  <pic:blipFill>
                    <a:blip r:embed="rId26" cstate="print"/>
                    <a:stretch>
                      <a:fillRect/>
                    </a:stretch>
                  </pic:blipFill>
                  <pic:spPr>
                    <a:xfrm>
                      <a:off x="0" y="0"/>
                      <a:ext cx="96012" cy="96012"/>
                    </a:xfrm>
                    <a:prstGeom prst="rect">
                      <a:avLst/>
                    </a:prstGeom>
                  </pic:spPr>
                </pic:pic>
              </a:graphicData>
            </a:graphic>
          </wp:inline>
        </w:drawing>
      </w:r>
      <w:r>
        <w:rPr>
          <w:position w:val="1"/>
        </w:rPr>
      </w:r>
      <w:r>
        <w:rPr>
          <w:rFonts w:ascii="Times New Roman" w:hAnsi="Times New Roman"/>
          <w:sz w:val="20"/>
        </w:rPr>
        <w:tab/>
      </w:r>
      <w:r>
        <w:rPr>
          <w:spacing w:val="-2"/>
        </w:rPr>
        <w:t>Marque. </w:t>
      </w:r>
      <w:r>
        <w:rPr>
          <w:position w:val="1"/>
        </w:rPr>
        <w:drawing>
          <wp:inline distT="0" distB="0" distL="0" distR="0">
            <wp:extent cx="96012" cy="96012"/>
            <wp:effectExtent l="0" t="0" r="0" b="0"/>
            <wp:docPr id="110" name="Image 110"/>
            <wp:cNvGraphicFramePr>
              <a:graphicFrameLocks/>
            </wp:cNvGraphicFramePr>
            <a:graphic>
              <a:graphicData uri="http://schemas.openxmlformats.org/drawingml/2006/picture">
                <pic:pic>
                  <pic:nvPicPr>
                    <pic:cNvPr id="110" name="Image 110"/>
                    <pic:cNvPicPr/>
                  </pic:nvPicPr>
                  <pic:blipFill>
                    <a:blip r:embed="rId26" cstate="print"/>
                    <a:stretch>
                      <a:fillRect/>
                    </a:stretch>
                  </pic:blipFill>
                  <pic:spPr>
                    <a:xfrm>
                      <a:off x="0" y="0"/>
                      <a:ext cx="96012" cy="96012"/>
                    </a:xfrm>
                    <a:prstGeom prst="rect">
                      <a:avLst/>
                    </a:prstGeom>
                  </pic:spPr>
                </pic:pic>
              </a:graphicData>
            </a:graphic>
          </wp:inline>
        </w:drawing>
      </w:r>
      <w:r>
        <w:rPr>
          <w:position w:val="1"/>
        </w:rPr>
      </w:r>
      <w:r>
        <w:rPr>
          <w:rFonts w:ascii="Times New Roman" w:hAnsi="Times New Roman"/>
        </w:rPr>
        <w:tab/>
      </w:r>
      <w:r>
        <w:rPr>
          <w:spacing w:val="-2"/>
        </w:rPr>
        <w:t>Modèle.</w:t>
      </w:r>
    </w:p>
    <w:p>
      <w:pPr>
        <w:pStyle w:val="BodyText"/>
        <w:tabs>
          <w:tab w:pos="2411" w:val="left" w:leader="none"/>
        </w:tabs>
        <w:spacing w:line="289" w:lineRule="exact"/>
        <w:ind w:left="1879"/>
      </w:pPr>
      <w:r>
        <w:rPr>
          <w:position w:val="2"/>
        </w:rPr>
        <w:drawing>
          <wp:inline distT="0" distB="0" distL="0" distR="0">
            <wp:extent cx="96012" cy="85343"/>
            <wp:effectExtent l="0" t="0" r="0" b="0"/>
            <wp:docPr id="111" name="Image 111"/>
            <wp:cNvGraphicFramePr>
              <a:graphicFrameLocks/>
            </wp:cNvGraphicFramePr>
            <a:graphic>
              <a:graphicData uri="http://schemas.openxmlformats.org/drawingml/2006/picture">
                <pic:pic>
                  <pic:nvPicPr>
                    <pic:cNvPr id="111" name="Image 111"/>
                    <pic:cNvPicPr/>
                  </pic:nvPicPr>
                  <pic:blipFill>
                    <a:blip r:embed="rId27" cstate="print"/>
                    <a:stretch>
                      <a:fillRect/>
                    </a:stretch>
                  </pic:blipFill>
                  <pic:spPr>
                    <a:xfrm>
                      <a:off x="0" y="0"/>
                      <a:ext cx="96012" cy="85343"/>
                    </a:xfrm>
                    <a:prstGeom prst="rect">
                      <a:avLst/>
                    </a:prstGeom>
                  </pic:spPr>
                </pic:pic>
              </a:graphicData>
            </a:graphic>
          </wp:inline>
        </w:drawing>
      </w:r>
      <w:r>
        <w:rPr>
          <w:position w:val="2"/>
        </w:rPr>
      </w:r>
      <w:r>
        <w:rPr>
          <w:rFonts w:ascii="Times New Roman" w:hAnsi="Times New Roman"/>
          <w:sz w:val="20"/>
        </w:rPr>
        <w:tab/>
      </w:r>
      <w:r>
        <w:rPr/>
        <w:t>Numéro</w:t>
      </w:r>
      <w:r>
        <w:rPr>
          <w:spacing w:val="-1"/>
        </w:rPr>
        <w:t> </w:t>
      </w:r>
      <w:r>
        <w:rPr/>
        <w:t>de</w:t>
      </w:r>
      <w:r>
        <w:rPr>
          <w:spacing w:val="4"/>
        </w:rPr>
        <w:t> </w:t>
      </w:r>
      <w:r>
        <w:rPr>
          <w:spacing w:val="-2"/>
        </w:rPr>
        <w:t>série.</w:t>
      </w:r>
    </w:p>
    <w:p>
      <w:pPr>
        <w:pStyle w:val="BodyText"/>
        <w:tabs>
          <w:tab w:pos="2411" w:val="left" w:leader="none"/>
        </w:tabs>
        <w:spacing w:line="340" w:lineRule="auto" w:before="125"/>
        <w:ind w:left="1879" w:right="6012"/>
      </w:pPr>
      <w:r>
        <w:rPr>
          <w:position w:val="1"/>
        </w:rPr>
        <w:drawing>
          <wp:inline distT="0" distB="0" distL="0" distR="0">
            <wp:extent cx="96012" cy="96011"/>
            <wp:effectExtent l="0" t="0" r="0" b="0"/>
            <wp:docPr id="112" name="Image 112"/>
            <wp:cNvGraphicFramePr>
              <a:graphicFrameLocks/>
            </wp:cNvGraphicFramePr>
            <a:graphic>
              <a:graphicData uri="http://schemas.openxmlformats.org/drawingml/2006/picture">
                <pic:pic>
                  <pic:nvPicPr>
                    <pic:cNvPr id="112" name="Image 112"/>
                    <pic:cNvPicPr/>
                  </pic:nvPicPr>
                  <pic:blipFill>
                    <a:blip r:embed="rId26" cstate="print"/>
                    <a:stretch>
                      <a:fillRect/>
                    </a:stretch>
                  </pic:blipFill>
                  <pic:spPr>
                    <a:xfrm>
                      <a:off x="0" y="0"/>
                      <a:ext cx="96012" cy="96011"/>
                    </a:xfrm>
                    <a:prstGeom prst="rect">
                      <a:avLst/>
                    </a:prstGeom>
                  </pic:spPr>
                </pic:pic>
              </a:graphicData>
            </a:graphic>
          </wp:inline>
        </w:drawing>
      </w:r>
      <w:r>
        <w:rPr>
          <w:position w:val="1"/>
        </w:rPr>
      </w:r>
      <w:r>
        <w:rPr>
          <w:rFonts w:ascii="Times New Roman"/>
          <w:sz w:val="20"/>
        </w:rPr>
        <w:tab/>
      </w:r>
      <w:r>
        <w:rPr/>
        <w:t>Responsable de </w:t>
      </w:r>
      <w:r>
        <w:rPr/>
        <w:t>suivi. </w:t>
      </w:r>
      <w:r>
        <w:rPr/>
        <w:drawing>
          <wp:inline distT="0" distB="0" distL="0" distR="0">
            <wp:extent cx="96012" cy="96011"/>
            <wp:effectExtent l="0" t="0" r="0" b="0"/>
            <wp:docPr id="113" name="Image 113"/>
            <wp:cNvGraphicFramePr>
              <a:graphicFrameLocks/>
            </wp:cNvGraphicFramePr>
            <a:graphic>
              <a:graphicData uri="http://schemas.openxmlformats.org/drawingml/2006/picture">
                <pic:pic>
                  <pic:nvPicPr>
                    <pic:cNvPr id="113" name="Image 113"/>
                    <pic:cNvPicPr/>
                  </pic:nvPicPr>
                  <pic:blipFill>
                    <a:blip r:embed="rId26" cstate="print"/>
                    <a:stretch>
                      <a:fillRect/>
                    </a:stretch>
                  </pic:blipFill>
                  <pic:spPr>
                    <a:xfrm>
                      <a:off x="0" y="0"/>
                      <a:ext cx="96012" cy="96011"/>
                    </a:xfrm>
                    <a:prstGeom prst="rect">
                      <a:avLst/>
                    </a:prstGeom>
                  </pic:spPr>
                </pic:pic>
              </a:graphicData>
            </a:graphic>
          </wp:inline>
        </w:drawing>
      </w:r>
      <w:r>
        <w:rPr/>
      </w:r>
      <w:r>
        <w:rPr>
          <w:rFonts w:ascii="Times New Roman"/>
        </w:rPr>
        <w:tab/>
      </w:r>
      <w:r>
        <w:rPr/>
        <w:t>Date de calibage.</w:t>
      </w:r>
    </w:p>
    <w:p>
      <w:pPr>
        <w:pStyle w:val="BodyText"/>
        <w:tabs>
          <w:tab w:pos="2411" w:val="left" w:leader="none"/>
        </w:tabs>
        <w:spacing w:before="3"/>
        <w:ind w:left="1879"/>
      </w:pPr>
      <w:r>
        <w:rPr>
          <w:position w:val="1"/>
        </w:rPr>
        <w:drawing>
          <wp:inline distT="0" distB="0" distL="0" distR="0">
            <wp:extent cx="96012" cy="96011"/>
            <wp:effectExtent l="0" t="0" r="0" b="0"/>
            <wp:docPr id="114" name="Image 114"/>
            <wp:cNvGraphicFramePr>
              <a:graphicFrameLocks/>
            </wp:cNvGraphicFramePr>
            <a:graphic>
              <a:graphicData uri="http://schemas.openxmlformats.org/drawingml/2006/picture">
                <pic:pic>
                  <pic:nvPicPr>
                    <pic:cNvPr id="114" name="Image 114"/>
                    <pic:cNvPicPr/>
                  </pic:nvPicPr>
                  <pic:blipFill>
                    <a:blip r:embed="rId26" cstate="print"/>
                    <a:stretch>
                      <a:fillRect/>
                    </a:stretch>
                  </pic:blipFill>
                  <pic:spPr>
                    <a:xfrm>
                      <a:off x="0" y="0"/>
                      <a:ext cx="96012" cy="96011"/>
                    </a:xfrm>
                    <a:prstGeom prst="rect">
                      <a:avLst/>
                    </a:prstGeom>
                  </pic:spPr>
                </pic:pic>
              </a:graphicData>
            </a:graphic>
          </wp:inline>
        </w:drawing>
      </w:r>
      <w:r>
        <w:rPr>
          <w:position w:val="1"/>
        </w:rPr>
      </w:r>
      <w:r>
        <w:rPr>
          <w:rFonts w:ascii="Times New Roman" w:hAnsi="Times New Roman"/>
          <w:sz w:val="20"/>
        </w:rPr>
        <w:tab/>
      </w:r>
      <w:r>
        <w:rPr/>
        <w:t>Date</w:t>
      </w:r>
      <w:r>
        <w:rPr>
          <w:spacing w:val="-6"/>
        </w:rPr>
        <w:t> </w:t>
      </w:r>
      <w:r>
        <w:rPr/>
        <w:t>de</w:t>
      </w:r>
      <w:r>
        <w:rPr>
          <w:spacing w:val="-8"/>
        </w:rPr>
        <w:t> </w:t>
      </w:r>
      <w:r>
        <w:rPr/>
        <w:t>validité</w:t>
      </w:r>
      <w:r>
        <w:rPr>
          <w:spacing w:val="-8"/>
        </w:rPr>
        <w:t> </w:t>
      </w:r>
      <w:r>
        <w:rPr/>
        <w:t>du</w:t>
      </w:r>
      <w:r>
        <w:rPr>
          <w:spacing w:val="-8"/>
        </w:rPr>
        <w:t> </w:t>
      </w:r>
      <w:r>
        <w:rPr>
          <w:spacing w:val="-2"/>
        </w:rPr>
        <w:t>calibrage.</w:t>
      </w:r>
    </w:p>
    <w:p>
      <w:pPr>
        <w:pStyle w:val="BodyText"/>
        <w:rPr>
          <w:sz w:val="16"/>
        </w:rPr>
      </w:pPr>
    </w:p>
    <w:p>
      <w:pPr>
        <w:pStyle w:val="BodyText"/>
        <w:spacing w:before="136"/>
        <w:rPr>
          <w:sz w:val="16"/>
        </w:rPr>
      </w:pPr>
    </w:p>
    <w:p>
      <w:pPr>
        <w:pStyle w:val="ListParagraph"/>
        <w:numPr>
          <w:ilvl w:val="2"/>
          <w:numId w:val="5"/>
        </w:numPr>
        <w:tabs>
          <w:tab w:pos="1249" w:val="left" w:leader="none"/>
        </w:tabs>
        <w:spacing w:line="240" w:lineRule="auto" w:before="1" w:after="0"/>
        <w:ind w:left="1249" w:right="0" w:hanging="681"/>
        <w:jc w:val="left"/>
        <w:rPr>
          <w:color w:val="BF0000"/>
          <w:sz w:val="20"/>
        </w:rPr>
      </w:pPr>
      <w:r>
        <w:rPr>
          <w:smallCaps/>
          <w:color w:val="BF0000"/>
          <w:w w:val="105"/>
          <w:sz w:val="20"/>
          <w:u w:val="single" w:color="BF0000"/>
        </w:rPr>
        <w:t>Instructions</w:t>
      </w:r>
      <w:r>
        <w:rPr>
          <w:smallCaps/>
          <w:color w:val="BF0000"/>
          <w:spacing w:val="1"/>
          <w:w w:val="105"/>
          <w:sz w:val="20"/>
          <w:u w:val="single" w:color="BF0000"/>
        </w:rPr>
        <w:t> </w:t>
      </w:r>
      <w:r>
        <w:rPr>
          <w:smallCaps/>
          <w:color w:val="BF0000"/>
          <w:w w:val="105"/>
          <w:sz w:val="20"/>
          <w:u w:val="single" w:color="BF0000"/>
        </w:rPr>
        <w:t>de</w:t>
      </w:r>
      <w:r>
        <w:rPr>
          <w:smallCaps/>
          <w:color w:val="BF0000"/>
          <w:spacing w:val="4"/>
          <w:w w:val="105"/>
          <w:sz w:val="20"/>
          <w:u w:val="single" w:color="BF0000"/>
        </w:rPr>
        <w:t> </w:t>
      </w:r>
      <w:r>
        <w:rPr>
          <w:smallCaps/>
          <w:color w:val="BF0000"/>
          <w:w w:val="105"/>
          <w:sz w:val="20"/>
          <w:u w:val="single" w:color="BF0000"/>
        </w:rPr>
        <w:t>verification</w:t>
      </w:r>
      <w:r>
        <w:rPr>
          <w:smallCaps/>
          <w:color w:val="BF0000"/>
          <w:spacing w:val="6"/>
          <w:w w:val="105"/>
          <w:sz w:val="20"/>
          <w:u w:val="single" w:color="BF0000"/>
        </w:rPr>
        <w:t> </w:t>
      </w:r>
      <w:r>
        <w:rPr>
          <w:smallCaps/>
          <w:color w:val="BF0000"/>
          <w:w w:val="105"/>
          <w:sz w:val="20"/>
          <w:u w:val="single" w:color="BF0000"/>
        </w:rPr>
        <w:t>et</w:t>
      </w:r>
      <w:r>
        <w:rPr>
          <w:smallCaps/>
          <w:color w:val="BF0000"/>
          <w:spacing w:val="6"/>
          <w:w w:val="105"/>
          <w:sz w:val="20"/>
          <w:u w:val="single" w:color="BF0000"/>
        </w:rPr>
        <w:t> </w:t>
      </w:r>
      <w:r>
        <w:rPr>
          <w:smallCaps/>
          <w:color w:val="BF0000"/>
          <w:w w:val="105"/>
          <w:sz w:val="20"/>
          <w:u w:val="single" w:color="BF0000"/>
        </w:rPr>
        <w:t>d</w:t>
      </w:r>
      <w:r>
        <w:rPr>
          <w:smallCaps/>
          <w:color w:val="BF0000"/>
          <w:spacing w:val="44"/>
          <w:w w:val="105"/>
          <w:sz w:val="20"/>
          <w:u w:val="single" w:color="BF0000"/>
        </w:rPr>
        <w:t>  </w:t>
      </w:r>
      <w:r>
        <w:rPr>
          <w:smallCaps/>
          <w:color w:val="BF0000"/>
          <w:w w:val="105"/>
          <w:sz w:val="20"/>
          <w:u w:val="single" w:color="BF0000"/>
        </w:rPr>
        <w:t>ajustage</w:t>
      </w:r>
      <w:r>
        <w:rPr>
          <w:smallCaps/>
          <w:color w:val="BF0000"/>
          <w:spacing w:val="22"/>
          <w:w w:val="105"/>
          <w:sz w:val="20"/>
          <w:u w:val="single" w:color="BF0000"/>
        </w:rPr>
        <w:t> </w:t>
      </w:r>
      <w:r>
        <w:rPr>
          <w:smallCaps/>
          <w:color w:val="BF0000"/>
          <w:spacing w:val="-10"/>
          <w:w w:val="105"/>
          <w:sz w:val="20"/>
          <w:u w:val="single" w:color="BF0000"/>
        </w:rPr>
        <w:t>:</w:t>
      </w:r>
    </w:p>
    <w:p>
      <w:pPr>
        <w:pStyle w:val="BodyText"/>
        <w:spacing w:before="29"/>
        <w:rPr>
          <w:sz w:val="16"/>
        </w:rPr>
      </w:pPr>
    </w:p>
    <w:p>
      <w:pPr>
        <w:pStyle w:val="BodyText"/>
        <w:tabs>
          <w:tab w:pos="1046" w:val="left" w:leader="none"/>
          <w:tab w:pos="2563" w:val="left" w:leader="none"/>
          <w:tab w:pos="3038" w:val="left" w:leader="none"/>
          <w:tab w:pos="3728" w:val="left" w:leader="none"/>
          <w:tab w:pos="4778" w:val="left" w:leader="none"/>
          <w:tab w:pos="5256" w:val="left" w:leader="none"/>
          <w:tab w:pos="6255" w:val="left" w:leader="none"/>
          <w:tab w:pos="7715" w:val="left" w:leader="none"/>
          <w:tab w:pos="8312" w:val="left" w:leader="none"/>
          <w:tab w:pos="9242" w:val="left" w:leader="none"/>
        </w:tabs>
        <w:spacing w:line="340" w:lineRule="auto"/>
        <w:ind w:left="568" w:right="1127"/>
      </w:pPr>
      <w:r>
        <w:rPr>
          <w:spacing w:val="-6"/>
        </w:rPr>
        <w:t>Le</w:t>
      </w:r>
      <w:r>
        <w:rPr/>
        <w:tab/>
      </w:r>
      <w:r>
        <w:rPr>
          <w:spacing w:val="-2"/>
        </w:rPr>
        <w:t>responsable</w:t>
      </w:r>
      <w:r>
        <w:rPr/>
        <w:tab/>
      </w:r>
      <w:r>
        <w:rPr>
          <w:spacing w:val="-6"/>
        </w:rPr>
        <w:t>de</w:t>
      </w:r>
      <w:r>
        <w:rPr/>
        <w:tab/>
      </w:r>
      <w:r>
        <w:rPr>
          <w:spacing w:val="-4"/>
        </w:rPr>
        <w:t>suivi</w:t>
      </w:r>
      <w:r>
        <w:rPr/>
        <w:tab/>
      </w:r>
      <w:r>
        <w:rPr>
          <w:spacing w:val="-2"/>
        </w:rPr>
        <w:t>désigné</w:t>
      </w:r>
      <w:r>
        <w:rPr/>
        <w:tab/>
      </w:r>
      <w:r>
        <w:rPr>
          <w:spacing w:val="-6"/>
        </w:rPr>
        <w:t>de</w:t>
      </w:r>
      <w:r>
        <w:rPr/>
        <w:tab/>
      </w:r>
      <w:r>
        <w:rPr>
          <w:spacing w:val="-2"/>
        </w:rPr>
        <w:t>chaque</w:t>
      </w:r>
      <w:r>
        <w:rPr/>
        <w:tab/>
      </w:r>
      <w:r>
        <w:rPr>
          <w:spacing w:val="-2"/>
        </w:rPr>
        <w:t>équipement</w:t>
      </w:r>
      <w:r>
        <w:rPr/>
        <w:tab/>
      </w:r>
      <w:r>
        <w:rPr>
          <w:spacing w:val="-4"/>
        </w:rPr>
        <w:t>doit</w:t>
      </w:r>
      <w:r>
        <w:rPr/>
        <w:tab/>
      </w:r>
      <w:r>
        <w:rPr>
          <w:spacing w:val="-2"/>
        </w:rPr>
        <w:t>vérifier</w:t>
      </w:r>
      <w:r>
        <w:rPr/>
        <w:tab/>
      </w:r>
      <w:r>
        <w:rPr>
          <w:spacing w:val="-4"/>
        </w:rPr>
        <w:t>que </w:t>
      </w:r>
      <w:r>
        <w:rPr/>
        <w:t>l</w:t>
      </w:r>
      <w:r>
        <w:rPr>
          <w:spacing w:val="60"/>
          <w:w w:val="150"/>
        </w:rPr>
        <w:t> </w:t>
      </w:r>
      <w:r>
        <w:rPr/>
        <w:t>équipement</w:t>
      </w:r>
      <w:r>
        <w:rPr>
          <w:spacing w:val="42"/>
        </w:rPr>
        <w:t> </w:t>
      </w:r>
      <w:r>
        <w:rPr/>
        <w:t>est</w:t>
      </w:r>
      <w:r>
        <w:rPr>
          <w:spacing w:val="43"/>
        </w:rPr>
        <w:t> </w:t>
      </w:r>
      <w:r>
        <w:rPr/>
        <w:t>conforme</w:t>
      </w:r>
      <w:r>
        <w:rPr>
          <w:spacing w:val="41"/>
        </w:rPr>
        <w:t> </w:t>
      </w:r>
      <w:r>
        <w:rPr/>
        <w:t>aux</w:t>
      </w:r>
      <w:r>
        <w:rPr>
          <w:spacing w:val="42"/>
        </w:rPr>
        <w:t> </w:t>
      </w:r>
      <w:r>
        <w:rPr/>
        <w:t>«</w:t>
      </w:r>
      <w:r>
        <w:rPr>
          <w:spacing w:val="-13"/>
        </w:rPr>
        <w:t> </w:t>
      </w:r>
      <w:r>
        <w:rPr/>
        <w:t>Instructions</w:t>
      </w:r>
      <w:r>
        <w:rPr>
          <w:spacing w:val="44"/>
        </w:rPr>
        <w:t> </w:t>
      </w:r>
      <w:r>
        <w:rPr/>
        <w:t>de</w:t>
      </w:r>
      <w:r>
        <w:rPr>
          <w:spacing w:val="41"/>
        </w:rPr>
        <w:t> </w:t>
      </w:r>
      <w:r>
        <w:rPr/>
        <w:t>vérification</w:t>
      </w:r>
      <w:r>
        <w:rPr>
          <w:spacing w:val="41"/>
        </w:rPr>
        <w:t> </w:t>
      </w:r>
      <w:r>
        <w:rPr/>
        <w:t>et</w:t>
      </w:r>
      <w:r>
        <w:rPr>
          <w:spacing w:val="42"/>
        </w:rPr>
        <w:t> </w:t>
      </w:r>
      <w:r>
        <w:rPr/>
        <w:t>d</w:t>
      </w:r>
      <w:r>
        <w:rPr>
          <w:spacing w:val="61"/>
          <w:w w:val="150"/>
        </w:rPr>
        <w:t> </w:t>
      </w:r>
      <w:r>
        <w:rPr/>
        <w:t>ajustage»,</w:t>
      </w:r>
      <w:r>
        <w:rPr>
          <w:spacing w:val="46"/>
        </w:rPr>
        <w:t> </w:t>
      </w:r>
      <w:r>
        <w:rPr>
          <w:spacing w:val="-5"/>
        </w:rPr>
        <w:t>qui</w:t>
      </w:r>
    </w:p>
    <w:p>
      <w:pPr>
        <w:pStyle w:val="BodyText"/>
        <w:spacing w:after="0" w:line="340" w:lineRule="auto"/>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52</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9"/>
        <w:rPr>
          <w:rFonts w:ascii="Symbol" w:hAnsi="Symbol"/>
          <w:sz w:val="2"/>
        </w:rPr>
      </w:pPr>
    </w:p>
    <w:p>
      <w:pPr>
        <w:pStyle w:val="BodyText"/>
        <w:spacing w:line="343" w:lineRule="auto"/>
        <w:ind w:left="568" w:right="1128"/>
        <w:jc w:val="both"/>
      </w:pPr>
      <w:r>
        <w:rPr/>
        <w:t>comprennent notamment</w:t>
      </w:r>
      <w:r>
        <w:rPr>
          <w:spacing w:val="80"/>
        </w:rPr>
        <w:t> </w:t>
      </w:r>
      <w:r>
        <w:rPr/>
        <w:t>le mode de réalisation, leur fréquence, leur programme, les critères d</w:t>
      </w:r>
      <w:r>
        <w:rPr>
          <w:spacing w:val="80"/>
          <w:w w:val="150"/>
        </w:rPr>
        <w:t> </w:t>
      </w:r>
      <w:r>
        <w:rPr/>
        <w:t>acceptation et les ajustements à réaliser en cas d</w:t>
      </w:r>
      <w:r>
        <w:rPr>
          <w:spacing w:val="80"/>
          <w:w w:val="150"/>
        </w:rPr>
        <w:t> </w:t>
      </w:r>
      <w:r>
        <w:rPr/>
        <w:t>erreur.</w:t>
      </w:r>
    </w:p>
    <w:p>
      <w:pPr>
        <w:pStyle w:val="BodyText"/>
      </w:pPr>
    </w:p>
    <w:p>
      <w:pPr>
        <w:pStyle w:val="BodyText"/>
        <w:spacing w:before="77"/>
      </w:pPr>
    </w:p>
    <w:p>
      <w:pPr>
        <w:pStyle w:val="ListParagraph"/>
        <w:numPr>
          <w:ilvl w:val="2"/>
          <w:numId w:val="5"/>
        </w:numPr>
        <w:tabs>
          <w:tab w:pos="1249" w:val="left" w:leader="none"/>
        </w:tabs>
        <w:spacing w:line="240" w:lineRule="auto" w:before="0" w:after="0"/>
        <w:ind w:left="1249" w:right="0" w:hanging="681"/>
        <w:jc w:val="left"/>
        <w:rPr>
          <w:color w:val="BF0000"/>
          <w:sz w:val="20"/>
        </w:rPr>
      </w:pPr>
      <w:r>
        <w:rPr>
          <w:smallCaps/>
          <w:color w:val="BF0000"/>
          <w:w w:val="105"/>
          <w:sz w:val="20"/>
          <w:u w:val="single" w:color="BF0000"/>
        </w:rPr>
        <w:t>Fiche</w:t>
      </w:r>
      <w:r>
        <w:rPr>
          <w:smallCaps/>
          <w:color w:val="BF0000"/>
          <w:spacing w:val="14"/>
          <w:w w:val="105"/>
          <w:sz w:val="20"/>
          <w:u w:val="single" w:color="BF0000"/>
        </w:rPr>
        <w:t> </w:t>
      </w:r>
      <w:r>
        <w:rPr>
          <w:smallCaps/>
          <w:color w:val="BF0000"/>
          <w:w w:val="105"/>
          <w:sz w:val="20"/>
          <w:u w:val="single" w:color="BF0000"/>
        </w:rPr>
        <w:t>de</w:t>
      </w:r>
      <w:r>
        <w:rPr>
          <w:smallCaps/>
          <w:color w:val="BF0000"/>
          <w:spacing w:val="14"/>
          <w:w w:val="105"/>
          <w:sz w:val="20"/>
          <w:u w:val="single" w:color="BF0000"/>
        </w:rPr>
        <w:t> </w:t>
      </w:r>
      <w:r>
        <w:rPr>
          <w:smallCaps/>
          <w:color w:val="BF0000"/>
          <w:w w:val="105"/>
          <w:sz w:val="20"/>
          <w:u w:val="single" w:color="BF0000"/>
        </w:rPr>
        <w:t>controle</w:t>
      </w:r>
      <w:r>
        <w:rPr>
          <w:smallCaps/>
          <w:color w:val="BF0000"/>
          <w:spacing w:val="59"/>
          <w:w w:val="150"/>
          <w:sz w:val="20"/>
          <w:u w:val="single" w:color="BF0000"/>
        </w:rPr>
        <w:t> </w:t>
      </w:r>
      <w:r>
        <w:rPr>
          <w:smallCaps/>
          <w:color w:val="BF0000"/>
          <w:w w:val="105"/>
          <w:sz w:val="20"/>
          <w:u w:val="single" w:color="BF0000"/>
        </w:rPr>
        <w:t>et</w:t>
      </w:r>
      <w:r>
        <w:rPr>
          <w:smallCaps/>
          <w:color w:val="BF0000"/>
          <w:spacing w:val="13"/>
          <w:w w:val="105"/>
          <w:sz w:val="20"/>
          <w:u w:val="single" w:color="BF0000"/>
        </w:rPr>
        <w:t> </w:t>
      </w:r>
      <w:r>
        <w:rPr>
          <w:smallCaps/>
          <w:color w:val="BF0000"/>
          <w:w w:val="105"/>
          <w:sz w:val="20"/>
          <w:u w:val="single" w:color="BF0000"/>
        </w:rPr>
        <w:t>de</w:t>
      </w:r>
      <w:r>
        <w:rPr>
          <w:smallCaps/>
          <w:color w:val="BF0000"/>
          <w:spacing w:val="13"/>
          <w:w w:val="105"/>
          <w:sz w:val="20"/>
          <w:u w:val="single" w:color="BF0000"/>
        </w:rPr>
        <w:t> </w:t>
      </w:r>
      <w:r>
        <w:rPr>
          <w:smallCaps/>
          <w:color w:val="BF0000"/>
          <w:w w:val="105"/>
          <w:sz w:val="20"/>
          <w:u w:val="single" w:color="BF0000"/>
        </w:rPr>
        <w:t>calibrage</w:t>
      </w:r>
      <w:r>
        <w:rPr>
          <w:smallCaps/>
          <w:color w:val="BF0000"/>
          <w:spacing w:val="31"/>
          <w:w w:val="105"/>
          <w:sz w:val="20"/>
          <w:u w:val="single" w:color="BF0000"/>
        </w:rPr>
        <w:t> </w:t>
      </w:r>
      <w:r>
        <w:rPr>
          <w:smallCaps/>
          <w:color w:val="BF0000"/>
          <w:spacing w:val="-10"/>
          <w:w w:val="105"/>
          <w:sz w:val="20"/>
          <w:u w:val="single" w:color="BF0000"/>
        </w:rPr>
        <w:t>:</w:t>
      </w:r>
    </w:p>
    <w:p>
      <w:pPr>
        <w:pStyle w:val="BodyText"/>
        <w:spacing w:before="27"/>
        <w:rPr>
          <w:sz w:val="16"/>
        </w:rPr>
      </w:pPr>
    </w:p>
    <w:p>
      <w:pPr>
        <w:pStyle w:val="BodyText"/>
        <w:spacing w:line="343" w:lineRule="auto"/>
        <w:ind w:left="568" w:right="1128"/>
        <w:jc w:val="both"/>
      </w:pPr>
      <w:r>
        <w:rPr>
          <w:w w:val="105"/>
        </w:rPr>
        <w:t>Pour chaque équipement, une «</w:t>
      </w:r>
      <w:r>
        <w:rPr>
          <w:spacing w:val="-12"/>
          <w:w w:val="105"/>
        </w:rPr>
        <w:t> </w:t>
      </w:r>
      <w:r>
        <w:rPr>
          <w:w w:val="105"/>
        </w:rPr>
        <w:t>F</w:t>
      </w:r>
      <w:r>
        <w:rPr>
          <w:w w:val="105"/>
          <w:sz w:val="19"/>
        </w:rPr>
        <w:t>ICHE DE CONTROLE ET DE CALIBRAGE</w:t>
      </w:r>
      <w:r>
        <w:rPr>
          <w:w w:val="105"/>
        </w:rPr>
        <w:t>» sera ouverte. Dans cette fiche seront consignés tous les contrôles nécessaires</w:t>
      </w:r>
      <w:r>
        <w:rPr>
          <w:spacing w:val="40"/>
          <w:w w:val="105"/>
        </w:rPr>
        <w:t> </w:t>
      </w:r>
      <w:r>
        <w:rPr>
          <w:w w:val="105"/>
        </w:rPr>
        <w:t>à réaliser après constatation</w:t>
      </w:r>
      <w:r>
        <w:rPr>
          <w:w w:val="105"/>
        </w:rPr>
        <w:t> de</w:t>
      </w:r>
      <w:r>
        <w:rPr>
          <w:w w:val="105"/>
        </w:rPr>
        <w:t> toute</w:t>
      </w:r>
      <w:r>
        <w:rPr>
          <w:w w:val="105"/>
        </w:rPr>
        <w:t> défectuosité</w:t>
      </w:r>
      <w:r>
        <w:rPr>
          <w:w w:val="105"/>
        </w:rPr>
        <w:t> ou</w:t>
      </w:r>
      <w:r>
        <w:rPr>
          <w:w w:val="105"/>
        </w:rPr>
        <w:t> erreur</w:t>
      </w:r>
      <w:r>
        <w:rPr>
          <w:w w:val="105"/>
        </w:rPr>
        <w:t> apparue</w:t>
      </w:r>
      <w:r>
        <w:rPr>
          <w:w w:val="105"/>
        </w:rPr>
        <w:t> lors</w:t>
      </w:r>
      <w:r>
        <w:rPr>
          <w:w w:val="105"/>
        </w:rPr>
        <w:t> des</w:t>
      </w:r>
      <w:r>
        <w:rPr>
          <w:w w:val="105"/>
        </w:rPr>
        <w:t> vérifications.</w:t>
      </w:r>
      <w:r>
        <w:rPr>
          <w:w w:val="105"/>
        </w:rPr>
        <w:t> Le responsable</w:t>
      </w:r>
      <w:r>
        <w:rPr>
          <w:spacing w:val="-16"/>
          <w:w w:val="105"/>
        </w:rPr>
        <w:t> </w:t>
      </w:r>
      <w:r>
        <w:rPr>
          <w:w w:val="105"/>
        </w:rPr>
        <w:t>du</w:t>
      </w:r>
      <w:r>
        <w:rPr>
          <w:spacing w:val="-11"/>
          <w:w w:val="105"/>
        </w:rPr>
        <w:t> </w:t>
      </w:r>
      <w:r>
        <w:rPr>
          <w:w w:val="105"/>
        </w:rPr>
        <w:t>suivi</w:t>
      </w:r>
      <w:r>
        <w:rPr>
          <w:spacing w:val="-11"/>
          <w:w w:val="105"/>
        </w:rPr>
        <w:t> </w:t>
      </w:r>
      <w:r>
        <w:rPr>
          <w:w w:val="105"/>
        </w:rPr>
        <w:t>y</w:t>
      </w:r>
      <w:r>
        <w:rPr>
          <w:spacing w:val="-16"/>
          <w:w w:val="105"/>
        </w:rPr>
        <w:t> </w:t>
      </w:r>
      <w:r>
        <w:rPr>
          <w:w w:val="105"/>
        </w:rPr>
        <w:t>apposera</w:t>
      </w:r>
      <w:r>
        <w:rPr>
          <w:spacing w:val="-14"/>
          <w:w w:val="105"/>
        </w:rPr>
        <w:t> </w:t>
      </w:r>
      <w:r>
        <w:rPr>
          <w:w w:val="105"/>
        </w:rPr>
        <w:t>son</w:t>
      </w:r>
      <w:r>
        <w:rPr>
          <w:spacing w:val="-12"/>
          <w:w w:val="105"/>
        </w:rPr>
        <w:t> </w:t>
      </w:r>
      <w:r>
        <w:rPr>
          <w:w w:val="105"/>
        </w:rPr>
        <w:t>nom</w:t>
      </w:r>
      <w:r>
        <w:rPr>
          <w:spacing w:val="-12"/>
          <w:w w:val="105"/>
        </w:rPr>
        <w:t> </w:t>
      </w:r>
      <w:r>
        <w:rPr>
          <w:w w:val="105"/>
        </w:rPr>
        <w:t>et</w:t>
      </w:r>
      <w:r>
        <w:rPr>
          <w:spacing w:val="-14"/>
          <w:w w:val="105"/>
        </w:rPr>
        <w:t> </w:t>
      </w:r>
      <w:r>
        <w:rPr>
          <w:w w:val="105"/>
        </w:rPr>
        <w:t>sa</w:t>
      </w:r>
      <w:r>
        <w:rPr>
          <w:spacing w:val="-11"/>
          <w:w w:val="105"/>
        </w:rPr>
        <w:t> </w:t>
      </w:r>
      <w:r>
        <w:rPr>
          <w:w w:val="105"/>
        </w:rPr>
        <w:t>signature.</w:t>
      </w:r>
    </w:p>
    <w:p>
      <w:pPr>
        <w:pStyle w:val="BodyText"/>
        <w:spacing w:before="176"/>
      </w:pPr>
    </w:p>
    <w:p>
      <w:pPr>
        <w:pStyle w:val="ListParagraph"/>
        <w:numPr>
          <w:ilvl w:val="2"/>
          <w:numId w:val="5"/>
        </w:numPr>
        <w:tabs>
          <w:tab w:pos="1274" w:val="left" w:leader="none"/>
        </w:tabs>
        <w:spacing w:line="240" w:lineRule="auto" w:before="1" w:after="0"/>
        <w:ind w:left="1274" w:right="0" w:hanging="706"/>
        <w:jc w:val="left"/>
        <w:rPr>
          <w:color w:val="BF0000"/>
          <w:sz w:val="20"/>
        </w:rPr>
      </w:pPr>
      <w:r>
        <w:rPr>
          <w:color w:val="BF0000"/>
          <w:spacing w:val="6"/>
          <w:sz w:val="20"/>
          <w:u w:val="single" w:color="BF0000"/>
        </w:rPr>
        <w:t>E</w:t>
      </w:r>
      <w:r>
        <w:rPr>
          <w:color w:val="BF0000"/>
          <w:spacing w:val="6"/>
          <w:sz w:val="16"/>
          <w:u w:val="single" w:color="BF0000"/>
        </w:rPr>
        <w:t>CARTS</w:t>
      </w:r>
      <w:r>
        <w:rPr>
          <w:color w:val="BF0000"/>
          <w:spacing w:val="55"/>
          <w:sz w:val="16"/>
          <w:u w:val="single" w:color="BF0000"/>
        </w:rPr>
        <w:t> </w:t>
      </w:r>
      <w:r>
        <w:rPr>
          <w:color w:val="BF0000"/>
          <w:spacing w:val="-10"/>
          <w:sz w:val="20"/>
          <w:u w:val="single" w:color="BF0000"/>
        </w:rPr>
        <w:t>:</w:t>
      </w:r>
    </w:p>
    <w:p>
      <w:pPr>
        <w:pStyle w:val="BodyText"/>
        <w:spacing w:line="343" w:lineRule="auto" w:before="222"/>
        <w:ind w:left="568" w:right="1128"/>
        <w:jc w:val="both"/>
      </w:pPr>
      <w:r>
        <w:rPr/>
        <w:t>Si</w:t>
      </w:r>
      <w:r>
        <w:rPr>
          <w:spacing w:val="19"/>
        </w:rPr>
        <w:t> </w:t>
      </w:r>
      <w:r>
        <w:rPr/>
        <w:t>un</w:t>
      </w:r>
      <w:r>
        <w:rPr>
          <w:spacing w:val="19"/>
        </w:rPr>
        <w:t> </w:t>
      </w:r>
      <w:r>
        <w:rPr/>
        <w:t>équipement</w:t>
      </w:r>
      <w:r>
        <w:rPr>
          <w:spacing w:val="21"/>
        </w:rPr>
        <w:t> </w:t>
      </w:r>
      <w:r>
        <w:rPr/>
        <w:t>est utilisé</w:t>
      </w:r>
      <w:r>
        <w:rPr>
          <w:spacing w:val="21"/>
        </w:rPr>
        <w:t> </w:t>
      </w:r>
      <w:r>
        <w:rPr/>
        <w:t>sur</w:t>
      </w:r>
      <w:r>
        <w:rPr>
          <w:spacing w:val="19"/>
        </w:rPr>
        <w:t> </w:t>
      </w:r>
      <w:r>
        <w:rPr/>
        <w:t>chantier</w:t>
      </w:r>
      <w:r>
        <w:rPr>
          <w:spacing w:val="19"/>
        </w:rPr>
        <w:t> </w:t>
      </w:r>
      <w:r>
        <w:rPr/>
        <w:t>après</w:t>
      </w:r>
      <w:r>
        <w:rPr>
          <w:spacing w:val="19"/>
        </w:rPr>
        <w:t> </w:t>
      </w:r>
      <w:r>
        <w:rPr/>
        <w:t>l</w:t>
      </w:r>
      <w:r>
        <w:rPr>
          <w:spacing w:val="80"/>
          <w:w w:val="150"/>
        </w:rPr>
        <w:t> </w:t>
      </w:r>
      <w:r>
        <w:rPr/>
        <w:t>échéance</w:t>
      </w:r>
      <w:r>
        <w:rPr>
          <w:spacing w:val="21"/>
        </w:rPr>
        <w:t> </w:t>
      </w:r>
      <w:r>
        <w:rPr/>
        <w:t>de</w:t>
      </w:r>
      <w:r>
        <w:rPr>
          <w:spacing w:val="19"/>
        </w:rPr>
        <w:t> </w:t>
      </w:r>
      <w:r>
        <w:rPr/>
        <w:t>la date</w:t>
      </w:r>
      <w:r>
        <w:rPr>
          <w:spacing w:val="19"/>
        </w:rPr>
        <w:t> </w:t>
      </w:r>
      <w:r>
        <w:rPr/>
        <w:t>de calibrage, le responsable de l</w:t>
      </w:r>
      <w:r>
        <w:rPr>
          <w:spacing w:val="80"/>
        </w:rPr>
        <w:t> </w:t>
      </w:r>
      <w:r>
        <w:rPr/>
        <w:t>équipement</w:t>
      </w:r>
      <w:r>
        <w:rPr>
          <w:spacing w:val="-1"/>
        </w:rPr>
        <w:t> </w:t>
      </w:r>
      <w:r>
        <w:rPr/>
        <w:t>doit</w:t>
      </w:r>
      <w:r>
        <w:rPr>
          <w:spacing w:val="-1"/>
        </w:rPr>
        <w:t> </w:t>
      </w:r>
      <w:r>
        <w:rPr/>
        <w:t>le</w:t>
      </w:r>
      <w:r>
        <w:rPr>
          <w:spacing w:val="-1"/>
        </w:rPr>
        <w:t> </w:t>
      </w:r>
      <w:r>
        <w:rPr/>
        <w:t>retirer et en aviser le Directeur</w:t>
      </w:r>
      <w:r>
        <w:rPr>
          <w:spacing w:val="-1"/>
        </w:rPr>
        <w:t> </w:t>
      </w:r>
      <w:r>
        <w:rPr/>
        <w:t>de chantier</w:t>
      </w:r>
      <w:r>
        <w:rPr>
          <w:spacing w:val="-1"/>
        </w:rPr>
        <w:t> </w:t>
      </w:r>
      <w:r>
        <w:rPr/>
        <w:t>et le responsable qualité.</w:t>
      </w:r>
    </w:p>
    <w:p>
      <w:pPr>
        <w:pStyle w:val="BodyText"/>
      </w:pPr>
    </w:p>
    <w:p>
      <w:pPr>
        <w:pStyle w:val="BodyText"/>
        <w:spacing w:before="76"/>
      </w:pPr>
    </w:p>
    <w:p>
      <w:pPr>
        <w:pStyle w:val="ListParagraph"/>
        <w:numPr>
          <w:ilvl w:val="2"/>
          <w:numId w:val="5"/>
        </w:numPr>
        <w:tabs>
          <w:tab w:pos="1249" w:val="left" w:leader="none"/>
        </w:tabs>
        <w:spacing w:line="240" w:lineRule="auto" w:before="0" w:after="0"/>
        <w:ind w:left="1249" w:right="0" w:hanging="681"/>
        <w:jc w:val="left"/>
        <w:rPr>
          <w:color w:val="BF0000"/>
          <w:sz w:val="20"/>
        </w:rPr>
      </w:pPr>
      <w:r>
        <w:rPr>
          <w:smallCaps/>
          <w:color w:val="BF0000"/>
          <w:w w:val="110"/>
          <w:sz w:val="20"/>
          <w:u w:val="single" w:color="BF0000"/>
        </w:rPr>
        <w:t>Controle</w:t>
      </w:r>
      <w:r>
        <w:rPr>
          <w:smallCaps/>
          <w:color w:val="BF0000"/>
          <w:spacing w:val="-4"/>
          <w:w w:val="110"/>
          <w:sz w:val="20"/>
          <w:u w:val="single" w:color="BF0000"/>
        </w:rPr>
        <w:t> </w:t>
      </w:r>
      <w:r>
        <w:rPr>
          <w:smallCaps/>
          <w:color w:val="BF0000"/>
          <w:w w:val="110"/>
          <w:sz w:val="20"/>
          <w:u w:val="single" w:color="BF0000"/>
        </w:rPr>
        <w:t>des</w:t>
      </w:r>
      <w:r>
        <w:rPr>
          <w:smallCaps/>
          <w:color w:val="BF0000"/>
          <w:spacing w:val="-5"/>
          <w:w w:val="110"/>
          <w:sz w:val="20"/>
          <w:u w:val="single" w:color="BF0000"/>
        </w:rPr>
        <w:t> </w:t>
      </w:r>
      <w:r>
        <w:rPr>
          <w:smallCaps/>
          <w:color w:val="BF0000"/>
          <w:w w:val="110"/>
          <w:sz w:val="20"/>
          <w:u w:val="single" w:color="BF0000"/>
        </w:rPr>
        <w:t>equipements</w:t>
      </w:r>
      <w:r>
        <w:rPr>
          <w:smallCaps/>
          <w:color w:val="BF0000"/>
          <w:spacing w:val="-3"/>
          <w:w w:val="110"/>
          <w:sz w:val="20"/>
          <w:u w:val="single" w:color="BF0000"/>
        </w:rPr>
        <w:t> </w:t>
      </w:r>
      <w:r>
        <w:rPr>
          <w:smallCaps/>
          <w:color w:val="BF0000"/>
          <w:w w:val="110"/>
          <w:sz w:val="20"/>
          <w:u w:val="single" w:color="BF0000"/>
        </w:rPr>
        <w:t>de</w:t>
      </w:r>
      <w:r>
        <w:rPr>
          <w:smallCaps/>
          <w:color w:val="BF0000"/>
          <w:spacing w:val="-7"/>
          <w:w w:val="110"/>
          <w:sz w:val="20"/>
          <w:u w:val="single" w:color="BF0000"/>
        </w:rPr>
        <w:t> </w:t>
      </w:r>
      <w:r>
        <w:rPr>
          <w:smallCaps/>
          <w:color w:val="BF0000"/>
          <w:w w:val="110"/>
          <w:sz w:val="20"/>
          <w:u w:val="single" w:color="BF0000"/>
        </w:rPr>
        <w:t>location</w:t>
      </w:r>
      <w:r>
        <w:rPr>
          <w:smallCaps/>
          <w:color w:val="BF0000"/>
          <w:spacing w:val="6"/>
          <w:w w:val="110"/>
          <w:sz w:val="20"/>
          <w:u w:val="single" w:color="BF0000"/>
        </w:rPr>
        <w:t> </w:t>
      </w:r>
      <w:r>
        <w:rPr>
          <w:smallCaps/>
          <w:color w:val="BF0000"/>
          <w:w w:val="110"/>
          <w:sz w:val="20"/>
          <w:u w:val="single" w:color="BF0000"/>
        </w:rPr>
        <w:t>ou</w:t>
      </w:r>
      <w:r>
        <w:rPr>
          <w:smallCaps/>
          <w:color w:val="BF0000"/>
          <w:spacing w:val="-9"/>
          <w:w w:val="110"/>
          <w:sz w:val="20"/>
          <w:u w:val="single" w:color="BF0000"/>
        </w:rPr>
        <w:t> </w:t>
      </w:r>
      <w:r>
        <w:rPr>
          <w:smallCaps/>
          <w:color w:val="BF0000"/>
          <w:w w:val="110"/>
          <w:sz w:val="20"/>
          <w:u w:val="single" w:color="BF0000"/>
        </w:rPr>
        <w:t>appartenant</w:t>
      </w:r>
      <w:r>
        <w:rPr>
          <w:smallCaps/>
          <w:color w:val="BF0000"/>
          <w:spacing w:val="-6"/>
          <w:w w:val="110"/>
          <w:sz w:val="20"/>
          <w:u w:val="single" w:color="BF0000"/>
        </w:rPr>
        <w:t> </w:t>
      </w:r>
      <w:r>
        <w:rPr>
          <w:smallCaps/>
          <w:color w:val="BF0000"/>
          <w:w w:val="110"/>
          <w:sz w:val="20"/>
          <w:u w:val="single" w:color="BF0000"/>
        </w:rPr>
        <w:t>aux</w:t>
      </w:r>
      <w:r>
        <w:rPr>
          <w:smallCaps/>
          <w:color w:val="BF0000"/>
          <w:spacing w:val="-10"/>
          <w:w w:val="110"/>
          <w:sz w:val="20"/>
          <w:u w:val="single" w:color="BF0000"/>
        </w:rPr>
        <w:t> </w:t>
      </w:r>
      <w:r>
        <w:rPr>
          <w:smallCaps/>
          <w:color w:val="BF0000"/>
          <w:w w:val="110"/>
          <w:sz w:val="20"/>
          <w:u w:val="single" w:color="BF0000"/>
        </w:rPr>
        <w:t>sous</w:t>
      </w:r>
      <w:r>
        <w:rPr>
          <w:smallCaps/>
          <w:color w:val="BF0000"/>
          <w:spacing w:val="-3"/>
          <w:w w:val="110"/>
          <w:sz w:val="20"/>
          <w:u w:val="single" w:color="BF0000"/>
        </w:rPr>
        <w:t> </w:t>
      </w:r>
      <w:r>
        <w:rPr>
          <w:smallCaps/>
          <w:color w:val="BF0000"/>
          <w:spacing w:val="-2"/>
          <w:w w:val="110"/>
          <w:sz w:val="20"/>
          <w:u w:val="single" w:color="BF0000"/>
        </w:rPr>
        <w:t>traitants</w:t>
      </w:r>
    </w:p>
    <w:p>
      <w:pPr>
        <w:pStyle w:val="BodyText"/>
        <w:spacing w:before="27"/>
        <w:rPr>
          <w:sz w:val="16"/>
        </w:rPr>
      </w:pPr>
    </w:p>
    <w:p>
      <w:pPr>
        <w:pStyle w:val="BodyText"/>
        <w:spacing w:line="343" w:lineRule="auto"/>
        <w:ind w:left="568" w:right="1127"/>
        <w:jc w:val="both"/>
      </w:pPr>
      <w:r>
        <w:rPr/>
        <w:t>Dans</w:t>
      </w:r>
      <w:r>
        <w:rPr>
          <w:spacing w:val="34"/>
        </w:rPr>
        <w:t> </w:t>
      </w:r>
      <w:r>
        <w:rPr/>
        <w:t>le cas</w:t>
      </w:r>
      <w:r>
        <w:rPr>
          <w:spacing w:val="32"/>
        </w:rPr>
        <w:t> </w:t>
      </w:r>
      <w:r>
        <w:rPr/>
        <w:t>où des</w:t>
      </w:r>
      <w:r>
        <w:rPr>
          <w:spacing w:val="32"/>
        </w:rPr>
        <w:t> </w:t>
      </w:r>
      <w:r>
        <w:rPr/>
        <w:t>équipements</w:t>
      </w:r>
      <w:r>
        <w:rPr>
          <w:spacing w:val="32"/>
        </w:rPr>
        <w:t> </w:t>
      </w:r>
      <w:r>
        <w:rPr/>
        <w:t>seraient</w:t>
      </w:r>
      <w:r>
        <w:rPr>
          <w:spacing w:val="32"/>
        </w:rPr>
        <w:t> </w:t>
      </w:r>
      <w:r>
        <w:rPr/>
        <w:t>loués ou</w:t>
      </w:r>
      <w:r>
        <w:rPr>
          <w:spacing w:val="32"/>
        </w:rPr>
        <w:t> </w:t>
      </w:r>
      <w:r>
        <w:rPr/>
        <w:t>appartenant aux sous-traitants, un</w:t>
      </w:r>
      <w:r>
        <w:rPr>
          <w:spacing w:val="15"/>
        </w:rPr>
        <w:t> </w:t>
      </w:r>
      <w:r>
        <w:rPr/>
        <w:t>certificat</w:t>
      </w:r>
      <w:r>
        <w:rPr>
          <w:spacing w:val="10"/>
        </w:rPr>
        <w:t> </w:t>
      </w:r>
      <w:r>
        <w:rPr/>
        <w:t>de</w:t>
      </w:r>
      <w:r>
        <w:rPr>
          <w:spacing w:val="16"/>
        </w:rPr>
        <w:t> </w:t>
      </w:r>
      <w:r>
        <w:rPr/>
        <w:t>vérification</w:t>
      </w:r>
      <w:r>
        <w:rPr>
          <w:spacing w:val="13"/>
        </w:rPr>
        <w:t> </w:t>
      </w:r>
      <w:r>
        <w:rPr/>
        <w:t>/calibrage</w:t>
      </w:r>
      <w:r>
        <w:rPr>
          <w:spacing w:val="13"/>
        </w:rPr>
        <w:t> </w:t>
      </w:r>
      <w:r>
        <w:rPr/>
        <w:t>est</w:t>
      </w:r>
      <w:r>
        <w:rPr>
          <w:spacing w:val="13"/>
        </w:rPr>
        <w:t> </w:t>
      </w:r>
      <w:r>
        <w:rPr/>
        <w:t>exigé</w:t>
      </w:r>
      <w:r>
        <w:rPr>
          <w:spacing w:val="15"/>
        </w:rPr>
        <w:t> </w:t>
      </w:r>
      <w:r>
        <w:rPr/>
        <w:t>du</w:t>
      </w:r>
      <w:r>
        <w:rPr>
          <w:spacing w:val="13"/>
        </w:rPr>
        <w:t> </w:t>
      </w:r>
      <w:r>
        <w:rPr/>
        <w:t>prestataire</w:t>
      </w:r>
      <w:r>
        <w:rPr>
          <w:spacing w:val="13"/>
        </w:rPr>
        <w:t> </w:t>
      </w:r>
      <w:r>
        <w:rPr/>
        <w:t>ou</w:t>
      </w:r>
      <w:r>
        <w:rPr>
          <w:spacing w:val="14"/>
        </w:rPr>
        <w:t> </w:t>
      </w:r>
      <w:r>
        <w:rPr/>
        <w:t>du</w:t>
      </w:r>
      <w:r>
        <w:rPr>
          <w:spacing w:val="13"/>
        </w:rPr>
        <w:t> </w:t>
      </w:r>
      <w:r>
        <w:rPr/>
        <w:t>sous</w:t>
      </w:r>
      <w:r>
        <w:rPr>
          <w:spacing w:val="10"/>
        </w:rPr>
        <w:t> </w:t>
      </w:r>
      <w:r>
        <w:rPr/>
        <w:t>traitant</w:t>
      </w:r>
      <w:r>
        <w:rPr>
          <w:spacing w:val="15"/>
        </w:rPr>
        <w:t> </w:t>
      </w:r>
      <w:r>
        <w:rPr/>
        <w:t>et l</w:t>
      </w:r>
      <w:r>
        <w:rPr>
          <w:spacing w:val="80"/>
        </w:rPr>
        <w:t> </w:t>
      </w:r>
      <w:r>
        <w:rPr/>
        <w:t>étiquette indiquant</w:t>
      </w:r>
      <w:r>
        <w:rPr>
          <w:spacing w:val="40"/>
        </w:rPr>
        <w:t> </w:t>
      </w:r>
      <w:r>
        <w:rPr/>
        <w:t>l</w:t>
      </w:r>
      <w:r>
        <w:rPr>
          <w:spacing w:val="80"/>
        </w:rPr>
        <w:t> </w:t>
      </w:r>
      <w:r>
        <w:rPr/>
        <w:t>état</w:t>
      </w:r>
      <w:r>
        <w:rPr>
          <w:spacing w:val="-1"/>
        </w:rPr>
        <w:t> </w:t>
      </w:r>
      <w:r>
        <w:rPr/>
        <w:t>de calibrage est</w:t>
      </w:r>
      <w:r>
        <w:rPr>
          <w:spacing w:val="-3"/>
        </w:rPr>
        <w:t> </w:t>
      </w:r>
      <w:r>
        <w:rPr/>
        <w:t>apposée sur l</w:t>
      </w:r>
      <w:r>
        <w:rPr>
          <w:spacing w:val="80"/>
        </w:rPr>
        <w:t> </w:t>
      </w:r>
      <w:r>
        <w:rPr/>
        <w:t>équipement.</w:t>
      </w:r>
    </w:p>
    <w:p>
      <w:pPr>
        <w:pStyle w:val="BodyText"/>
        <w:spacing w:line="340" w:lineRule="auto" w:before="120"/>
        <w:ind w:left="568" w:right="1129"/>
        <w:jc w:val="both"/>
      </w:pPr>
      <w:r>
        <w:rPr/>
        <w:t>Les travaux de vérification sur chantier seront réalisés d</w:t>
      </w:r>
      <w:r>
        <w:rPr>
          <w:spacing w:val="80"/>
        </w:rPr>
        <w:t> </w:t>
      </w:r>
      <w:r>
        <w:rPr/>
        <w:t>une manière analogue à ce qui est établi pour le reste des équipements du chantier.</w:t>
      </w:r>
    </w:p>
    <w:p>
      <w:pPr>
        <w:pStyle w:val="BodyText"/>
      </w:pPr>
    </w:p>
    <w:p>
      <w:pPr>
        <w:pStyle w:val="BodyText"/>
        <w:spacing w:before="94"/>
      </w:pPr>
    </w:p>
    <w:p>
      <w:pPr>
        <w:pStyle w:val="Heading1"/>
        <w:numPr>
          <w:ilvl w:val="1"/>
          <w:numId w:val="5"/>
        </w:numPr>
        <w:tabs>
          <w:tab w:pos="1277" w:val="left" w:leader="none"/>
        </w:tabs>
        <w:spacing w:line="240" w:lineRule="auto" w:before="0" w:after="0"/>
        <w:ind w:left="1277" w:right="0" w:hanging="709"/>
        <w:jc w:val="left"/>
        <w:rPr>
          <w:color w:val="702FA0"/>
        </w:rPr>
      </w:pPr>
      <w:r>
        <w:rPr/>
        <mc:AlternateContent>
          <mc:Choice Requires="wps">
            <w:drawing>
              <wp:anchor distT="0" distB="0" distL="0" distR="0" allowOverlap="1" layoutInCell="1" locked="0" behindDoc="1" simplePos="0" relativeHeight="487612416">
                <wp:simplePos x="0" y="0"/>
                <wp:positionH relativeFrom="page">
                  <wp:posOffset>792479</wp:posOffset>
                </wp:positionH>
                <wp:positionV relativeFrom="paragraph">
                  <wp:posOffset>190343</wp:posOffset>
                </wp:positionV>
                <wp:extent cx="5797550" cy="12700"/>
                <wp:effectExtent l="0" t="0" r="0" b="0"/>
                <wp:wrapTopAndBottom/>
                <wp:docPr id="115" name="Graphic 115"/>
                <wp:cNvGraphicFramePr>
                  <a:graphicFrameLocks/>
                </wp:cNvGraphicFramePr>
                <a:graphic>
                  <a:graphicData uri="http://schemas.microsoft.com/office/word/2010/wordprocessingShape">
                    <wps:wsp>
                      <wps:cNvPr id="115" name="Graphic 115"/>
                      <wps:cNvSpPr/>
                      <wps:spPr>
                        <a:xfrm>
                          <a:off x="0" y="0"/>
                          <a:ext cx="5797550" cy="12700"/>
                        </a:xfrm>
                        <a:custGeom>
                          <a:avLst/>
                          <a:gdLst/>
                          <a:ahLst/>
                          <a:cxnLst/>
                          <a:rect l="l" t="t" r="r" b="b"/>
                          <a:pathLst>
                            <a:path w="5797550" h="12700">
                              <a:moveTo>
                                <a:pt x="5797296" y="12192"/>
                              </a:moveTo>
                              <a:lnTo>
                                <a:pt x="0" y="12192"/>
                              </a:lnTo>
                              <a:lnTo>
                                <a:pt x="0" y="0"/>
                              </a:lnTo>
                              <a:lnTo>
                                <a:pt x="5797296" y="0"/>
                              </a:lnTo>
                              <a:lnTo>
                                <a:pt x="5797296" y="1219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14.987644pt;width:456.480022pt;height:.960023pt;mso-position-horizontal-relative:page;mso-position-vertical-relative:paragraph;z-index:-15704064;mso-wrap-distance-left:0;mso-wrap-distance-right:0" id="docshape85" filled="true" fillcolor="#000000" stroked="false">
                <v:fill type="solid"/>
                <w10:wrap type="topAndBottom"/>
              </v:rect>
            </w:pict>
          </mc:Fallback>
        </mc:AlternateContent>
      </w:r>
      <w:r>
        <w:rPr>
          <w:color w:val="702FA0"/>
        </w:rPr>
        <w:t>RESPONSABILITES</w:t>
      </w:r>
      <w:r>
        <w:rPr>
          <w:color w:val="702FA0"/>
          <w:spacing w:val="-4"/>
        </w:rPr>
        <w:t> </w:t>
      </w:r>
      <w:r>
        <w:rPr>
          <w:color w:val="702FA0"/>
          <w:spacing w:val="-10"/>
        </w:rPr>
        <w:t>:</w:t>
      </w:r>
    </w:p>
    <w:p>
      <w:pPr>
        <w:pStyle w:val="BodyText"/>
        <w:rPr>
          <w:rFonts w:ascii="Arial"/>
          <w:b/>
          <w:sz w:val="16"/>
        </w:rPr>
      </w:pPr>
    </w:p>
    <w:p>
      <w:pPr>
        <w:pStyle w:val="BodyText"/>
        <w:rPr>
          <w:rFonts w:ascii="Arial"/>
          <w:b/>
          <w:sz w:val="16"/>
        </w:rPr>
      </w:pPr>
    </w:p>
    <w:p>
      <w:pPr>
        <w:pStyle w:val="BodyText"/>
        <w:spacing w:before="18"/>
        <w:rPr>
          <w:rFonts w:ascii="Arial"/>
          <w:b/>
          <w:sz w:val="16"/>
        </w:rPr>
      </w:pPr>
    </w:p>
    <w:p>
      <w:pPr>
        <w:pStyle w:val="ListParagraph"/>
        <w:numPr>
          <w:ilvl w:val="2"/>
          <w:numId w:val="5"/>
        </w:numPr>
        <w:tabs>
          <w:tab w:pos="1249" w:val="left" w:leader="none"/>
        </w:tabs>
        <w:spacing w:line="240" w:lineRule="auto" w:before="0" w:after="0"/>
        <w:ind w:left="1249" w:right="0" w:hanging="681"/>
        <w:jc w:val="left"/>
        <w:rPr>
          <w:color w:val="BF0000"/>
          <w:sz w:val="20"/>
        </w:rPr>
      </w:pPr>
      <w:r>
        <w:rPr>
          <w:smallCaps/>
          <w:color w:val="BF0000"/>
          <w:w w:val="110"/>
          <w:sz w:val="20"/>
          <w:u w:val="single" w:color="BF0000"/>
        </w:rPr>
        <w:t>Directeur</w:t>
      </w:r>
      <w:r>
        <w:rPr>
          <w:smallCaps/>
          <w:color w:val="BF0000"/>
          <w:spacing w:val="-10"/>
          <w:w w:val="110"/>
          <w:sz w:val="20"/>
          <w:u w:val="single" w:color="BF0000"/>
        </w:rPr>
        <w:t> </w:t>
      </w:r>
      <w:r>
        <w:rPr>
          <w:smallCaps/>
          <w:color w:val="BF0000"/>
          <w:w w:val="110"/>
          <w:sz w:val="20"/>
          <w:u w:val="single" w:color="BF0000"/>
        </w:rPr>
        <w:t>de</w:t>
      </w:r>
      <w:r>
        <w:rPr>
          <w:smallCaps/>
          <w:color w:val="BF0000"/>
          <w:spacing w:val="-4"/>
          <w:w w:val="110"/>
          <w:sz w:val="20"/>
          <w:u w:val="single" w:color="BF0000"/>
        </w:rPr>
        <w:t> </w:t>
      </w:r>
      <w:r>
        <w:rPr>
          <w:smallCaps/>
          <w:color w:val="BF0000"/>
          <w:spacing w:val="-2"/>
          <w:w w:val="110"/>
          <w:sz w:val="20"/>
          <w:u w:val="single" w:color="BF0000"/>
        </w:rPr>
        <w:t>chantier</w:t>
      </w:r>
      <w:r>
        <w:rPr>
          <w:smallCaps/>
          <w:color w:val="BF0000"/>
          <w:spacing w:val="40"/>
          <w:w w:val="110"/>
          <w:sz w:val="20"/>
          <w:u w:val="single" w:color="BF0000"/>
        </w:rPr>
        <w:t> </w:t>
      </w:r>
    </w:p>
    <w:p>
      <w:pPr>
        <w:pStyle w:val="BodyText"/>
        <w:spacing w:before="29"/>
        <w:rPr>
          <w:sz w:val="16"/>
        </w:rPr>
      </w:pPr>
    </w:p>
    <w:p>
      <w:pPr>
        <w:pStyle w:val="BodyText"/>
        <w:ind w:left="568"/>
      </w:pPr>
      <w:r>
        <w:rPr/>
        <w:t>Le</w:t>
      </w:r>
      <w:r>
        <w:rPr>
          <w:spacing w:val="-2"/>
        </w:rPr>
        <w:t> </w:t>
      </w:r>
      <w:r>
        <w:rPr/>
        <w:t>directeur</w:t>
      </w:r>
      <w:r>
        <w:rPr>
          <w:spacing w:val="-4"/>
        </w:rPr>
        <w:t> </w:t>
      </w:r>
      <w:r>
        <w:rPr/>
        <w:t>de</w:t>
      </w:r>
      <w:r>
        <w:rPr>
          <w:spacing w:val="-5"/>
        </w:rPr>
        <w:t> </w:t>
      </w:r>
      <w:r>
        <w:rPr/>
        <w:t>chantier</w:t>
      </w:r>
      <w:r>
        <w:rPr>
          <w:spacing w:val="-5"/>
        </w:rPr>
        <w:t> </w:t>
      </w:r>
      <w:r>
        <w:rPr/>
        <w:t>a</w:t>
      </w:r>
      <w:r>
        <w:rPr>
          <w:spacing w:val="-2"/>
        </w:rPr>
        <w:t> </w:t>
      </w:r>
      <w:r>
        <w:rPr/>
        <w:t>pour</w:t>
      </w:r>
      <w:r>
        <w:rPr>
          <w:spacing w:val="-5"/>
        </w:rPr>
        <w:t> </w:t>
      </w:r>
      <w:r>
        <w:rPr/>
        <w:t>mission</w:t>
      </w:r>
      <w:r>
        <w:rPr>
          <w:spacing w:val="-5"/>
        </w:rPr>
        <w:t> </w:t>
      </w:r>
      <w:r>
        <w:rPr/>
        <w:t>de</w:t>
      </w:r>
      <w:r>
        <w:rPr>
          <w:spacing w:val="-5"/>
        </w:rPr>
        <w:t> </w:t>
      </w:r>
      <w:r>
        <w:rPr>
          <w:spacing w:val="-10"/>
        </w:rPr>
        <w:t>:</w:t>
      </w:r>
    </w:p>
    <w:p>
      <w:pPr>
        <w:pStyle w:val="BodyText"/>
        <w:tabs>
          <w:tab w:pos="2695" w:val="left" w:leader="none"/>
        </w:tabs>
        <w:spacing w:line="340" w:lineRule="auto" w:before="244"/>
        <w:ind w:left="2695" w:right="1130" w:hanging="531"/>
      </w:pPr>
      <w:r>
        <w:rPr>
          <w:position w:val="2"/>
        </w:rPr>
        <w:drawing>
          <wp:inline distT="0" distB="0" distL="0" distR="0">
            <wp:extent cx="96012" cy="85343"/>
            <wp:effectExtent l="0" t="0" r="0" b="0"/>
            <wp:docPr id="116" name="Image 116"/>
            <wp:cNvGraphicFramePr>
              <a:graphicFrameLocks/>
            </wp:cNvGraphicFramePr>
            <a:graphic>
              <a:graphicData uri="http://schemas.openxmlformats.org/drawingml/2006/picture">
                <pic:pic>
                  <pic:nvPicPr>
                    <pic:cNvPr id="116" name="Image 116"/>
                    <pic:cNvPicPr/>
                  </pic:nvPicPr>
                  <pic:blipFill>
                    <a:blip r:embed="rId27" cstate="print"/>
                    <a:stretch>
                      <a:fillRect/>
                    </a:stretch>
                  </pic:blipFill>
                  <pic:spPr>
                    <a:xfrm>
                      <a:off x="0" y="0"/>
                      <a:ext cx="96012" cy="85343"/>
                    </a:xfrm>
                    <a:prstGeom prst="rect">
                      <a:avLst/>
                    </a:prstGeom>
                  </pic:spPr>
                </pic:pic>
              </a:graphicData>
            </a:graphic>
          </wp:inline>
        </w:drawing>
      </w:r>
      <w:r>
        <w:rPr>
          <w:position w:val="2"/>
        </w:rPr>
      </w:r>
      <w:r>
        <w:rPr>
          <w:rFonts w:ascii="Times New Roman" w:hAnsi="Times New Roman"/>
          <w:sz w:val="20"/>
        </w:rPr>
        <w:tab/>
      </w:r>
      <w:r>
        <w:rPr/>
        <w:t>Identifier</w:t>
      </w:r>
      <w:r>
        <w:rPr>
          <w:spacing w:val="80"/>
        </w:rPr>
        <w:t> </w:t>
      </w:r>
      <w:r>
        <w:rPr/>
        <w:t>tous</w:t>
      </w:r>
      <w:r>
        <w:rPr>
          <w:spacing w:val="80"/>
        </w:rPr>
        <w:t> </w:t>
      </w:r>
      <w:r>
        <w:rPr/>
        <w:t>les</w:t>
      </w:r>
      <w:r>
        <w:rPr>
          <w:spacing w:val="80"/>
        </w:rPr>
        <w:t> </w:t>
      </w:r>
      <w:r>
        <w:rPr/>
        <w:t>équipements</w:t>
      </w:r>
      <w:r>
        <w:rPr>
          <w:spacing w:val="80"/>
        </w:rPr>
        <w:t> </w:t>
      </w:r>
      <w:r>
        <w:rPr/>
        <w:t>de</w:t>
      </w:r>
      <w:r>
        <w:rPr>
          <w:spacing w:val="80"/>
        </w:rPr>
        <w:t> </w:t>
      </w:r>
      <w:r>
        <w:rPr/>
        <w:t>contrôle,</w:t>
      </w:r>
      <w:r>
        <w:rPr>
          <w:spacing w:val="80"/>
        </w:rPr>
        <w:t> </w:t>
      </w:r>
      <w:r>
        <w:rPr/>
        <w:t>de</w:t>
      </w:r>
      <w:r>
        <w:rPr>
          <w:spacing w:val="80"/>
        </w:rPr>
        <w:t> </w:t>
      </w:r>
      <w:r>
        <w:rPr/>
        <w:t>mesure</w:t>
      </w:r>
      <w:r>
        <w:rPr>
          <w:spacing w:val="80"/>
        </w:rPr>
        <w:t> </w:t>
      </w:r>
      <w:r>
        <w:rPr/>
        <w:t>et</w:t>
      </w:r>
      <w:r>
        <w:rPr>
          <w:spacing w:val="80"/>
        </w:rPr>
        <w:t> </w:t>
      </w:r>
      <w:r>
        <w:rPr/>
        <w:t>d</w:t>
      </w:r>
      <w:r>
        <w:rPr>
          <w:spacing w:val="80"/>
        </w:rPr>
        <w:t> </w:t>
      </w:r>
      <w:r>
        <w:rPr/>
        <w:t>essai qui peuvent affecter la qualité du chantier.</w:t>
      </w:r>
    </w:p>
    <w:p>
      <w:pPr>
        <w:pStyle w:val="BodyText"/>
        <w:tabs>
          <w:tab w:pos="2695" w:val="left" w:leader="none"/>
        </w:tabs>
        <w:spacing w:line="340" w:lineRule="auto" w:before="5"/>
        <w:ind w:left="2695" w:right="1130" w:hanging="531"/>
      </w:pPr>
      <w:r>
        <w:rPr/>
        <w:drawing>
          <wp:inline distT="0" distB="0" distL="0" distR="0">
            <wp:extent cx="96012" cy="96012"/>
            <wp:effectExtent l="0" t="0" r="0" b="0"/>
            <wp:docPr id="117" name="Image 117"/>
            <wp:cNvGraphicFramePr>
              <a:graphicFrameLocks/>
            </wp:cNvGraphicFramePr>
            <a:graphic>
              <a:graphicData uri="http://schemas.openxmlformats.org/drawingml/2006/picture">
                <pic:pic>
                  <pic:nvPicPr>
                    <pic:cNvPr id="117" name="Image 117"/>
                    <pic:cNvPicPr/>
                  </pic:nvPicPr>
                  <pic:blipFill>
                    <a:blip r:embed="rId26" cstate="print"/>
                    <a:stretch>
                      <a:fillRect/>
                    </a:stretch>
                  </pic:blipFill>
                  <pic:spPr>
                    <a:xfrm>
                      <a:off x="0" y="0"/>
                      <a:ext cx="96012" cy="96012"/>
                    </a:xfrm>
                    <a:prstGeom prst="rect">
                      <a:avLst/>
                    </a:prstGeom>
                  </pic:spPr>
                </pic:pic>
              </a:graphicData>
            </a:graphic>
          </wp:inline>
        </w:drawing>
      </w:r>
      <w:r>
        <w:rPr/>
      </w:r>
      <w:r>
        <w:rPr>
          <w:rFonts w:ascii="Times New Roman" w:hAnsi="Times New Roman"/>
          <w:sz w:val="20"/>
        </w:rPr>
        <w:tab/>
      </w:r>
      <w:r>
        <w:rPr/>
        <w:t>Désigner</w:t>
      </w:r>
      <w:r>
        <w:rPr>
          <w:spacing w:val="78"/>
        </w:rPr>
        <w:t> </w:t>
      </w:r>
      <w:r>
        <w:rPr/>
        <w:t>les</w:t>
      </w:r>
      <w:r>
        <w:rPr>
          <w:spacing w:val="40"/>
        </w:rPr>
        <w:t> </w:t>
      </w:r>
      <w:r>
        <w:rPr/>
        <w:t>responsables</w:t>
      </w:r>
      <w:r>
        <w:rPr>
          <w:spacing w:val="79"/>
        </w:rPr>
        <w:t> </w:t>
      </w:r>
      <w:r>
        <w:rPr/>
        <w:t>de</w:t>
      </w:r>
      <w:r>
        <w:rPr>
          <w:spacing w:val="40"/>
        </w:rPr>
        <w:t> </w:t>
      </w:r>
      <w:r>
        <w:rPr/>
        <w:t>ces</w:t>
      </w:r>
      <w:r>
        <w:rPr>
          <w:spacing w:val="79"/>
        </w:rPr>
        <w:t> </w:t>
      </w:r>
      <w:r>
        <w:rPr/>
        <w:t>équipements</w:t>
      </w:r>
      <w:r>
        <w:rPr>
          <w:spacing w:val="40"/>
        </w:rPr>
        <w:t> </w:t>
      </w:r>
      <w:r>
        <w:rPr/>
        <w:t>qui</w:t>
      </w:r>
      <w:r>
        <w:rPr>
          <w:spacing w:val="78"/>
        </w:rPr>
        <w:t> </w:t>
      </w:r>
      <w:r>
        <w:rPr/>
        <w:t>auront</w:t>
      </w:r>
      <w:r>
        <w:rPr>
          <w:spacing w:val="79"/>
        </w:rPr>
        <w:t> </w:t>
      </w:r>
      <w:r>
        <w:rPr/>
        <w:t>à accomplir la mission suivante :</w:t>
      </w:r>
    </w:p>
    <w:p>
      <w:pPr>
        <w:pStyle w:val="BodyText"/>
        <w:spacing w:after="0" w:line="340" w:lineRule="auto"/>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53</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19"/>
        <w:rPr>
          <w:rFonts w:ascii="Symbol" w:hAnsi="Symbol"/>
          <w:sz w:val="2"/>
        </w:rPr>
      </w:pPr>
    </w:p>
    <w:p>
      <w:pPr>
        <w:pStyle w:val="ListParagraph"/>
        <w:numPr>
          <w:ilvl w:val="0"/>
          <w:numId w:val="43"/>
        </w:numPr>
        <w:tabs>
          <w:tab w:pos="4112" w:val="left" w:leader="none"/>
        </w:tabs>
        <w:spacing w:line="343" w:lineRule="auto" w:before="0" w:after="0"/>
        <w:ind w:left="2575" w:right="1129" w:firstLine="1113"/>
        <w:jc w:val="both"/>
        <w:rPr>
          <w:sz w:val="24"/>
        </w:rPr>
      </w:pPr>
      <w:r>
        <w:rPr>
          <w:sz w:val="24"/>
        </w:rPr>
        <w:t>Définir</w:t>
      </w:r>
      <w:r>
        <w:rPr>
          <w:spacing w:val="80"/>
          <w:sz w:val="24"/>
        </w:rPr>
        <w:t>  </w:t>
      </w:r>
      <w:r>
        <w:rPr>
          <w:sz w:val="24"/>
        </w:rPr>
        <w:t>les</w:t>
      </w:r>
      <w:r>
        <w:rPr>
          <w:spacing w:val="80"/>
          <w:sz w:val="24"/>
        </w:rPr>
        <w:t>  </w:t>
      </w:r>
      <w:r>
        <w:rPr>
          <w:sz w:val="24"/>
        </w:rPr>
        <w:t>instructions</w:t>
      </w:r>
      <w:r>
        <w:rPr>
          <w:spacing w:val="80"/>
          <w:sz w:val="24"/>
        </w:rPr>
        <w:t>  </w:t>
      </w:r>
      <w:r>
        <w:rPr>
          <w:sz w:val="24"/>
        </w:rPr>
        <w:t>de</w:t>
      </w:r>
      <w:r>
        <w:rPr>
          <w:spacing w:val="80"/>
          <w:sz w:val="24"/>
        </w:rPr>
        <w:t>  </w:t>
      </w:r>
      <w:r>
        <w:rPr>
          <w:sz w:val="24"/>
        </w:rPr>
        <w:t>vérification</w:t>
      </w:r>
      <w:r>
        <w:rPr>
          <w:spacing w:val="80"/>
          <w:sz w:val="24"/>
        </w:rPr>
        <w:t>  </w:t>
      </w:r>
      <w:r>
        <w:rPr>
          <w:sz w:val="24"/>
        </w:rPr>
        <w:t>de</w:t>
      </w:r>
      <w:r>
        <w:rPr>
          <w:spacing w:val="40"/>
          <w:sz w:val="24"/>
        </w:rPr>
        <w:t> </w:t>
      </w:r>
      <w:r>
        <w:rPr>
          <w:sz w:val="24"/>
        </w:rPr>
        <w:t>l</w:t>
      </w:r>
      <w:r>
        <w:rPr>
          <w:spacing w:val="80"/>
          <w:sz w:val="24"/>
        </w:rPr>
        <w:t> </w:t>
      </w:r>
      <w:r>
        <w:rPr>
          <w:sz w:val="24"/>
        </w:rPr>
        <w:t>équipement.</w:t>
      </w:r>
    </w:p>
    <w:p>
      <w:pPr>
        <w:pStyle w:val="ListParagraph"/>
        <w:numPr>
          <w:ilvl w:val="0"/>
          <w:numId w:val="43"/>
        </w:numPr>
        <w:tabs>
          <w:tab w:pos="4112" w:val="left" w:leader="none"/>
        </w:tabs>
        <w:spacing w:line="343" w:lineRule="auto" w:before="0" w:after="0"/>
        <w:ind w:left="3688" w:right="1129" w:firstLine="0"/>
        <w:jc w:val="both"/>
        <w:rPr>
          <w:sz w:val="24"/>
        </w:rPr>
      </w:pPr>
      <w:r>
        <w:rPr>
          <w:sz w:val="24"/>
        </w:rPr>
        <w:t>Mettre à jour la liste des réparations et des vérifications de l</w:t>
      </w:r>
      <w:r>
        <w:rPr>
          <w:spacing w:val="80"/>
          <w:sz w:val="24"/>
        </w:rPr>
        <w:t> </w:t>
      </w:r>
      <w:r>
        <w:rPr>
          <w:sz w:val="24"/>
        </w:rPr>
        <w:t>équipement correspondant.</w:t>
      </w:r>
    </w:p>
    <w:p>
      <w:pPr>
        <w:pStyle w:val="ListParagraph"/>
        <w:numPr>
          <w:ilvl w:val="0"/>
          <w:numId w:val="43"/>
        </w:numPr>
        <w:tabs>
          <w:tab w:pos="4112" w:val="left" w:leader="none"/>
        </w:tabs>
        <w:spacing w:line="289" w:lineRule="exact" w:before="0" w:after="0"/>
        <w:ind w:left="4112" w:right="0" w:hanging="424"/>
        <w:jc w:val="both"/>
        <w:rPr>
          <w:sz w:val="24"/>
        </w:rPr>
      </w:pPr>
      <w:r>
        <w:rPr>
          <w:sz w:val="24"/>
        </w:rPr>
        <w:t>Interdir</w:t>
      </w:r>
      <w:r>
        <w:rPr>
          <w:spacing w:val="-12"/>
          <w:sz w:val="24"/>
        </w:rPr>
        <w:t> </w:t>
      </w:r>
      <w:r>
        <w:rPr>
          <w:sz w:val="24"/>
        </w:rPr>
        <w:t>l</w:t>
      </w:r>
      <w:r>
        <w:rPr>
          <w:spacing w:val="58"/>
          <w:w w:val="150"/>
          <w:sz w:val="24"/>
        </w:rPr>
        <w:t> </w:t>
      </w:r>
      <w:r>
        <w:rPr>
          <w:sz w:val="24"/>
        </w:rPr>
        <w:t>utilisation</w:t>
      </w:r>
      <w:r>
        <w:rPr>
          <w:spacing w:val="-12"/>
          <w:sz w:val="24"/>
        </w:rPr>
        <w:t> </w:t>
      </w:r>
      <w:r>
        <w:rPr>
          <w:sz w:val="24"/>
        </w:rPr>
        <w:t>de</w:t>
      </w:r>
      <w:r>
        <w:rPr>
          <w:spacing w:val="-11"/>
          <w:sz w:val="24"/>
        </w:rPr>
        <w:t> </w:t>
      </w:r>
      <w:r>
        <w:rPr>
          <w:sz w:val="24"/>
        </w:rPr>
        <w:t>celui-ci</w:t>
      </w:r>
      <w:r>
        <w:rPr>
          <w:spacing w:val="-12"/>
          <w:sz w:val="24"/>
        </w:rPr>
        <w:t> </w:t>
      </w:r>
      <w:r>
        <w:rPr>
          <w:sz w:val="24"/>
        </w:rPr>
        <w:t>s</w:t>
      </w:r>
      <w:r>
        <w:rPr>
          <w:spacing w:val="59"/>
          <w:w w:val="150"/>
          <w:sz w:val="24"/>
        </w:rPr>
        <w:t> </w:t>
      </w:r>
      <w:r>
        <w:rPr>
          <w:sz w:val="24"/>
        </w:rPr>
        <w:t>il</w:t>
      </w:r>
      <w:r>
        <w:rPr>
          <w:spacing w:val="-12"/>
          <w:sz w:val="24"/>
        </w:rPr>
        <w:t> </w:t>
      </w:r>
      <w:r>
        <w:rPr>
          <w:sz w:val="24"/>
        </w:rPr>
        <w:t>est</w:t>
      </w:r>
      <w:r>
        <w:rPr>
          <w:spacing w:val="-11"/>
          <w:sz w:val="24"/>
        </w:rPr>
        <w:t> </w:t>
      </w:r>
      <w:r>
        <w:rPr>
          <w:sz w:val="24"/>
        </w:rPr>
        <w:t>non</w:t>
      </w:r>
      <w:r>
        <w:rPr>
          <w:spacing w:val="-12"/>
          <w:sz w:val="24"/>
        </w:rPr>
        <w:t> </w:t>
      </w:r>
      <w:r>
        <w:rPr>
          <w:spacing w:val="-2"/>
          <w:sz w:val="24"/>
        </w:rPr>
        <w:t>ajusté.</w:t>
      </w:r>
    </w:p>
    <w:p>
      <w:pPr>
        <w:pStyle w:val="ListParagraph"/>
        <w:numPr>
          <w:ilvl w:val="0"/>
          <w:numId w:val="43"/>
        </w:numPr>
        <w:tabs>
          <w:tab w:pos="4112" w:val="left" w:leader="none"/>
        </w:tabs>
        <w:spacing w:line="343" w:lineRule="auto" w:before="123" w:after="0"/>
        <w:ind w:left="3688" w:right="1129" w:firstLine="0"/>
        <w:jc w:val="both"/>
        <w:rPr>
          <w:sz w:val="24"/>
        </w:rPr>
      </w:pPr>
      <w:r>
        <w:rPr>
          <w:sz w:val="24"/>
        </w:rPr>
        <w:t>Informer le responsable qualité, le cas échéant, de</w:t>
      </w:r>
      <w:r>
        <w:rPr>
          <w:spacing w:val="80"/>
          <w:sz w:val="24"/>
        </w:rPr>
        <w:t> </w:t>
      </w:r>
      <w:r>
        <w:rPr>
          <w:sz w:val="24"/>
        </w:rPr>
        <w:t>l</w:t>
      </w:r>
      <w:r>
        <w:rPr>
          <w:spacing w:val="40"/>
          <w:sz w:val="24"/>
        </w:rPr>
        <w:t> </w:t>
      </w:r>
      <w:r>
        <w:rPr>
          <w:sz w:val="24"/>
        </w:rPr>
        <w:t>existence d</w:t>
      </w:r>
      <w:r>
        <w:rPr>
          <w:spacing w:val="40"/>
          <w:sz w:val="24"/>
        </w:rPr>
        <w:t> </w:t>
      </w:r>
      <w:r>
        <w:rPr>
          <w:sz w:val="24"/>
        </w:rPr>
        <w:t>éléments contrôlés par un équipement non calibré.</w:t>
      </w:r>
    </w:p>
    <w:p>
      <w:pPr>
        <w:pStyle w:val="BodyText"/>
        <w:spacing w:before="54"/>
      </w:pPr>
    </w:p>
    <w:p>
      <w:pPr>
        <w:pStyle w:val="ListParagraph"/>
        <w:numPr>
          <w:ilvl w:val="2"/>
          <w:numId w:val="5"/>
        </w:numPr>
        <w:tabs>
          <w:tab w:pos="1249" w:val="left" w:leader="none"/>
        </w:tabs>
        <w:spacing w:line="240" w:lineRule="auto" w:before="1" w:after="0"/>
        <w:ind w:left="1249" w:right="0" w:hanging="681"/>
        <w:jc w:val="left"/>
        <w:rPr>
          <w:color w:val="BF0000"/>
          <w:sz w:val="20"/>
        </w:rPr>
      </w:pPr>
      <w:r>
        <w:rPr>
          <w:smallCaps/>
          <w:color w:val="BF0000"/>
          <w:spacing w:val="2"/>
          <w:w w:val="110"/>
          <w:sz w:val="20"/>
          <w:u w:val="single" w:color="BF0000"/>
        </w:rPr>
        <w:t>Responsable</w:t>
      </w:r>
      <w:r>
        <w:rPr>
          <w:smallCaps/>
          <w:color w:val="BF0000"/>
          <w:spacing w:val="14"/>
          <w:w w:val="110"/>
          <w:sz w:val="20"/>
          <w:u w:val="single" w:color="BF0000"/>
        </w:rPr>
        <w:t> </w:t>
      </w:r>
      <w:r>
        <w:rPr>
          <w:smallCaps/>
          <w:color w:val="BF0000"/>
          <w:spacing w:val="-2"/>
          <w:w w:val="110"/>
          <w:sz w:val="20"/>
          <w:u w:val="single" w:color="BF0000"/>
        </w:rPr>
        <w:t>qualite</w:t>
      </w:r>
      <w:r>
        <w:rPr>
          <w:smallCaps/>
          <w:color w:val="BF0000"/>
          <w:spacing w:val="40"/>
          <w:w w:val="110"/>
          <w:sz w:val="20"/>
          <w:u w:val="single" w:color="BF0000"/>
        </w:rPr>
        <w:t> </w:t>
      </w:r>
    </w:p>
    <w:p>
      <w:pPr>
        <w:pStyle w:val="BodyText"/>
        <w:spacing w:before="29"/>
        <w:rPr>
          <w:sz w:val="16"/>
        </w:rPr>
      </w:pPr>
    </w:p>
    <w:p>
      <w:pPr>
        <w:pStyle w:val="BodyText"/>
        <w:ind w:left="568"/>
      </w:pPr>
      <w:r>
        <w:rPr/>
        <w:t>Il</w:t>
      </w:r>
      <w:r>
        <w:rPr>
          <w:spacing w:val="-9"/>
        </w:rPr>
        <w:t> </w:t>
      </w:r>
      <w:r>
        <w:rPr/>
        <w:t>a</w:t>
      </w:r>
      <w:r>
        <w:rPr>
          <w:spacing w:val="-5"/>
        </w:rPr>
        <w:t> </w:t>
      </w:r>
      <w:r>
        <w:rPr/>
        <w:t>pour</w:t>
      </w:r>
      <w:r>
        <w:rPr>
          <w:spacing w:val="-11"/>
        </w:rPr>
        <w:t> </w:t>
      </w:r>
      <w:r>
        <w:rPr/>
        <w:t>mission</w:t>
      </w:r>
      <w:r>
        <w:rPr>
          <w:spacing w:val="-8"/>
        </w:rPr>
        <w:t> </w:t>
      </w:r>
      <w:r>
        <w:rPr/>
        <w:t>de</w:t>
      </w:r>
      <w:r>
        <w:rPr>
          <w:spacing w:val="-9"/>
        </w:rPr>
        <w:t> </w:t>
      </w:r>
      <w:r>
        <w:rPr>
          <w:spacing w:val="-10"/>
        </w:rPr>
        <w:t>:</w:t>
      </w:r>
    </w:p>
    <w:p>
      <w:pPr>
        <w:pStyle w:val="ListParagraph"/>
        <w:numPr>
          <w:ilvl w:val="0"/>
          <w:numId w:val="44"/>
        </w:numPr>
        <w:tabs>
          <w:tab w:pos="2008" w:val="left" w:leader="none"/>
        </w:tabs>
        <w:spacing w:line="338" w:lineRule="auto" w:before="259" w:after="0"/>
        <w:ind w:left="2008" w:right="1129" w:hanging="360"/>
        <w:jc w:val="both"/>
        <w:rPr>
          <w:sz w:val="24"/>
        </w:rPr>
      </w:pPr>
      <w:r>
        <w:rPr>
          <w:sz w:val="24"/>
        </w:rPr>
        <w:t>Définir</w:t>
      </w:r>
      <w:r>
        <w:rPr>
          <w:spacing w:val="-2"/>
          <w:sz w:val="24"/>
        </w:rPr>
        <w:t> </w:t>
      </w:r>
      <w:r>
        <w:rPr>
          <w:sz w:val="24"/>
        </w:rPr>
        <w:t>les équipements qui doivent être contrôlés sur chantier, le</w:t>
      </w:r>
      <w:r>
        <w:rPr>
          <w:spacing w:val="-2"/>
          <w:sz w:val="24"/>
        </w:rPr>
        <w:t> </w:t>
      </w:r>
      <w:r>
        <w:rPr>
          <w:sz w:val="24"/>
        </w:rPr>
        <w:t>mode de vérifications et de calibrages ainsi que leur période et fréquence.</w:t>
      </w:r>
    </w:p>
    <w:p>
      <w:pPr>
        <w:pStyle w:val="ListParagraph"/>
        <w:numPr>
          <w:ilvl w:val="0"/>
          <w:numId w:val="44"/>
        </w:numPr>
        <w:tabs>
          <w:tab w:pos="2008" w:val="left" w:leader="none"/>
        </w:tabs>
        <w:spacing w:line="340" w:lineRule="auto" w:before="22" w:after="0"/>
        <w:ind w:left="2008" w:right="1129" w:hanging="360"/>
        <w:jc w:val="both"/>
        <w:rPr>
          <w:sz w:val="24"/>
        </w:rPr>
      </w:pPr>
      <w:r>
        <w:rPr>
          <w:sz w:val="24"/>
        </w:rPr>
        <w:t>Identifier les éléments dont le contrôle a été réalisé par des équipements non calibrés et ouvrir la fiche de non-conformité </w:t>
      </w:r>
      <w:r>
        <w:rPr>
          <w:spacing w:val="-2"/>
          <w:sz w:val="24"/>
        </w:rPr>
        <w:t>correspondante.</w:t>
      </w:r>
    </w:p>
    <w:p>
      <w:pPr>
        <w:pStyle w:val="ListParagraph"/>
        <w:numPr>
          <w:ilvl w:val="0"/>
          <w:numId w:val="44"/>
        </w:numPr>
        <w:tabs>
          <w:tab w:pos="2008" w:val="left" w:leader="none"/>
        </w:tabs>
        <w:spacing w:line="338" w:lineRule="auto" w:before="17" w:after="0"/>
        <w:ind w:left="2008" w:right="1128" w:hanging="360"/>
        <w:jc w:val="both"/>
        <w:rPr>
          <w:sz w:val="24"/>
        </w:rPr>
      </w:pPr>
      <w:r>
        <w:rPr>
          <w:sz w:val="24"/>
        </w:rPr>
        <w:t>Mettre</w:t>
      </w:r>
      <w:r>
        <w:rPr>
          <w:spacing w:val="38"/>
          <w:sz w:val="24"/>
        </w:rPr>
        <w:t> </w:t>
      </w:r>
      <w:r>
        <w:rPr>
          <w:sz w:val="24"/>
        </w:rPr>
        <w:t>à</w:t>
      </w:r>
      <w:r>
        <w:rPr>
          <w:spacing w:val="38"/>
          <w:sz w:val="24"/>
        </w:rPr>
        <w:t> </w:t>
      </w:r>
      <w:r>
        <w:rPr>
          <w:sz w:val="24"/>
        </w:rPr>
        <w:t>jour</w:t>
      </w:r>
      <w:r>
        <w:rPr>
          <w:spacing w:val="38"/>
          <w:sz w:val="24"/>
        </w:rPr>
        <w:t> </w:t>
      </w:r>
      <w:r>
        <w:rPr>
          <w:sz w:val="24"/>
        </w:rPr>
        <w:t>les</w:t>
      </w:r>
      <w:r>
        <w:rPr>
          <w:spacing w:val="38"/>
          <w:sz w:val="24"/>
        </w:rPr>
        <w:t> </w:t>
      </w:r>
      <w:r>
        <w:rPr>
          <w:sz w:val="24"/>
        </w:rPr>
        <w:t>registres</w:t>
      </w:r>
      <w:r>
        <w:rPr>
          <w:spacing w:val="38"/>
          <w:sz w:val="24"/>
        </w:rPr>
        <w:t> </w:t>
      </w:r>
      <w:r>
        <w:rPr>
          <w:sz w:val="24"/>
        </w:rPr>
        <w:t>de</w:t>
      </w:r>
      <w:r>
        <w:rPr>
          <w:spacing w:val="40"/>
          <w:sz w:val="24"/>
        </w:rPr>
        <w:t> </w:t>
      </w:r>
      <w:r>
        <w:rPr>
          <w:sz w:val="24"/>
        </w:rPr>
        <w:t>calibrage</w:t>
      </w:r>
      <w:r>
        <w:rPr>
          <w:spacing w:val="38"/>
          <w:sz w:val="24"/>
        </w:rPr>
        <w:t> </w:t>
      </w:r>
      <w:r>
        <w:rPr>
          <w:sz w:val="24"/>
        </w:rPr>
        <w:t>des</w:t>
      </w:r>
      <w:r>
        <w:rPr>
          <w:spacing w:val="38"/>
          <w:sz w:val="24"/>
        </w:rPr>
        <w:t> </w:t>
      </w:r>
      <w:r>
        <w:rPr>
          <w:sz w:val="24"/>
        </w:rPr>
        <w:t>équipements</w:t>
      </w:r>
      <w:r>
        <w:rPr>
          <w:spacing w:val="38"/>
          <w:sz w:val="24"/>
        </w:rPr>
        <w:t> </w:t>
      </w:r>
      <w:r>
        <w:rPr>
          <w:sz w:val="24"/>
        </w:rPr>
        <w:t>de</w:t>
      </w:r>
      <w:r>
        <w:rPr>
          <w:spacing w:val="35"/>
          <w:sz w:val="24"/>
        </w:rPr>
        <w:t> </w:t>
      </w:r>
      <w:r>
        <w:rPr>
          <w:sz w:val="24"/>
        </w:rPr>
        <w:t>mesure, d</w:t>
      </w:r>
      <w:r>
        <w:rPr>
          <w:spacing w:val="80"/>
          <w:sz w:val="24"/>
        </w:rPr>
        <w:t> </w:t>
      </w:r>
      <w:r>
        <w:rPr>
          <w:sz w:val="24"/>
        </w:rPr>
        <w:t>inspection et d</w:t>
      </w:r>
      <w:r>
        <w:rPr>
          <w:spacing w:val="80"/>
          <w:sz w:val="24"/>
        </w:rPr>
        <w:t> </w:t>
      </w:r>
      <w:r>
        <w:rPr>
          <w:sz w:val="24"/>
        </w:rPr>
        <w:t>essai.</w:t>
      </w:r>
    </w:p>
    <w:p>
      <w:pPr>
        <w:pStyle w:val="ListParagraph"/>
        <w:numPr>
          <w:ilvl w:val="0"/>
          <w:numId w:val="44"/>
        </w:numPr>
        <w:tabs>
          <w:tab w:pos="2008" w:val="left" w:leader="none"/>
        </w:tabs>
        <w:spacing w:line="338" w:lineRule="auto" w:before="22" w:after="0"/>
        <w:ind w:left="2008" w:right="1129" w:hanging="360"/>
        <w:jc w:val="both"/>
        <w:rPr>
          <w:sz w:val="24"/>
        </w:rPr>
      </w:pPr>
      <w:r>
        <w:rPr>
          <w:sz w:val="24"/>
        </w:rPr>
        <w:t>Évaluer et établir sur des fiches ou des rapports la validité des</w:t>
      </w:r>
      <w:r>
        <w:rPr>
          <w:spacing w:val="80"/>
          <w:sz w:val="24"/>
        </w:rPr>
        <w:t> </w:t>
      </w:r>
      <w:r>
        <w:rPr>
          <w:spacing w:val="-2"/>
          <w:sz w:val="24"/>
        </w:rPr>
        <w:t>résultats.</w:t>
      </w:r>
    </w:p>
    <w:p>
      <w:pPr>
        <w:pStyle w:val="ListParagraph"/>
        <w:spacing w:after="0" w:line="338" w:lineRule="auto"/>
        <w:jc w:val="both"/>
        <w:rPr>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54</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Heading1"/>
        <w:numPr>
          <w:ilvl w:val="0"/>
          <w:numId w:val="5"/>
        </w:numPr>
        <w:tabs>
          <w:tab w:pos="927" w:val="left" w:leader="none"/>
        </w:tabs>
        <w:spacing w:line="240" w:lineRule="auto" w:before="230" w:after="0"/>
        <w:ind w:left="927" w:right="0" w:hanging="359"/>
        <w:jc w:val="left"/>
      </w:pPr>
      <w:r>
        <w:rPr/>
        <mc:AlternateContent>
          <mc:Choice Requires="wps">
            <w:drawing>
              <wp:anchor distT="0" distB="0" distL="0" distR="0" allowOverlap="1" layoutInCell="1" locked="0" behindDoc="1" simplePos="0" relativeHeight="487612928">
                <wp:simplePos x="0" y="0"/>
                <wp:positionH relativeFrom="page">
                  <wp:posOffset>792479</wp:posOffset>
                </wp:positionH>
                <wp:positionV relativeFrom="paragraph">
                  <wp:posOffset>336550</wp:posOffset>
                </wp:positionV>
                <wp:extent cx="5797550" cy="12700"/>
                <wp:effectExtent l="0" t="0" r="0" b="0"/>
                <wp:wrapTopAndBottom/>
                <wp:docPr id="118" name="Graphic 118"/>
                <wp:cNvGraphicFramePr>
                  <a:graphicFrameLocks/>
                </wp:cNvGraphicFramePr>
                <a:graphic>
                  <a:graphicData uri="http://schemas.microsoft.com/office/word/2010/wordprocessingShape">
                    <wps:wsp>
                      <wps:cNvPr id="118" name="Graphic 118"/>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26.500004pt;width:456.480022pt;height:.959998pt;mso-position-horizontal-relative:page;mso-position-vertical-relative:paragraph;z-index:-15703552;mso-wrap-distance-left:0;mso-wrap-distance-right:0" id="docshape86" filled="true" fillcolor="#000000" stroked="false">
                <v:fill type="solid"/>
                <w10:wrap type="topAndBottom"/>
              </v:rect>
            </w:pict>
          </mc:Fallback>
        </mc:AlternateContent>
      </w:r>
      <w:bookmarkStart w:name="_TOC_250001" w:id="17"/>
      <w:r>
        <w:rPr>
          <w:color w:val="702FA0"/>
        </w:rPr>
        <w:t>EVALUATION DU</w:t>
      </w:r>
      <w:r>
        <w:rPr>
          <w:color w:val="702FA0"/>
          <w:spacing w:val="-3"/>
        </w:rPr>
        <w:t> </w:t>
      </w:r>
      <w:r>
        <w:rPr>
          <w:color w:val="702FA0"/>
        </w:rPr>
        <w:t>PAQ</w:t>
      </w:r>
      <w:r>
        <w:rPr>
          <w:color w:val="702FA0"/>
          <w:spacing w:val="1"/>
        </w:rPr>
        <w:t> </w:t>
      </w:r>
      <w:bookmarkEnd w:id="17"/>
      <w:r>
        <w:rPr>
          <w:color w:val="702FA0"/>
          <w:spacing w:val="-10"/>
        </w:rPr>
        <w:t>:</w:t>
      </w:r>
    </w:p>
    <w:p>
      <w:pPr>
        <w:pStyle w:val="BodyText"/>
        <w:spacing w:before="177"/>
        <w:rPr>
          <w:rFonts w:ascii="Arial"/>
          <w:b/>
        </w:rPr>
      </w:pPr>
    </w:p>
    <w:p>
      <w:pPr>
        <w:pStyle w:val="BodyText"/>
        <w:spacing w:line="343" w:lineRule="auto"/>
        <w:ind w:left="568" w:right="3679"/>
        <w:jc w:val="both"/>
      </w:pPr>
      <w:r>
        <w:rPr/>
        <w:drawing>
          <wp:anchor distT="0" distB="0" distL="0" distR="0" allowOverlap="1" layoutInCell="1" locked="0" behindDoc="0" simplePos="0" relativeHeight="15755264">
            <wp:simplePos x="0" y="0"/>
            <wp:positionH relativeFrom="page">
              <wp:posOffset>5199412</wp:posOffset>
            </wp:positionH>
            <wp:positionV relativeFrom="paragraph">
              <wp:posOffset>-129144</wp:posOffset>
            </wp:positionV>
            <wp:extent cx="1479718" cy="1702473"/>
            <wp:effectExtent l="0" t="0" r="0" b="0"/>
            <wp:wrapNone/>
            <wp:docPr id="119" name="Image 119"/>
            <wp:cNvGraphicFramePr>
              <a:graphicFrameLocks/>
            </wp:cNvGraphicFramePr>
            <a:graphic>
              <a:graphicData uri="http://schemas.openxmlformats.org/drawingml/2006/picture">
                <pic:pic>
                  <pic:nvPicPr>
                    <pic:cNvPr id="119" name="Image 119"/>
                    <pic:cNvPicPr/>
                  </pic:nvPicPr>
                  <pic:blipFill>
                    <a:blip r:embed="rId28" cstate="print"/>
                    <a:stretch>
                      <a:fillRect/>
                    </a:stretch>
                  </pic:blipFill>
                  <pic:spPr>
                    <a:xfrm>
                      <a:off x="0" y="0"/>
                      <a:ext cx="1479718" cy="1702473"/>
                    </a:xfrm>
                    <a:prstGeom prst="rect">
                      <a:avLst/>
                    </a:prstGeom>
                  </pic:spPr>
                </pic:pic>
              </a:graphicData>
            </a:graphic>
          </wp:anchor>
        </w:drawing>
      </w:r>
      <w:r>
        <w:rPr/>
        <w:t>Afin</w:t>
      </w:r>
      <w:r>
        <w:rPr>
          <w:spacing w:val="40"/>
        </w:rPr>
        <w:t> </w:t>
      </w:r>
      <w:r>
        <w:rPr/>
        <w:t>d</w:t>
      </w:r>
      <w:r>
        <w:rPr>
          <w:spacing w:val="80"/>
        </w:rPr>
        <w:t> </w:t>
      </w:r>
      <w:r>
        <w:rPr/>
        <w:t>évaluer</w:t>
      </w:r>
      <w:r>
        <w:rPr>
          <w:spacing w:val="40"/>
        </w:rPr>
        <w:t> </w:t>
      </w:r>
      <w:r>
        <w:rPr/>
        <w:t>les</w:t>
      </w:r>
      <w:r>
        <w:rPr>
          <w:spacing w:val="40"/>
        </w:rPr>
        <w:t> </w:t>
      </w:r>
      <w:r>
        <w:rPr/>
        <w:t>différentes</w:t>
      </w:r>
      <w:r>
        <w:rPr>
          <w:spacing w:val="40"/>
        </w:rPr>
        <w:t> </w:t>
      </w:r>
      <w:r>
        <w:rPr/>
        <w:t>applications</w:t>
      </w:r>
      <w:r>
        <w:rPr>
          <w:spacing w:val="37"/>
        </w:rPr>
        <w:t> </w:t>
      </w:r>
      <w:r>
        <w:rPr/>
        <w:t>du</w:t>
      </w:r>
      <w:r>
        <w:rPr>
          <w:spacing w:val="40"/>
        </w:rPr>
        <w:t> </w:t>
      </w:r>
      <w:r>
        <w:rPr/>
        <w:t>présent</w:t>
      </w:r>
      <w:r>
        <w:rPr>
          <w:spacing w:val="40"/>
        </w:rPr>
        <w:t> </w:t>
      </w:r>
      <w:r>
        <w:rPr/>
        <w:t>Plan d</w:t>
      </w:r>
      <w:r>
        <w:rPr>
          <w:spacing w:val="40"/>
        </w:rPr>
        <w:t> </w:t>
      </w:r>
      <w:r>
        <w:rPr/>
        <w:t>Assurance Qualité auprès de l</w:t>
      </w:r>
      <w:r>
        <w:rPr>
          <w:spacing w:val="40"/>
        </w:rPr>
        <w:t> </w:t>
      </w:r>
      <w:r>
        <w:rPr/>
        <w:t>ensemble de la chaîne qualité constituée par le Maître d</w:t>
      </w:r>
      <w:r>
        <w:rPr>
          <w:spacing w:val="80"/>
        </w:rPr>
        <w:t> </w:t>
      </w:r>
      <w:r>
        <w:rPr/>
        <w:t>œuvre, les agents de l'Entrepreneur ainsi que les fournisseurs et les sous-traitants, les</w:t>
      </w:r>
      <w:r>
        <w:rPr>
          <w:spacing w:val="40"/>
        </w:rPr>
        <w:t> </w:t>
      </w:r>
      <w:r>
        <w:rPr/>
        <w:t>modalités</w:t>
      </w:r>
      <w:r>
        <w:rPr>
          <w:spacing w:val="40"/>
        </w:rPr>
        <w:t> </w:t>
      </w:r>
      <w:r>
        <w:rPr/>
        <w:t>pratiques</w:t>
      </w:r>
      <w:r>
        <w:rPr>
          <w:spacing w:val="40"/>
        </w:rPr>
        <w:t> </w:t>
      </w:r>
      <w:r>
        <w:rPr/>
        <w:t>à</w:t>
      </w:r>
      <w:r>
        <w:rPr>
          <w:spacing w:val="40"/>
        </w:rPr>
        <w:t> </w:t>
      </w:r>
      <w:r>
        <w:rPr/>
        <w:t>instituer</w:t>
      </w:r>
      <w:r>
        <w:rPr>
          <w:spacing w:val="40"/>
        </w:rPr>
        <w:t> </w:t>
      </w:r>
      <w:r>
        <w:rPr/>
        <w:t>se</w:t>
      </w:r>
      <w:r>
        <w:rPr>
          <w:spacing w:val="40"/>
        </w:rPr>
        <w:t> </w:t>
      </w:r>
      <w:r>
        <w:rPr/>
        <w:t>définissent</w:t>
      </w:r>
      <w:r>
        <w:rPr>
          <w:spacing w:val="40"/>
        </w:rPr>
        <w:t> </w:t>
      </w:r>
      <w:r>
        <w:rPr/>
        <w:t>comme suit :</w:t>
      </w:r>
    </w:p>
    <w:p>
      <w:pPr>
        <w:pStyle w:val="Heading1"/>
        <w:numPr>
          <w:ilvl w:val="1"/>
          <w:numId w:val="5"/>
        </w:numPr>
        <w:tabs>
          <w:tab w:pos="1277" w:val="left" w:leader="none"/>
        </w:tabs>
        <w:spacing w:line="240" w:lineRule="auto" w:before="134" w:after="0"/>
        <w:ind w:left="1277" w:right="0" w:hanging="709"/>
        <w:jc w:val="left"/>
        <w:rPr>
          <w:color w:val="702FA0"/>
        </w:rPr>
      </w:pPr>
      <w:r>
        <w:rPr/>
        <mc:AlternateContent>
          <mc:Choice Requires="wps">
            <w:drawing>
              <wp:anchor distT="0" distB="0" distL="0" distR="0" allowOverlap="1" layoutInCell="1" locked="0" behindDoc="1" simplePos="0" relativeHeight="487613440">
                <wp:simplePos x="0" y="0"/>
                <wp:positionH relativeFrom="page">
                  <wp:posOffset>792479</wp:posOffset>
                </wp:positionH>
                <wp:positionV relativeFrom="paragraph">
                  <wp:posOffset>273751</wp:posOffset>
                </wp:positionV>
                <wp:extent cx="5797550" cy="12700"/>
                <wp:effectExtent l="0" t="0" r="0" b="0"/>
                <wp:wrapTopAndBottom/>
                <wp:docPr id="120" name="Graphic 120"/>
                <wp:cNvGraphicFramePr>
                  <a:graphicFrameLocks/>
                </wp:cNvGraphicFramePr>
                <a:graphic>
                  <a:graphicData uri="http://schemas.microsoft.com/office/word/2010/wordprocessingShape">
                    <wps:wsp>
                      <wps:cNvPr id="120" name="Graphic 120"/>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21.555235pt;width:456.480022pt;height:.959999pt;mso-position-horizontal-relative:page;mso-position-vertical-relative:paragraph;z-index:-15703040;mso-wrap-distance-left:0;mso-wrap-distance-right:0" id="docshape87" filled="true" fillcolor="#000000" stroked="false">
                <v:fill type="solid"/>
                <w10:wrap type="topAndBottom"/>
              </v:rect>
            </w:pict>
          </mc:Fallback>
        </mc:AlternateContent>
      </w:r>
      <w:r>
        <w:rPr>
          <w:color w:val="702FA0"/>
        </w:rPr>
        <w:t>AGENTS</w:t>
      </w:r>
      <w:r>
        <w:rPr>
          <w:color w:val="702FA0"/>
          <w:spacing w:val="-2"/>
        </w:rPr>
        <w:t> </w:t>
      </w:r>
      <w:r>
        <w:rPr>
          <w:color w:val="702FA0"/>
        </w:rPr>
        <w:t>DE</w:t>
      </w:r>
      <w:r>
        <w:rPr>
          <w:color w:val="702FA0"/>
          <w:spacing w:val="-2"/>
        </w:rPr>
        <w:t> L'ENTREPRENEUR</w:t>
      </w:r>
    </w:p>
    <w:p>
      <w:pPr>
        <w:pStyle w:val="BodyText"/>
        <w:rPr>
          <w:rFonts w:ascii="Arial"/>
          <w:b/>
        </w:rPr>
      </w:pPr>
    </w:p>
    <w:p>
      <w:pPr>
        <w:pStyle w:val="BodyText"/>
        <w:spacing w:before="86"/>
        <w:rPr>
          <w:rFonts w:ascii="Arial"/>
          <w:b/>
        </w:rPr>
      </w:pPr>
    </w:p>
    <w:p>
      <w:pPr>
        <w:pStyle w:val="BodyText"/>
        <w:spacing w:line="343" w:lineRule="auto"/>
        <w:ind w:left="568" w:right="1129"/>
        <w:jc w:val="both"/>
      </w:pPr>
      <w:r>
        <w:rPr/>
        <w:t>Afin d</w:t>
      </w:r>
      <w:r>
        <w:rPr>
          <w:spacing w:val="40"/>
        </w:rPr>
        <w:t> </w:t>
      </w:r>
      <w:r>
        <w:rPr/>
        <w:t>évaluer l</w:t>
      </w:r>
      <w:r>
        <w:rPr>
          <w:spacing w:val="40"/>
        </w:rPr>
        <w:t> </w:t>
      </w:r>
      <w:r>
        <w:rPr/>
        <w:t>efficacité du système de contrôle mis en place, le responsable</w:t>
      </w:r>
      <w:r>
        <w:rPr>
          <w:spacing w:val="40"/>
        </w:rPr>
        <w:t> </w:t>
      </w:r>
      <w:r>
        <w:rPr/>
        <w:t>qualité effectuera des visites de chantier au cours desquelles il devra vérifier les éléments suivants :</w:t>
      </w:r>
    </w:p>
    <w:p>
      <w:pPr>
        <w:pStyle w:val="ListParagraph"/>
        <w:numPr>
          <w:ilvl w:val="0"/>
          <w:numId w:val="45"/>
        </w:numPr>
        <w:tabs>
          <w:tab w:pos="1571" w:val="left" w:leader="none"/>
        </w:tabs>
        <w:spacing w:line="240" w:lineRule="auto" w:before="131" w:after="0"/>
        <w:ind w:left="1571" w:right="0" w:hanging="359"/>
        <w:jc w:val="left"/>
        <w:rPr>
          <w:sz w:val="24"/>
        </w:rPr>
      </w:pPr>
      <w:r>
        <w:rPr>
          <w:sz w:val="24"/>
        </w:rPr>
        <w:t>La</w:t>
      </w:r>
      <w:r>
        <w:rPr>
          <w:spacing w:val="-1"/>
          <w:sz w:val="24"/>
        </w:rPr>
        <w:t> </w:t>
      </w:r>
      <w:r>
        <w:rPr>
          <w:sz w:val="24"/>
        </w:rPr>
        <w:t>bonne</w:t>
      </w:r>
      <w:r>
        <w:rPr>
          <w:spacing w:val="-5"/>
          <w:sz w:val="24"/>
        </w:rPr>
        <w:t> </w:t>
      </w:r>
      <w:r>
        <w:rPr>
          <w:sz w:val="24"/>
        </w:rPr>
        <w:t>tenue</w:t>
      </w:r>
      <w:r>
        <w:rPr>
          <w:spacing w:val="-4"/>
          <w:sz w:val="24"/>
        </w:rPr>
        <w:t> </w:t>
      </w:r>
      <w:r>
        <w:rPr>
          <w:sz w:val="24"/>
        </w:rPr>
        <w:t>des</w:t>
      </w:r>
      <w:r>
        <w:rPr>
          <w:spacing w:val="-1"/>
          <w:sz w:val="24"/>
        </w:rPr>
        <w:t> </w:t>
      </w:r>
      <w:r>
        <w:rPr>
          <w:sz w:val="24"/>
        </w:rPr>
        <w:t>documents</w:t>
      </w:r>
      <w:r>
        <w:rPr>
          <w:spacing w:val="-6"/>
          <w:sz w:val="24"/>
        </w:rPr>
        <w:t> </w:t>
      </w:r>
      <w:r>
        <w:rPr>
          <w:sz w:val="24"/>
        </w:rPr>
        <w:t>du</w:t>
      </w:r>
      <w:r>
        <w:rPr>
          <w:spacing w:val="-1"/>
          <w:sz w:val="24"/>
        </w:rPr>
        <w:t> </w:t>
      </w:r>
      <w:r>
        <w:rPr>
          <w:sz w:val="24"/>
        </w:rPr>
        <w:t>suivi</w:t>
      </w:r>
      <w:r>
        <w:rPr>
          <w:spacing w:val="-4"/>
          <w:sz w:val="24"/>
        </w:rPr>
        <w:t> </w:t>
      </w:r>
      <w:r>
        <w:rPr>
          <w:sz w:val="24"/>
        </w:rPr>
        <w:t>d</w:t>
      </w:r>
      <w:r>
        <w:rPr>
          <w:spacing w:val="21"/>
          <w:sz w:val="24"/>
        </w:rPr>
        <w:t>  </w:t>
      </w:r>
      <w:r>
        <w:rPr>
          <w:spacing w:val="-2"/>
          <w:sz w:val="24"/>
        </w:rPr>
        <w:t>exécution,</w:t>
      </w:r>
    </w:p>
    <w:p>
      <w:pPr>
        <w:pStyle w:val="ListParagraph"/>
        <w:numPr>
          <w:ilvl w:val="0"/>
          <w:numId w:val="45"/>
        </w:numPr>
        <w:tabs>
          <w:tab w:pos="1571" w:val="left" w:leader="none"/>
        </w:tabs>
        <w:spacing w:line="240" w:lineRule="auto" w:before="119" w:after="0"/>
        <w:ind w:left="1571" w:right="0" w:hanging="359"/>
        <w:jc w:val="left"/>
        <w:rPr>
          <w:sz w:val="24"/>
        </w:rPr>
      </w:pPr>
      <w:r>
        <w:rPr>
          <w:sz w:val="24"/>
        </w:rPr>
        <w:t>La</w:t>
      </w:r>
      <w:r>
        <w:rPr>
          <w:spacing w:val="8"/>
          <w:sz w:val="24"/>
        </w:rPr>
        <w:t> </w:t>
      </w:r>
      <w:r>
        <w:rPr>
          <w:sz w:val="24"/>
        </w:rPr>
        <w:t>précision</w:t>
      </w:r>
      <w:r>
        <w:rPr>
          <w:spacing w:val="4"/>
          <w:sz w:val="24"/>
        </w:rPr>
        <w:t> </w:t>
      </w:r>
      <w:r>
        <w:rPr>
          <w:sz w:val="24"/>
        </w:rPr>
        <w:t>des</w:t>
      </w:r>
      <w:r>
        <w:rPr>
          <w:spacing w:val="8"/>
          <w:sz w:val="24"/>
        </w:rPr>
        <w:t> </w:t>
      </w:r>
      <w:r>
        <w:rPr>
          <w:sz w:val="24"/>
        </w:rPr>
        <w:t>résultats</w:t>
      </w:r>
      <w:r>
        <w:rPr>
          <w:spacing w:val="5"/>
          <w:sz w:val="24"/>
        </w:rPr>
        <w:t> </w:t>
      </w:r>
      <w:r>
        <w:rPr>
          <w:sz w:val="24"/>
        </w:rPr>
        <w:t>des</w:t>
      </w:r>
      <w:r>
        <w:rPr>
          <w:spacing w:val="4"/>
          <w:sz w:val="24"/>
        </w:rPr>
        <w:t> </w:t>
      </w:r>
      <w:r>
        <w:rPr>
          <w:sz w:val="24"/>
        </w:rPr>
        <w:t>contrôles</w:t>
      </w:r>
      <w:r>
        <w:rPr>
          <w:spacing w:val="2"/>
          <w:sz w:val="24"/>
        </w:rPr>
        <w:t> </w:t>
      </w:r>
      <w:r>
        <w:rPr>
          <w:spacing w:val="-2"/>
          <w:sz w:val="24"/>
        </w:rPr>
        <w:t>effectués</w:t>
      </w:r>
    </w:p>
    <w:p>
      <w:pPr>
        <w:pStyle w:val="ListParagraph"/>
        <w:numPr>
          <w:ilvl w:val="0"/>
          <w:numId w:val="45"/>
        </w:numPr>
        <w:tabs>
          <w:tab w:pos="1571" w:val="left" w:leader="none"/>
        </w:tabs>
        <w:spacing w:line="240" w:lineRule="auto" w:before="119" w:after="0"/>
        <w:ind w:left="1571" w:right="0" w:hanging="359"/>
        <w:jc w:val="left"/>
        <w:rPr>
          <w:sz w:val="24"/>
        </w:rPr>
      </w:pPr>
      <w:r>
        <w:rPr>
          <w:sz w:val="24"/>
        </w:rPr>
        <w:t>La</w:t>
      </w:r>
      <w:r>
        <w:rPr>
          <w:spacing w:val="-2"/>
          <w:sz w:val="24"/>
        </w:rPr>
        <w:t> </w:t>
      </w:r>
      <w:r>
        <w:rPr>
          <w:sz w:val="24"/>
        </w:rPr>
        <w:t>conformité</w:t>
      </w:r>
      <w:r>
        <w:rPr>
          <w:spacing w:val="-5"/>
          <w:sz w:val="24"/>
        </w:rPr>
        <w:t> </w:t>
      </w:r>
      <w:r>
        <w:rPr>
          <w:sz w:val="24"/>
        </w:rPr>
        <w:t>de</w:t>
      </w:r>
      <w:r>
        <w:rPr>
          <w:spacing w:val="-2"/>
          <w:sz w:val="24"/>
        </w:rPr>
        <w:t> </w:t>
      </w:r>
      <w:r>
        <w:rPr>
          <w:sz w:val="24"/>
        </w:rPr>
        <w:t>l</w:t>
      </w:r>
      <w:r>
        <w:rPr>
          <w:spacing w:val="76"/>
          <w:w w:val="150"/>
          <w:sz w:val="24"/>
        </w:rPr>
        <w:t> </w:t>
      </w:r>
      <w:r>
        <w:rPr>
          <w:sz w:val="24"/>
        </w:rPr>
        <w:t>application</w:t>
      </w:r>
      <w:r>
        <w:rPr>
          <w:spacing w:val="-7"/>
          <w:sz w:val="24"/>
        </w:rPr>
        <w:t> </w:t>
      </w:r>
      <w:r>
        <w:rPr>
          <w:sz w:val="24"/>
        </w:rPr>
        <w:t>des</w:t>
      </w:r>
      <w:r>
        <w:rPr>
          <w:spacing w:val="-8"/>
          <w:sz w:val="24"/>
        </w:rPr>
        <w:t> </w:t>
      </w:r>
      <w:r>
        <w:rPr>
          <w:sz w:val="24"/>
        </w:rPr>
        <w:t>procédures</w:t>
      </w:r>
      <w:r>
        <w:rPr>
          <w:spacing w:val="-2"/>
          <w:sz w:val="24"/>
        </w:rPr>
        <w:t> </w:t>
      </w:r>
      <w:r>
        <w:rPr>
          <w:sz w:val="24"/>
        </w:rPr>
        <w:t>d</w:t>
      </w:r>
      <w:r>
        <w:rPr>
          <w:spacing w:val="79"/>
          <w:w w:val="150"/>
          <w:sz w:val="24"/>
        </w:rPr>
        <w:t> </w:t>
      </w:r>
      <w:r>
        <w:rPr>
          <w:spacing w:val="-2"/>
          <w:sz w:val="24"/>
        </w:rPr>
        <w:t>exécution</w:t>
      </w:r>
    </w:p>
    <w:p>
      <w:pPr>
        <w:pStyle w:val="BodyText"/>
      </w:pPr>
    </w:p>
    <w:p>
      <w:pPr>
        <w:pStyle w:val="BodyText"/>
        <w:spacing w:before="59"/>
      </w:pPr>
    </w:p>
    <w:p>
      <w:pPr>
        <w:pStyle w:val="BodyText"/>
        <w:ind w:left="568"/>
        <w:jc w:val="both"/>
      </w:pPr>
      <w:r>
        <w:rPr/>
        <w:t>Des</w:t>
      </w:r>
      <w:r>
        <w:rPr>
          <w:spacing w:val="-4"/>
        </w:rPr>
        <w:t> </w:t>
      </w:r>
      <w:r>
        <w:rPr/>
        <w:t>audits</w:t>
      </w:r>
      <w:r>
        <w:rPr>
          <w:spacing w:val="-3"/>
        </w:rPr>
        <w:t> </w:t>
      </w:r>
      <w:r>
        <w:rPr/>
        <w:t>internes</w:t>
      </w:r>
      <w:r>
        <w:rPr>
          <w:spacing w:val="-2"/>
        </w:rPr>
        <w:t> </w:t>
      </w:r>
      <w:r>
        <w:rPr/>
        <w:t>de</w:t>
      </w:r>
      <w:r>
        <w:rPr>
          <w:spacing w:val="-3"/>
        </w:rPr>
        <w:t> </w:t>
      </w:r>
      <w:r>
        <w:rPr/>
        <w:t>tout le</w:t>
      </w:r>
      <w:r>
        <w:rPr>
          <w:spacing w:val="-3"/>
        </w:rPr>
        <w:t> </w:t>
      </w:r>
      <w:r>
        <w:rPr/>
        <w:t>système</w:t>
      </w:r>
      <w:r>
        <w:rPr>
          <w:spacing w:val="-4"/>
        </w:rPr>
        <w:t> </w:t>
      </w:r>
      <w:r>
        <w:rPr/>
        <w:t>qualité</w:t>
      </w:r>
      <w:r>
        <w:rPr>
          <w:spacing w:val="-3"/>
        </w:rPr>
        <w:t> </w:t>
      </w:r>
      <w:r>
        <w:rPr/>
        <w:t>seront</w:t>
      </w:r>
      <w:r>
        <w:rPr>
          <w:spacing w:val="-2"/>
        </w:rPr>
        <w:t> </w:t>
      </w:r>
      <w:r>
        <w:rPr/>
        <w:t>organisés</w:t>
      </w:r>
      <w:r>
        <w:rPr>
          <w:spacing w:val="-3"/>
        </w:rPr>
        <w:t> </w:t>
      </w:r>
      <w:r>
        <w:rPr/>
        <w:t>tous les</w:t>
      </w:r>
      <w:r>
        <w:rPr>
          <w:spacing w:val="-3"/>
        </w:rPr>
        <w:t> </w:t>
      </w:r>
      <w:r>
        <w:rPr/>
        <w:t>12</w:t>
      </w:r>
      <w:r>
        <w:rPr>
          <w:spacing w:val="-4"/>
        </w:rPr>
        <w:t> </w:t>
      </w:r>
      <w:r>
        <w:rPr>
          <w:spacing w:val="-2"/>
        </w:rPr>
        <w:t>mois.</w:t>
      </w:r>
    </w:p>
    <w:p>
      <w:pPr>
        <w:pStyle w:val="BodyText"/>
        <w:spacing w:line="343" w:lineRule="auto" w:before="243"/>
        <w:ind w:left="568" w:right="1130"/>
        <w:jc w:val="both"/>
      </w:pPr>
      <w:r>
        <w:rPr/>
        <w:t>Une revue de système sera réalisée suite aux résultats des audits internes et</w:t>
      </w:r>
      <w:r>
        <w:rPr>
          <w:spacing w:val="40"/>
        </w:rPr>
        <w:t> </w:t>
      </w:r>
      <w:r>
        <w:rPr/>
        <w:t>externes effectués par le Maître d</w:t>
      </w:r>
      <w:r>
        <w:rPr>
          <w:spacing w:val="80"/>
        </w:rPr>
        <w:t>  </w:t>
      </w:r>
      <w:r>
        <w:rPr/>
        <w:t>œuvre.</w:t>
      </w:r>
    </w:p>
    <w:p>
      <w:pPr>
        <w:pStyle w:val="BodyText"/>
      </w:pPr>
    </w:p>
    <w:p>
      <w:pPr>
        <w:pStyle w:val="BodyText"/>
        <w:spacing w:before="90"/>
      </w:pPr>
    </w:p>
    <w:p>
      <w:pPr>
        <w:pStyle w:val="Heading1"/>
        <w:numPr>
          <w:ilvl w:val="1"/>
          <w:numId w:val="5"/>
        </w:numPr>
        <w:tabs>
          <w:tab w:pos="1277" w:val="left" w:leader="none"/>
        </w:tabs>
        <w:spacing w:line="240" w:lineRule="auto" w:before="0" w:after="0"/>
        <w:ind w:left="1277" w:right="0" w:hanging="709"/>
        <w:jc w:val="left"/>
        <w:rPr>
          <w:color w:val="702FA0"/>
        </w:rPr>
      </w:pPr>
      <w:r>
        <w:rPr/>
        <mc:AlternateContent>
          <mc:Choice Requires="wps">
            <w:drawing>
              <wp:anchor distT="0" distB="0" distL="0" distR="0" allowOverlap="1" layoutInCell="1" locked="0" behindDoc="1" simplePos="0" relativeHeight="487613952">
                <wp:simplePos x="0" y="0"/>
                <wp:positionH relativeFrom="page">
                  <wp:posOffset>792479</wp:posOffset>
                </wp:positionH>
                <wp:positionV relativeFrom="paragraph">
                  <wp:posOffset>189022</wp:posOffset>
                </wp:positionV>
                <wp:extent cx="5797550" cy="12700"/>
                <wp:effectExtent l="0" t="0" r="0" b="0"/>
                <wp:wrapTopAndBottom/>
                <wp:docPr id="121" name="Graphic 121"/>
                <wp:cNvGraphicFramePr>
                  <a:graphicFrameLocks/>
                </wp:cNvGraphicFramePr>
                <a:graphic>
                  <a:graphicData uri="http://schemas.microsoft.com/office/word/2010/wordprocessingShape">
                    <wps:wsp>
                      <wps:cNvPr id="121" name="Graphic 121"/>
                      <wps:cNvSpPr/>
                      <wps:spPr>
                        <a:xfrm>
                          <a:off x="0" y="0"/>
                          <a:ext cx="5797550" cy="12700"/>
                        </a:xfrm>
                        <a:custGeom>
                          <a:avLst/>
                          <a:gdLst/>
                          <a:ahLst/>
                          <a:cxnLst/>
                          <a:rect l="l" t="t" r="r" b="b"/>
                          <a:pathLst>
                            <a:path w="5797550" h="12700">
                              <a:moveTo>
                                <a:pt x="5797296" y="12192"/>
                              </a:moveTo>
                              <a:lnTo>
                                <a:pt x="0" y="12192"/>
                              </a:lnTo>
                              <a:lnTo>
                                <a:pt x="0" y="0"/>
                              </a:lnTo>
                              <a:lnTo>
                                <a:pt x="5797296" y="0"/>
                              </a:lnTo>
                              <a:lnTo>
                                <a:pt x="5797296" y="1219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14.88367pt;width:456.480022pt;height:.960022pt;mso-position-horizontal-relative:page;mso-position-vertical-relative:paragraph;z-index:-15702528;mso-wrap-distance-left:0;mso-wrap-distance-right:0" id="docshape88" filled="true" fillcolor="#000000" stroked="false">
                <v:fill type="solid"/>
                <w10:wrap type="topAndBottom"/>
              </v:rect>
            </w:pict>
          </mc:Fallback>
        </mc:AlternateContent>
      </w:r>
      <w:r>
        <w:rPr>
          <w:color w:val="702FA0"/>
        </w:rPr>
        <w:t>MAITRE</w:t>
      </w:r>
      <w:r>
        <w:rPr>
          <w:color w:val="702FA0"/>
          <w:spacing w:val="-1"/>
        </w:rPr>
        <w:t> </w:t>
      </w:r>
      <w:r>
        <w:rPr>
          <w:color w:val="702FA0"/>
        </w:rPr>
        <w:t>D'</w:t>
      </w:r>
      <w:r>
        <w:rPr>
          <w:color w:val="702FA0"/>
          <w:spacing w:val="78"/>
          <w:w w:val="150"/>
        </w:rPr>
        <w:t> </w:t>
      </w:r>
      <w:r>
        <w:rPr>
          <w:color w:val="702FA0"/>
          <w:spacing w:val="-2"/>
        </w:rPr>
        <w:t>ŒUVRE</w:t>
      </w:r>
    </w:p>
    <w:p>
      <w:pPr>
        <w:pStyle w:val="BodyText"/>
        <w:spacing w:before="177"/>
        <w:rPr>
          <w:rFonts w:ascii="Arial"/>
          <w:b/>
        </w:rPr>
      </w:pPr>
    </w:p>
    <w:p>
      <w:pPr>
        <w:pStyle w:val="BodyText"/>
        <w:spacing w:line="343" w:lineRule="auto"/>
        <w:ind w:left="568" w:right="1129"/>
        <w:jc w:val="both"/>
      </w:pPr>
      <w:r>
        <w:rPr/>
        <w:t>Les relations entre la chaîne qualité de l'Entrepreneur et le Maître d</w:t>
      </w:r>
      <w:r>
        <w:rPr>
          <w:spacing w:val="40"/>
        </w:rPr>
        <w:t>  </w:t>
      </w:r>
      <w:r>
        <w:rPr/>
        <w:t>œuvre seront maintenues</w:t>
      </w:r>
      <w:r>
        <w:rPr>
          <w:spacing w:val="73"/>
        </w:rPr>
        <w:t> </w:t>
      </w:r>
      <w:r>
        <w:rPr/>
        <w:t>en</w:t>
      </w:r>
      <w:r>
        <w:rPr>
          <w:spacing w:val="73"/>
        </w:rPr>
        <w:t> </w:t>
      </w:r>
      <w:r>
        <w:rPr/>
        <w:t>permanence</w:t>
      </w:r>
      <w:r>
        <w:rPr>
          <w:spacing w:val="75"/>
        </w:rPr>
        <w:t> </w:t>
      </w:r>
      <w:r>
        <w:rPr/>
        <w:t>tout</w:t>
      </w:r>
      <w:r>
        <w:rPr>
          <w:spacing w:val="75"/>
        </w:rPr>
        <w:t> </w:t>
      </w:r>
      <w:r>
        <w:rPr/>
        <w:t>au</w:t>
      </w:r>
      <w:r>
        <w:rPr>
          <w:spacing w:val="75"/>
        </w:rPr>
        <w:t> </w:t>
      </w:r>
      <w:r>
        <w:rPr/>
        <w:t>long</w:t>
      </w:r>
      <w:r>
        <w:rPr>
          <w:spacing w:val="73"/>
        </w:rPr>
        <w:t> </w:t>
      </w:r>
      <w:r>
        <w:rPr/>
        <w:t>du</w:t>
      </w:r>
      <w:r>
        <w:rPr>
          <w:spacing w:val="75"/>
        </w:rPr>
        <w:t> </w:t>
      </w:r>
      <w:r>
        <w:rPr/>
        <w:t>déroulement</w:t>
      </w:r>
      <w:r>
        <w:rPr>
          <w:spacing w:val="75"/>
        </w:rPr>
        <w:t> </w:t>
      </w:r>
      <w:r>
        <w:rPr/>
        <w:t>des</w:t>
      </w:r>
      <w:r>
        <w:rPr>
          <w:spacing w:val="75"/>
        </w:rPr>
        <w:t> </w:t>
      </w:r>
      <w:r>
        <w:rPr/>
        <w:t>travaux</w:t>
      </w:r>
      <w:r>
        <w:rPr>
          <w:spacing w:val="75"/>
        </w:rPr>
        <w:t> </w:t>
      </w:r>
      <w:r>
        <w:rPr/>
        <w:t>grâce</w:t>
      </w:r>
      <w:r>
        <w:rPr>
          <w:spacing w:val="77"/>
        </w:rPr>
        <w:t> </w:t>
      </w:r>
      <w:r>
        <w:rPr/>
        <w:t>à l</w:t>
      </w:r>
      <w:r>
        <w:rPr>
          <w:spacing w:val="40"/>
        </w:rPr>
        <w:t> </w:t>
      </w:r>
      <w:r>
        <w:rPr/>
        <w:t>établissement,</w:t>
      </w:r>
      <w:r>
        <w:rPr>
          <w:spacing w:val="40"/>
        </w:rPr>
        <w:t> </w:t>
      </w:r>
      <w:r>
        <w:rPr/>
        <w:t>la</w:t>
      </w:r>
      <w:r>
        <w:rPr>
          <w:spacing w:val="40"/>
        </w:rPr>
        <w:t> </w:t>
      </w:r>
      <w:r>
        <w:rPr/>
        <w:t>tenue</w:t>
      </w:r>
      <w:r>
        <w:rPr>
          <w:spacing w:val="40"/>
        </w:rPr>
        <w:t> </w:t>
      </w:r>
      <w:r>
        <w:rPr/>
        <w:t>à</w:t>
      </w:r>
      <w:r>
        <w:rPr>
          <w:spacing w:val="40"/>
        </w:rPr>
        <w:t> </w:t>
      </w:r>
      <w:r>
        <w:rPr/>
        <w:t>disposition</w:t>
      </w:r>
      <w:r>
        <w:rPr>
          <w:spacing w:val="40"/>
        </w:rPr>
        <w:t> </w:t>
      </w:r>
      <w:r>
        <w:rPr/>
        <w:t>et</w:t>
      </w:r>
      <w:r>
        <w:rPr>
          <w:spacing w:val="40"/>
        </w:rPr>
        <w:t> </w:t>
      </w:r>
      <w:r>
        <w:rPr/>
        <w:t>l</w:t>
      </w:r>
      <w:r>
        <w:rPr>
          <w:spacing w:val="40"/>
        </w:rPr>
        <w:t> </w:t>
      </w:r>
      <w:r>
        <w:rPr/>
        <w:t>échange</w:t>
      </w:r>
      <w:r>
        <w:rPr>
          <w:spacing w:val="40"/>
        </w:rPr>
        <w:t> </w:t>
      </w:r>
      <w:r>
        <w:rPr/>
        <w:t>de</w:t>
      </w:r>
      <w:r>
        <w:rPr>
          <w:spacing w:val="40"/>
        </w:rPr>
        <w:t> </w:t>
      </w:r>
      <w:r>
        <w:rPr/>
        <w:t>rapports</w:t>
      </w:r>
      <w:r>
        <w:rPr>
          <w:spacing w:val="40"/>
        </w:rPr>
        <w:t> </w:t>
      </w:r>
      <w:r>
        <w:rPr/>
        <w:t>périodiques élaborés à partir de la synthèse des documents de suivi d</w:t>
      </w:r>
      <w:r>
        <w:rPr>
          <w:spacing w:val="80"/>
          <w:w w:val="150"/>
        </w:rPr>
        <w:t> </w:t>
      </w:r>
      <w:r>
        <w:rPr/>
        <w:t>exécution.</w:t>
      </w:r>
    </w:p>
    <w:p>
      <w:pPr>
        <w:pStyle w:val="BodyText"/>
        <w:spacing w:before="119"/>
        <w:ind w:left="568"/>
        <w:jc w:val="both"/>
      </w:pPr>
      <w:r>
        <w:rPr/>
        <w:t>Les</w:t>
      </w:r>
      <w:r>
        <w:rPr>
          <w:spacing w:val="-5"/>
        </w:rPr>
        <w:t> </w:t>
      </w:r>
      <w:r>
        <w:rPr/>
        <w:t>rapports</w:t>
      </w:r>
      <w:r>
        <w:rPr>
          <w:spacing w:val="-8"/>
        </w:rPr>
        <w:t> </w:t>
      </w:r>
      <w:r>
        <w:rPr/>
        <w:t>à</w:t>
      </w:r>
      <w:r>
        <w:rPr>
          <w:spacing w:val="-6"/>
        </w:rPr>
        <w:t> </w:t>
      </w:r>
      <w:r>
        <w:rPr/>
        <w:t>élaborer</w:t>
      </w:r>
      <w:r>
        <w:rPr>
          <w:spacing w:val="-8"/>
        </w:rPr>
        <w:t> </w:t>
      </w:r>
      <w:r>
        <w:rPr/>
        <w:t>et</w:t>
      </w:r>
      <w:r>
        <w:rPr>
          <w:spacing w:val="-2"/>
        </w:rPr>
        <w:t> </w:t>
      </w:r>
      <w:r>
        <w:rPr/>
        <w:t>à</w:t>
      </w:r>
      <w:r>
        <w:rPr>
          <w:spacing w:val="-6"/>
        </w:rPr>
        <w:t> </w:t>
      </w:r>
      <w:r>
        <w:rPr/>
        <w:t>soumettre</w:t>
      </w:r>
      <w:r>
        <w:rPr>
          <w:spacing w:val="-6"/>
        </w:rPr>
        <w:t> </w:t>
      </w:r>
      <w:r>
        <w:rPr/>
        <w:t>au</w:t>
      </w:r>
      <w:r>
        <w:rPr>
          <w:spacing w:val="-2"/>
        </w:rPr>
        <w:t> </w:t>
      </w:r>
      <w:r>
        <w:rPr/>
        <w:t>visa</w:t>
      </w:r>
      <w:r>
        <w:rPr>
          <w:spacing w:val="-3"/>
        </w:rPr>
        <w:t> </w:t>
      </w:r>
      <w:r>
        <w:rPr/>
        <w:t>du</w:t>
      </w:r>
      <w:r>
        <w:rPr>
          <w:spacing w:val="-7"/>
        </w:rPr>
        <w:t> </w:t>
      </w:r>
      <w:r>
        <w:rPr/>
        <w:t>Maître</w:t>
      </w:r>
      <w:r>
        <w:rPr>
          <w:spacing w:val="-6"/>
        </w:rPr>
        <w:t> </w:t>
      </w:r>
      <w:r>
        <w:rPr/>
        <w:t>d</w:t>
      </w:r>
      <w:r>
        <w:rPr>
          <w:spacing w:val="77"/>
          <w:w w:val="150"/>
        </w:rPr>
        <w:t>  </w:t>
      </w:r>
      <w:r>
        <w:rPr/>
        <w:t>œuvre</w:t>
      </w:r>
      <w:r>
        <w:rPr>
          <w:spacing w:val="-6"/>
        </w:rPr>
        <w:t> </w:t>
      </w:r>
      <w:r>
        <w:rPr/>
        <w:t>sont</w:t>
      </w:r>
      <w:r>
        <w:rPr>
          <w:spacing w:val="-5"/>
        </w:rPr>
        <w:t> </w:t>
      </w:r>
      <w:r>
        <w:rPr>
          <w:spacing w:val="-10"/>
        </w:rPr>
        <w:t>:</w:t>
      </w:r>
    </w:p>
    <w:p>
      <w:pPr>
        <w:pStyle w:val="ListParagraph"/>
        <w:numPr>
          <w:ilvl w:val="0"/>
          <w:numId w:val="46"/>
        </w:numPr>
        <w:tabs>
          <w:tab w:pos="1571" w:val="left" w:leader="none"/>
        </w:tabs>
        <w:spacing w:line="240" w:lineRule="auto" w:before="259" w:after="0"/>
        <w:ind w:left="1571" w:right="0" w:hanging="359"/>
        <w:jc w:val="left"/>
        <w:rPr>
          <w:sz w:val="24"/>
        </w:rPr>
      </w:pPr>
      <w:r>
        <w:rPr>
          <w:sz w:val="24"/>
        </w:rPr>
        <w:t>Liste</w:t>
      </w:r>
      <w:r>
        <w:rPr>
          <w:spacing w:val="1"/>
          <w:sz w:val="24"/>
        </w:rPr>
        <w:t> </w:t>
      </w:r>
      <w:r>
        <w:rPr>
          <w:sz w:val="24"/>
        </w:rPr>
        <w:t>des</w:t>
      </w:r>
      <w:r>
        <w:rPr>
          <w:spacing w:val="-1"/>
          <w:sz w:val="24"/>
        </w:rPr>
        <w:t> </w:t>
      </w:r>
      <w:r>
        <w:rPr>
          <w:sz w:val="24"/>
        </w:rPr>
        <w:t>documents</w:t>
      </w:r>
      <w:r>
        <w:rPr>
          <w:spacing w:val="-2"/>
          <w:sz w:val="24"/>
        </w:rPr>
        <w:t> </w:t>
      </w:r>
      <w:r>
        <w:rPr>
          <w:sz w:val="24"/>
        </w:rPr>
        <w:t>avec</w:t>
      </w:r>
      <w:r>
        <w:rPr>
          <w:spacing w:val="-1"/>
          <w:sz w:val="24"/>
        </w:rPr>
        <w:t> </w:t>
      </w:r>
      <w:r>
        <w:rPr>
          <w:sz w:val="24"/>
        </w:rPr>
        <w:t>leur</w:t>
      </w:r>
      <w:r>
        <w:rPr>
          <w:spacing w:val="-2"/>
          <w:sz w:val="24"/>
        </w:rPr>
        <w:t> </w:t>
      </w:r>
      <w:r>
        <w:rPr>
          <w:sz w:val="24"/>
        </w:rPr>
        <w:t>état</w:t>
      </w:r>
      <w:r>
        <w:rPr>
          <w:spacing w:val="-3"/>
          <w:sz w:val="24"/>
        </w:rPr>
        <w:t> </w:t>
      </w:r>
      <w:r>
        <w:rPr>
          <w:sz w:val="24"/>
        </w:rPr>
        <w:t>de</w:t>
      </w:r>
      <w:r>
        <w:rPr>
          <w:spacing w:val="3"/>
          <w:sz w:val="24"/>
        </w:rPr>
        <w:t> </w:t>
      </w:r>
      <w:r>
        <w:rPr>
          <w:spacing w:val="-4"/>
          <w:sz w:val="24"/>
        </w:rPr>
        <w:t>visa,</w:t>
      </w:r>
    </w:p>
    <w:p>
      <w:pPr>
        <w:pStyle w:val="ListParagraph"/>
        <w:numPr>
          <w:ilvl w:val="0"/>
          <w:numId w:val="46"/>
        </w:numPr>
        <w:tabs>
          <w:tab w:pos="1572" w:val="left" w:leader="none"/>
        </w:tabs>
        <w:spacing w:line="225" w:lineRule="auto" w:before="131" w:after="0"/>
        <w:ind w:left="1572" w:right="1130" w:hanging="360"/>
        <w:jc w:val="left"/>
        <w:rPr>
          <w:sz w:val="24"/>
        </w:rPr>
      </w:pPr>
      <w:r>
        <w:rPr>
          <w:sz w:val="24"/>
        </w:rPr>
        <w:t>Liste</w:t>
      </w:r>
      <w:r>
        <w:rPr>
          <w:spacing w:val="31"/>
          <w:sz w:val="24"/>
        </w:rPr>
        <w:t> </w:t>
      </w:r>
      <w:r>
        <w:rPr>
          <w:sz w:val="24"/>
        </w:rPr>
        <w:t>des</w:t>
      </w:r>
      <w:r>
        <w:rPr>
          <w:spacing w:val="28"/>
          <w:sz w:val="24"/>
        </w:rPr>
        <w:t> </w:t>
      </w:r>
      <w:r>
        <w:rPr>
          <w:sz w:val="24"/>
        </w:rPr>
        <w:t>matériaux,</w:t>
      </w:r>
      <w:r>
        <w:rPr>
          <w:spacing w:val="28"/>
          <w:sz w:val="24"/>
        </w:rPr>
        <w:t> </w:t>
      </w:r>
      <w:r>
        <w:rPr>
          <w:sz w:val="24"/>
        </w:rPr>
        <w:t>produits</w:t>
      </w:r>
      <w:r>
        <w:rPr>
          <w:spacing w:val="28"/>
          <w:sz w:val="24"/>
        </w:rPr>
        <w:t> </w:t>
      </w:r>
      <w:r>
        <w:rPr>
          <w:sz w:val="24"/>
        </w:rPr>
        <w:t>et</w:t>
      </w:r>
      <w:r>
        <w:rPr>
          <w:spacing w:val="28"/>
          <w:sz w:val="24"/>
        </w:rPr>
        <w:t> </w:t>
      </w:r>
      <w:r>
        <w:rPr>
          <w:sz w:val="24"/>
        </w:rPr>
        <w:t>procédures</w:t>
      </w:r>
      <w:r>
        <w:rPr>
          <w:spacing w:val="26"/>
          <w:sz w:val="24"/>
        </w:rPr>
        <w:t> </w:t>
      </w:r>
      <w:r>
        <w:rPr>
          <w:sz w:val="24"/>
        </w:rPr>
        <w:t>à</w:t>
      </w:r>
      <w:r>
        <w:rPr>
          <w:spacing w:val="31"/>
          <w:sz w:val="24"/>
        </w:rPr>
        <w:t> </w:t>
      </w:r>
      <w:r>
        <w:rPr>
          <w:sz w:val="24"/>
        </w:rPr>
        <w:t>présenter</w:t>
      </w:r>
      <w:r>
        <w:rPr>
          <w:spacing w:val="26"/>
          <w:sz w:val="24"/>
        </w:rPr>
        <w:t> </w:t>
      </w:r>
      <w:r>
        <w:rPr>
          <w:sz w:val="24"/>
        </w:rPr>
        <w:t>à</w:t>
      </w:r>
      <w:r>
        <w:rPr>
          <w:spacing w:val="28"/>
          <w:sz w:val="24"/>
        </w:rPr>
        <w:t> </w:t>
      </w:r>
      <w:r>
        <w:rPr>
          <w:sz w:val="24"/>
        </w:rPr>
        <w:t>l</w:t>
      </w:r>
      <w:r>
        <w:rPr>
          <w:spacing w:val="80"/>
          <w:sz w:val="24"/>
        </w:rPr>
        <w:t> </w:t>
      </w:r>
      <w:r>
        <w:rPr>
          <w:sz w:val="24"/>
        </w:rPr>
        <w:t>agrément</w:t>
      </w:r>
      <w:r>
        <w:rPr>
          <w:spacing w:val="26"/>
          <w:sz w:val="24"/>
        </w:rPr>
        <w:t> </w:t>
      </w:r>
      <w:r>
        <w:rPr>
          <w:sz w:val="24"/>
        </w:rPr>
        <w:t>du Maître d'</w:t>
      </w:r>
      <w:r>
        <w:rPr>
          <w:spacing w:val="80"/>
          <w:sz w:val="24"/>
        </w:rPr>
        <w:t> </w:t>
      </w:r>
      <w:r>
        <w:rPr>
          <w:sz w:val="24"/>
        </w:rPr>
        <w:t>œuvre,</w:t>
      </w:r>
    </w:p>
    <w:p>
      <w:pPr>
        <w:pStyle w:val="ListParagraph"/>
        <w:spacing w:after="0" w:line="225" w:lineRule="auto"/>
        <w:jc w:val="left"/>
        <w:rPr>
          <w:sz w:val="24"/>
        </w:rPr>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55</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rPr>
          <w:rFonts w:ascii="Symbol" w:hAnsi="Symbol"/>
          <w:sz w:val="2"/>
        </w:rPr>
      </w:pPr>
    </w:p>
    <w:p>
      <w:pPr>
        <w:pStyle w:val="BodyText"/>
        <w:spacing w:before="8"/>
        <w:rPr>
          <w:rFonts w:ascii="Symbol" w:hAnsi="Symbol"/>
          <w:sz w:val="2"/>
        </w:rPr>
      </w:pPr>
    </w:p>
    <w:p>
      <w:pPr>
        <w:pStyle w:val="ListParagraph"/>
        <w:numPr>
          <w:ilvl w:val="0"/>
          <w:numId w:val="46"/>
        </w:numPr>
        <w:tabs>
          <w:tab w:pos="1571" w:val="left" w:leader="none"/>
        </w:tabs>
        <w:spacing w:line="240" w:lineRule="auto" w:before="0" w:after="0"/>
        <w:ind w:left="1571" w:right="0" w:hanging="359"/>
        <w:jc w:val="left"/>
        <w:rPr>
          <w:sz w:val="24"/>
        </w:rPr>
      </w:pPr>
      <w:r>
        <w:rPr>
          <w:sz w:val="24"/>
        </w:rPr>
        <w:t>Application</w:t>
      </w:r>
      <w:r>
        <w:rPr>
          <w:spacing w:val="-13"/>
          <w:sz w:val="24"/>
        </w:rPr>
        <w:t> </w:t>
      </w:r>
      <w:r>
        <w:rPr>
          <w:sz w:val="24"/>
        </w:rPr>
        <w:t>et</w:t>
      </w:r>
      <w:r>
        <w:rPr>
          <w:spacing w:val="-13"/>
          <w:sz w:val="24"/>
        </w:rPr>
        <w:t> </w:t>
      </w:r>
      <w:r>
        <w:rPr>
          <w:sz w:val="24"/>
        </w:rPr>
        <w:t>justification</w:t>
      </w:r>
      <w:r>
        <w:rPr>
          <w:spacing w:val="-10"/>
          <w:sz w:val="24"/>
        </w:rPr>
        <w:t> </w:t>
      </w:r>
      <w:r>
        <w:rPr>
          <w:sz w:val="24"/>
        </w:rPr>
        <w:t>du</w:t>
      </w:r>
      <w:r>
        <w:rPr>
          <w:spacing w:val="-13"/>
          <w:sz w:val="24"/>
        </w:rPr>
        <w:t> </w:t>
      </w:r>
      <w:r>
        <w:rPr>
          <w:sz w:val="24"/>
        </w:rPr>
        <w:t>plan</w:t>
      </w:r>
      <w:r>
        <w:rPr>
          <w:spacing w:val="-13"/>
          <w:sz w:val="24"/>
        </w:rPr>
        <w:t> </w:t>
      </w:r>
      <w:r>
        <w:rPr>
          <w:sz w:val="24"/>
        </w:rPr>
        <w:t>de</w:t>
      </w:r>
      <w:r>
        <w:rPr>
          <w:spacing w:val="-10"/>
          <w:sz w:val="24"/>
        </w:rPr>
        <w:t> </w:t>
      </w:r>
      <w:r>
        <w:rPr>
          <w:spacing w:val="-2"/>
          <w:sz w:val="24"/>
        </w:rPr>
        <w:t>contrôle,</w:t>
      </w:r>
    </w:p>
    <w:p>
      <w:pPr>
        <w:pStyle w:val="ListParagraph"/>
        <w:numPr>
          <w:ilvl w:val="0"/>
          <w:numId w:val="46"/>
        </w:numPr>
        <w:tabs>
          <w:tab w:pos="1571" w:val="left" w:leader="none"/>
        </w:tabs>
        <w:spacing w:line="240" w:lineRule="auto" w:before="119" w:after="0"/>
        <w:ind w:left="1571" w:right="0" w:hanging="359"/>
        <w:jc w:val="left"/>
        <w:rPr>
          <w:sz w:val="24"/>
        </w:rPr>
      </w:pPr>
      <w:r>
        <w:rPr>
          <w:sz w:val="24"/>
        </w:rPr>
        <w:t>Récapitulatif</w:t>
      </w:r>
      <w:r>
        <w:rPr>
          <w:spacing w:val="13"/>
          <w:sz w:val="24"/>
        </w:rPr>
        <w:t> </w:t>
      </w:r>
      <w:r>
        <w:rPr>
          <w:sz w:val="24"/>
        </w:rPr>
        <w:t>et</w:t>
      </w:r>
      <w:r>
        <w:rPr>
          <w:spacing w:val="10"/>
          <w:sz w:val="24"/>
        </w:rPr>
        <w:t> </w:t>
      </w:r>
      <w:r>
        <w:rPr>
          <w:sz w:val="24"/>
        </w:rPr>
        <w:t>analyse</w:t>
      </w:r>
      <w:r>
        <w:rPr>
          <w:spacing w:val="10"/>
          <w:sz w:val="24"/>
        </w:rPr>
        <w:t> </w:t>
      </w:r>
      <w:r>
        <w:rPr>
          <w:sz w:val="24"/>
        </w:rPr>
        <w:t>des</w:t>
      </w:r>
      <w:r>
        <w:rPr>
          <w:spacing w:val="8"/>
          <w:sz w:val="24"/>
        </w:rPr>
        <w:t> </w:t>
      </w:r>
      <w:r>
        <w:rPr>
          <w:sz w:val="24"/>
        </w:rPr>
        <w:t>essais</w:t>
      </w:r>
      <w:r>
        <w:rPr>
          <w:spacing w:val="10"/>
          <w:sz w:val="24"/>
        </w:rPr>
        <w:t> </w:t>
      </w:r>
      <w:r>
        <w:rPr>
          <w:spacing w:val="-2"/>
          <w:sz w:val="24"/>
        </w:rPr>
        <w:t>réalisés,</w:t>
      </w:r>
    </w:p>
    <w:p>
      <w:pPr>
        <w:pStyle w:val="ListParagraph"/>
        <w:numPr>
          <w:ilvl w:val="0"/>
          <w:numId w:val="46"/>
        </w:numPr>
        <w:tabs>
          <w:tab w:pos="1571" w:val="left" w:leader="none"/>
        </w:tabs>
        <w:spacing w:line="240" w:lineRule="auto" w:before="118" w:after="0"/>
        <w:ind w:left="1571" w:right="0" w:hanging="359"/>
        <w:jc w:val="left"/>
        <w:rPr>
          <w:sz w:val="24"/>
        </w:rPr>
      </w:pPr>
      <w:r>
        <w:rPr>
          <w:sz w:val="24"/>
        </w:rPr>
        <w:t>Tableau</w:t>
      </w:r>
      <w:r>
        <w:rPr>
          <w:spacing w:val="-8"/>
          <w:sz w:val="24"/>
        </w:rPr>
        <w:t> </w:t>
      </w:r>
      <w:r>
        <w:rPr>
          <w:sz w:val="24"/>
        </w:rPr>
        <w:t>récapitulatif</w:t>
      </w:r>
      <w:r>
        <w:rPr>
          <w:spacing w:val="-8"/>
          <w:sz w:val="24"/>
        </w:rPr>
        <w:t> </w:t>
      </w:r>
      <w:r>
        <w:rPr>
          <w:sz w:val="24"/>
        </w:rPr>
        <w:t>des</w:t>
      </w:r>
      <w:r>
        <w:rPr>
          <w:spacing w:val="-7"/>
          <w:sz w:val="24"/>
        </w:rPr>
        <w:t> </w:t>
      </w:r>
      <w:r>
        <w:rPr>
          <w:sz w:val="24"/>
        </w:rPr>
        <w:t>non-conformités</w:t>
      </w:r>
      <w:r>
        <w:rPr>
          <w:spacing w:val="-8"/>
          <w:sz w:val="24"/>
        </w:rPr>
        <w:t> </w:t>
      </w:r>
      <w:r>
        <w:rPr>
          <w:sz w:val="24"/>
        </w:rPr>
        <w:t>avec</w:t>
      </w:r>
      <w:r>
        <w:rPr>
          <w:spacing w:val="-7"/>
          <w:sz w:val="24"/>
        </w:rPr>
        <w:t> </w:t>
      </w:r>
      <w:r>
        <w:rPr>
          <w:sz w:val="24"/>
        </w:rPr>
        <w:t>leur</w:t>
      </w:r>
      <w:r>
        <w:rPr>
          <w:spacing w:val="-6"/>
          <w:sz w:val="24"/>
        </w:rPr>
        <w:t> </w:t>
      </w:r>
      <w:r>
        <w:rPr>
          <w:sz w:val="24"/>
        </w:rPr>
        <w:t>état</w:t>
      </w:r>
      <w:r>
        <w:rPr>
          <w:spacing w:val="-7"/>
          <w:sz w:val="24"/>
        </w:rPr>
        <w:t> </w:t>
      </w:r>
      <w:r>
        <w:rPr>
          <w:sz w:val="24"/>
        </w:rPr>
        <w:t>de</w:t>
      </w:r>
      <w:r>
        <w:rPr>
          <w:spacing w:val="-8"/>
          <w:sz w:val="24"/>
        </w:rPr>
        <w:t> </w:t>
      </w:r>
      <w:r>
        <w:rPr>
          <w:spacing w:val="-2"/>
          <w:sz w:val="24"/>
        </w:rPr>
        <w:t>traitement,</w:t>
      </w:r>
    </w:p>
    <w:p>
      <w:pPr>
        <w:pStyle w:val="ListParagraph"/>
        <w:numPr>
          <w:ilvl w:val="0"/>
          <w:numId w:val="46"/>
        </w:numPr>
        <w:tabs>
          <w:tab w:pos="1571" w:val="left" w:leader="none"/>
        </w:tabs>
        <w:spacing w:line="240" w:lineRule="auto" w:before="117" w:after="0"/>
        <w:ind w:left="1571" w:right="0" w:hanging="359"/>
        <w:jc w:val="left"/>
        <w:rPr>
          <w:sz w:val="24"/>
        </w:rPr>
      </w:pPr>
      <w:r>
        <w:rPr>
          <w:sz w:val="24"/>
        </w:rPr>
        <w:t>Archive</w:t>
      </w:r>
      <w:r>
        <w:rPr>
          <w:spacing w:val="7"/>
          <w:sz w:val="24"/>
        </w:rPr>
        <w:t> </w:t>
      </w:r>
      <w:r>
        <w:rPr>
          <w:sz w:val="24"/>
        </w:rPr>
        <w:t>des</w:t>
      </w:r>
      <w:r>
        <w:rPr>
          <w:spacing w:val="5"/>
          <w:sz w:val="24"/>
        </w:rPr>
        <w:t> </w:t>
      </w:r>
      <w:r>
        <w:rPr>
          <w:sz w:val="24"/>
        </w:rPr>
        <w:t>documents</w:t>
      </w:r>
      <w:r>
        <w:rPr>
          <w:spacing w:val="4"/>
          <w:sz w:val="24"/>
        </w:rPr>
        <w:t> </w:t>
      </w:r>
      <w:r>
        <w:rPr>
          <w:sz w:val="24"/>
        </w:rPr>
        <w:t>de</w:t>
      </w:r>
      <w:r>
        <w:rPr>
          <w:spacing w:val="4"/>
          <w:sz w:val="24"/>
        </w:rPr>
        <w:t> </w:t>
      </w:r>
      <w:r>
        <w:rPr>
          <w:spacing w:val="-2"/>
          <w:sz w:val="24"/>
        </w:rPr>
        <w:t>suivi.</w:t>
      </w:r>
    </w:p>
    <w:p>
      <w:pPr>
        <w:pStyle w:val="BodyText"/>
        <w:spacing w:before="226"/>
      </w:pPr>
    </w:p>
    <w:p>
      <w:pPr>
        <w:pStyle w:val="Heading1"/>
        <w:numPr>
          <w:ilvl w:val="1"/>
          <w:numId w:val="5"/>
        </w:numPr>
        <w:tabs>
          <w:tab w:pos="1277" w:val="left" w:leader="none"/>
        </w:tabs>
        <w:spacing w:line="240" w:lineRule="auto" w:before="1" w:after="0"/>
        <w:ind w:left="1277" w:right="0" w:hanging="709"/>
        <w:jc w:val="left"/>
        <w:rPr>
          <w:color w:val="702FA0"/>
        </w:rPr>
      </w:pPr>
      <w:r>
        <w:rPr/>
        <mc:AlternateContent>
          <mc:Choice Requires="wps">
            <w:drawing>
              <wp:anchor distT="0" distB="0" distL="0" distR="0" allowOverlap="1" layoutInCell="1" locked="0" behindDoc="1" simplePos="0" relativeHeight="487614976">
                <wp:simplePos x="0" y="0"/>
                <wp:positionH relativeFrom="page">
                  <wp:posOffset>792479</wp:posOffset>
                </wp:positionH>
                <wp:positionV relativeFrom="paragraph">
                  <wp:posOffset>190818</wp:posOffset>
                </wp:positionV>
                <wp:extent cx="5797550" cy="12700"/>
                <wp:effectExtent l="0" t="0" r="0" b="0"/>
                <wp:wrapTopAndBottom/>
                <wp:docPr id="122" name="Graphic 122"/>
                <wp:cNvGraphicFramePr>
                  <a:graphicFrameLocks/>
                </wp:cNvGraphicFramePr>
                <a:graphic>
                  <a:graphicData uri="http://schemas.microsoft.com/office/word/2010/wordprocessingShape">
                    <wps:wsp>
                      <wps:cNvPr id="122" name="Graphic 122"/>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15.025056pt;width:456.480022pt;height:.959998pt;mso-position-horizontal-relative:page;mso-position-vertical-relative:paragraph;z-index:-15701504;mso-wrap-distance-left:0;mso-wrap-distance-right:0" id="docshape89" filled="true" fillcolor="#000000" stroked="false">
                <v:fill type="solid"/>
                <w10:wrap type="topAndBottom"/>
              </v:rect>
            </w:pict>
          </mc:Fallback>
        </mc:AlternateContent>
      </w:r>
      <w:r>
        <w:rPr>
          <w:color w:val="702FA0"/>
        </w:rPr>
        <w:t>SOUS</w:t>
      </w:r>
      <w:r>
        <w:rPr>
          <w:color w:val="702FA0"/>
          <w:spacing w:val="-2"/>
        </w:rPr>
        <w:t> </w:t>
      </w:r>
      <w:r>
        <w:rPr>
          <w:color w:val="702FA0"/>
        </w:rPr>
        <w:t>-</w:t>
      </w:r>
      <w:r>
        <w:rPr>
          <w:color w:val="702FA0"/>
          <w:spacing w:val="-1"/>
        </w:rPr>
        <w:t> </w:t>
      </w:r>
      <w:r>
        <w:rPr>
          <w:color w:val="702FA0"/>
        </w:rPr>
        <w:t>TRAITANTS ET</w:t>
      </w:r>
      <w:r>
        <w:rPr>
          <w:color w:val="702FA0"/>
          <w:spacing w:val="-1"/>
        </w:rPr>
        <w:t> </w:t>
      </w:r>
      <w:r>
        <w:rPr>
          <w:color w:val="702FA0"/>
          <w:spacing w:val="-2"/>
        </w:rPr>
        <w:t>FOURNISSEURS</w:t>
      </w:r>
    </w:p>
    <w:p>
      <w:pPr>
        <w:pStyle w:val="BodyText"/>
        <w:rPr>
          <w:rFonts w:ascii="Arial"/>
          <w:b/>
        </w:rPr>
      </w:pPr>
    </w:p>
    <w:p>
      <w:pPr>
        <w:pStyle w:val="BodyText"/>
        <w:spacing w:before="83"/>
        <w:rPr>
          <w:rFonts w:ascii="Arial"/>
          <w:b/>
        </w:rPr>
      </w:pPr>
    </w:p>
    <w:p>
      <w:pPr>
        <w:pStyle w:val="BodyText"/>
        <w:spacing w:line="343" w:lineRule="auto" w:before="1"/>
        <w:ind w:left="568" w:right="1127"/>
        <w:jc w:val="both"/>
      </w:pPr>
      <w:r>
        <w:rPr/>
        <w:t>Un</w:t>
      </w:r>
      <w:r>
        <w:rPr>
          <w:spacing w:val="40"/>
        </w:rPr>
        <w:t> </w:t>
      </w:r>
      <w:r>
        <w:rPr/>
        <w:t>système</w:t>
      </w:r>
      <w:r>
        <w:rPr>
          <w:spacing w:val="40"/>
        </w:rPr>
        <w:t> </w:t>
      </w:r>
      <w:r>
        <w:rPr/>
        <w:t>d</w:t>
      </w:r>
      <w:r>
        <w:rPr>
          <w:spacing w:val="80"/>
          <w:w w:val="150"/>
        </w:rPr>
        <w:t> </w:t>
      </w:r>
      <w:r>
        <w:rPr/>
        <w:t>audit</w:t>
      </w:r>
      <w:r>
        <w:rPr>
          <w:spacing w:val="40"/>
        </w:rPr>
        <w:t> </w:t>
      </w:r>
      <w:r>
        <w:rPr/>
        <w:t>régulier</w:t>
      </w:r>
      <w:r>
        <w:rPr>
          <w:spacing w:val="40"/>
        </w:rPr>
        <w:t> </w:t>
      </w:r>
      <w:r>
        <w:rPr/>
        <w:t>sera</w:t>
      </w:r>
      <w:r>
        <w:rPr>
          <w:spacing w:val="40"/>
        </w:rPr>
        <w:t> </w:t>
      </w:r>
      <w:r>
        <w:rPr/>
        <w:t>instauré</w:t>
      </w:r>
      <w:r>
        <w:rPr>
          <w:spacing w:val="40"/>
        </w:rPr>
        <w:t> </w:t>
      </w:r>
      <w:r>
        <w:rPr/>
        <w:t>chez</w:t>
      </w:r>
      <w:r>
        <w:rPr>
          <w:spacing w:val="40"/>
        </w:rPr>
        <w:t> </w:t>
      </w:r>
      <w:r>
        <w:rPr/>
        <w:t>les</w:t>
      </w:r>
      <w:r>
        <w:rPr>
          <w:spacing w:val="40"/>
        </w:rPr>
        <w:t> </w:t>
      </w:r>
      <w:r>
        <w:rPr/>
        <w:t>sous-traitants,</w:t>
      </w:r>
      <w:r>
        <w:rPr>
          <w:spacing w:val="40"/>
        </w:rPr>
        <w:t> </w:t>
      </w:r>
      <w:r>
        <w:rPr/>
        <w:t>fournisseurs</w:t>
      </w:r>
      <w:r>
        <w:rPr>
          <w:spacing w:val="40"/>
        </w:rPr>
        <w:t> </w:t>
      </w:r>
      <w:r>
        <w:rPr/>
        <w:t>et l</w:t>
      </w:r>
      <w:r>
        <w:rPr>
          <w:spacing w:val="80"/>
        </w:rPr>
        <w:t> </w:t>
      </w:r>
      <w:r>
        <w:rPr/>
        <w:t>entreprise,</w:t>
      </w:r>
      <w:r>
        <w:rPr>
          <w:spacing w:val="32"/>
        </w:rPr>
        <w:t> </w:t>
      </w:r>
      <w:r>
        <w:rPr/>
        <w:t>afin</w:t>
      </w:r>
      <w:r>
        <w:rPr>
          <w:spacing w:val="32"/>
        </w:rPr>
        <w:t> </w:t>
      </w:r>
      <w:r>
        <w:rPr/>
        <w:t>d</w:t>
      </w:r>
      <w:r>
        <w:rPr>
          <w:spacing w:val="80"/>
        </w:rPr>
        <w:t> </w:t>
      </w:r>
      <w:r>
        <w:rPr/>
        <w:t>évaluer</w:t>
      </w:r>
      <w:r>
        <w:rPr>
          <w:spacing w:val="32"/>
        </w:rPr>
        <w:t> </w:t>
      </w:r>
      <w:r>
        <w:rPr/>
        <w:t>l</w:t>
      </w:r>
      <w:r>
        <w:rPr>
          <w:spacing w:val="80"/>
        </w:rPr>
        <w:t> </w:t>
      </w:r>
      <w:r>
        <w:rPr/>
        <w:t>application</w:t>
      </w:r>
      <w:r>
        <w:rPr>
          <w:spacing w:val="34"/>
        </w:rPr>
        <w:t> </w:t>
      </w:r>
      <w:r>
        <w:rPr/>
        <w:t>de</w:t>
      </w:r>
      <w:r>
        <w:rPr>
          <w:spacing w:val="34"/>
        </w:rPr>
        <w:t> </w:t>
      </w:r>
      <w:r>
        <w:rPr/>
        <w:t>leur</w:t>
      </w:r>
      <w:r>
        <w:rPr>
          <w:spacing w:val="36"/>
        </w:rPr>
        <w:t> </w:t>
      </w:r>
      <w:r>
        <w:rPr/>
        <w:t>plan</w:t>
      </w:r>
      <w:r>
        <w:rPr>
          <w:spacing w:val="34"/>
        </w:rPr>
        <w:t> </w:t>
      </w:r>
      <w:r>
        <w:rPr/>
        <w:t>d</w:t>
      </w:r>
      <w:r>
        <w:rPr>
          <w:spacing w:val="80"/>
        </w:rPr>
        <w:t> </w:t>
      </w:r>
      <w:r>
        <w:rPr/>
        <w:t>assurance</w:t>
      </w:r>
      <w:r>
        <w:rPr>
          <w:spacing w:val="34"/>
        </w:rPr>
        <w:t> </w:t>
      </w:r>
      <w:r>
        <w:rPr/>
        <w:t>qualité</w:t>
      </w:r>
      <w:r>
        <w:rPr>
          <w:spacing w:val="34"/>
        </w:rPr>
        <w:t> </w:t>
      </w:r>
      <w:r>
        <w:rPr/>
        <w:t>ou</w:t>
      </w:r>
      <w:r>
        <w:rPr>
          <w:spacing w:val="37"/>
        </w:rPr>
        <w:t> </w:t>
      </w:r>
      <w:r>
        <w:rPr/>
        <w:t>de leur système d</w:t>
      </w:r>
      <w:r>
        <w:rPr>
          <w:spacing w:val="80"/>
        </w:rPr>
        <w:t> </w:t>
      </w:r>
      <w:r>
        <w:rPr/>
        <w:t>auto - contrôle.</w:t>
      </w:r>
    </w:p>
    <w:p>
      <w:pPr>
        <w:pStyle w:val="BodyText"/>
        <w:spacing w:line="340" w:lineRule="auto" w:before="120"/>
        <w:ind w:left="568" w:right="1129"/>
        <w:jc w:val="both"/>
      </w:pPr>
      <w:r>
        <w:rPr/>
        <w:t>Le</w:t>
      </w:r>
      <w:r>
        <w:rPr>
          <w:spacing w:val="40"/>
        </w:rPr>
        <w:t> </w:t>
      </w:r>
      <w:r>
        <w:rPr/>
        <w:t>modèle</w:t>
      </w:r>
      <w:r>
        <w:rPr>
          <w:spacing w:val="40"/>
        </w:rPr>
        <w:t> </w:t>
      </w:r>
      <w:r>
        <w:rPr/>
        <w:t>de</w:t>
      </w:r>
      <w:r>
        <w:rPr>
          <w:spacing w:val="40"/>
        </w:rPr>
        <w:t> </w:t>
      </w:r>
      <w:r>
        <w:rPr/>
        <w:t>fiche</w:t>
      </w:r>
      <w:r>
        <w:rPr>
          <w:spacing w:val="40"/>
        </w:rPr>
        <w:t> </w:t>
      </w:r>
      <w:r>
        <w:rPr/>
        <w:t>d</w:t>
      </w:r>
      <w:r>
        <w:rPr>
          <w:spacing w:val="80"/>
        </w:rPr>
        <w:t> </w:t>
      </w:r>
      <w:r>
        <w:rPr/>
        <w:t>évaluation</w:t>
      </w:r>
      <w:r>
        <w:rPr>
          <w:spacing w:val="40"/>
        </w:rPr>
        <w:t> </w:t>
      </w:r>
      <w:r>
        <w:rPr/>
        <w:t>des</w:t>
      </w:r>
      <w:r>
        <w:rPr>
          <w:spacing w:val="40"/>
        </w:rPr>
        <w:t> </w:t>
      </w:r>
      <w:r>
        <w:rPr/>
        <w:t>sous-traitants</w:t>
      </w:r>
      <w:r>
        <w:rPr>
          <w:spacing w:val="40"/>
        </w:rPr>
        <w:t> </w:t>
      </w:r>
      <w:r>
        <w:rPr/>
        <w:t>et</w:t>
      </w:r>
      <w:r>
        <w:rPr>
          <w:spacing w:val="40"/>
        </w:rPr>
        <w:t> </w:t>
      </w:r>
      <w:r>
        <w:rPr/>
        <w:t>fournisseurs</w:t>
      </w:r>
      <w:r>
        <w:rPr>
          <w:spacing w:val="40"/>
        </w:rPr>
        <w:t> </w:t>
      </w:r>
      <w:r>
        <w:rPr/>
        <w:t>est</w:t>
      </w:r>
      <w:r>
        <w:rPr>
          <w:spacing w:val="40"/>
        </w:rPr>
        <w:t> </w:t>
      </w:r>
      <w:r>
        <w:rPr/>
        <w:t>présenté dans l</w:t>
      </w:r>
      <w:r>
        <w:rPr>
          <w:spacing w:val="80"/>
        </w:rPr>
        <w:t> </w:t>
      </w:r>
      <w:r>
        <w:rPr/>
        <w:t>annexe 4 au présent document.</w:t>
      </w:r>
    </w:p>
    <w:p>
      <w:pPr>
        <w:pStyle w:val="BodyText"/>
        <w:spacing w:after="0" w:line="340" w:lineRule="auto"/>
        <w:jc w:val="both"/>
        <w:sectPr>
          <w:pgSz w:w="11910" w:h="16840"/>
          <w:pgMar w:header="167" w:footer="754" w:top="660" w:bottom="940" w:left="708" w:right="425"/>
        </w:sectPr>
      </w:pPr>
    </w:p>
    <w:p>
      <w:pPr>
        <w:pStyle w:val="BodyText"/>
        <w:rPr>
          <w:sz w:val="2"/>
        </w:rPr>
      </w:pPr>
    </w:p>
    <w:p>
      <w:pPr>
        <w:pStyle w:val="BodyText"/>
        <w:rPr>
          <w:sz w:val="2"/>
        </w:rPr>
      </w:pPr>
    </w:p>
    <w:p>
      <w:pPr>
        <w:pStyle w:val="BodyText"/>
        <w:spacing w:before="16"/>
        <w:rPr>
          <w:sz w:val="2"/>
        </w:rPr>
      </w:pPr>
    </w:p>
    <w:p>
      <w:pPr>
        <w:spacing w:before="0"/>
        <w:ind w:left="1835" w:right="0" w:firstLine="0"/>
        <w:jc w:val="center"/>
        <w:rPr>
          <w:rFonts w:ascii="Symbol" w:hAnsi="Symbol"/>
          <w:sz w:val="2"/>
        </w:rPr>
      </w:pPr>
      <w:r>
        <w:rPr>
          <w:rFonts w:ascii="Symbol" w:hAnsi="Symbol"/>
          <w:spacing w:val="-11"/>
          <w:sz w:val="2"/>
        </w:rPr>
        <w:t></w:t>
      </w: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4366"/>
        <w:gridCol w:w="740"/>
        <w:gridCol w:w="1666"/>
      </w:tblGrid>
      <w:tr>
        <w:trPr>
          <w:trHeight w:val="205" w:hRule="atLeast"/>
        </w:trPr>
        <w:tc>
          <w:tcPr>
            <w:tcW w:w="2518" w:type="dxa"/>
            <w:vMerge w:val="restart"/>
          </w:tcPr>
          <w:p>
            <w:pPr>
              <w:pStyle w:val="TableParagraph"/>
              <w:spacing w:before="84"/>
              <w:ind w:firstLine="628"/>
              <w:rPr>
                <w:i/>
                <w:sz w:val="36"/>
              </w:rPr>
            </w:pPr>
            <w:r>
              <w:rPr>
                <w:i/>
                <w:spacing w:val="-4"/>
                <w:sz w:val="36"/>
              </w:rPr>
              <w:t>LOGO </w:t>
            </w:r>
            <w:r>
              <w:rPr>
                <w:i/>
                <w:spacing w:val="-2"/>
                <w:sz w:val="36"/>
              </w:rPr>
              <w:t>ENTREPRISE</w:t>
            </w:r>
          </w:p>
        </w:tc>
        <w:tc>
          <w:tcPr>
            <w:tcW w:w="4366" w:type="dxa"/>
            <w:vMerge w:val="restart"/>
          </w:tcPr>
          <w:p>
            <w:pPr>
              <w:pStyle w:val="TableParagraph"/>
              <w:spacing w:line="228" w:lineRule="exact" w:before="177"/>
              <w:ind w:left="5" w:right="6"/>
              <w:jc w:val="center"/>
              <w:rPr>
                <w:b/>
                <w:i/>
                <w:sz w:val="20"/>
              </w:rPr>
            </w:pPr>
            <w:r>
              <w:rPr>
                <w:b/>
                <w:i/>
                <w:sz w:val="20"/>
              </w:rPr>
              <w:t>Note</w:t>
            </w:r>
            <w:r>
              <w:rPr>
                <w:b/>
                <w:i/>
                <w:spacing w:val="-6"/>
                <w:sz w:val="20"/>
              </w:rPr>
              <w:t> </w:t>
            </w:r>
            <w:r>
              <w:rPr>
                <w:b/>
                <w:i/>
                <w:sz w:val="20"/>
              </w:rPr>
              <w:t>d</w:t>
            </w:r>
            <w:r>
              <w:rPr>
                <w:b/>
                <w:i/>
                <w:spacing w:val="57"/>
                <w:w w:val="150"/>
                <w:sz w:val="20"/>
              </w:rPr>
              <w:t> </w:t>
            </w:r>
            <w:r>
              <w:rPr>
                <w:b/>
                <w:i/>
                <w:sz w:val="20"/>
              </w:rPr>
              <w:t>Organisation</w:t>
            </w:r>
            <w:r>
              <w:rPr>
                <w:b/>
                <w:i/>
                <w:spacing w:val="-4"/>
                <w:sz w:val="20"/>
              </w:rPr>
              <w:t> </w:t>
            </w:r>
            <w:r>
              <w:rPr>
                <w:b/>
                <w:i/>
                <w:spacing w:val="-2"/>
                <w:sz w:val="20"/>
              </w:rPr>
              <w:t>Générale</w:t>
            </w:r>
          </w:p>
          <w:p>
            <w:pPr>
              <w:pStyle w:val="TableParagraph"/>
              <w:spacing w:line="412" w:lineRule="exact"/>
              <w:ind w:left="6" w:right="1"/>
              <w:jc w:val="center"/>
              <w:rPr>
                <w:b/>
                <w:i/>
                <w:sz w:val="36"/>
              </w:rPr>
            </w:pPr>
            <w:r>
              <w:rPr>
                <w:b/>
                <w:i/>
                <w:sz w:val="36"/>
              </w:rPr>
              <w:t>Plan</w:t>
            </w:r>
            <w:r>
              <w:rPr>
                <w:b/>
                <w:i/>
                <w:spacing w:val="-2"/>
                <w:sz w:val="36"/>
              </w:rPr>
              <w:t> </w:t>
            </w:r>
            <w:r>
              <w:rPr>
                <w:b/>
                <w:i/>
                <w:sz w:val="36"/>
              </w:rPr>
              <w:t>assurance</w:t>
            </w:r>
            <w:r>
              <w:rPr>
                <w:b/>
                <w:i/>
                <w:spacing w:val="-1"/>
                <w:sz w:val="36"/>
              </w:rPr>
              <w:t> </w:t>
            </w:r>
            <w:r>
              <w:rPr>
                <w:b/>
                <w:i/>
                <w:spacing w:val="-2"/>
                <w:sz w:val="36"/>
              </w:rPr>
              <w:t>Qualité</w:t>
            </w:r>
          </w:p>
        </w:tc>
        <w:tc>
          <w:tcPr>
            <w:tcW w:w="740" w:type="dxa"/>
          </w:tcPr>
          <w:p>
            <w:pPr>
              <w:pStyle w:val="TableParagraph"/>
              <w:spacing w:line="186" w:lineRule="exact"/>
              <w:rPr>
                <w:i/>
                <w:sz w:val="18"/>
              </w:rPr>
            </w:pPr>
            <w:r>
              <w:rPr>
                <w:i/>
                <w:spacing w:val="-4"/>
                <w:sz w:val="18"/>
              </w:rPr>
              <w:t>Code</w:t>
            </w:r>
          </w:p>
        </w:tc>
        <w:tc>
          <w:tcPr>
            <w:tcW w:w="1666" w:type="dxa"/>
            <w:vMerge w:val="restart"/>
          </w:tcPr>
          <w:p>
            <w:pPr>
              <w:pStyle w:val="TableParagraph"/>
              <w:spacing w:before="109"/>
              <w:ind w:left="598" w:hanging="377"/>
              <w:rPr>
                <w:i/>
                <w:sz w:val="18"/>
              </w:rPr>
            </w:pPr>
            <w:r>
              <w:rPr>
                <w:i/>
                <w:sz w:val="18"/>
              </w:rPr>
              <w:t>Voir</w:t>
            </w:r>
            <w:r>
              <w:rPr>
                <w:i/>
                <w:spacing w:val="-12"/>
                <w:sz w:val="18"/>
              </w:rPr>
              <w:t> </w:t>
            </w:r>
            <w:r>
              <w:rPr>
                <w:i/>
                <w:sz w:val="18"/>
              </w:rPr>
              <w:t>la</w:t>
            </w:r>
            <w:r>
              <w:rPr>
                <w:i/>
                <w:spacing w:val="-13"/>
                <w:sz w:val="18"/>
              </w:rPr>
              <w:t> </w:t>
            </w:r>
            <w:r>
              <w:rPr>
                <w:i/>
                <w:sz w:val="18"/>
              </w:rPr>
              <w:t>page</w:t>
            </w:r>
            <w:r>
              <w:rPr>
                <w:i/>
                <w:spacing w:val="-10"/>
                <w:sz w:val="18"/>
              </w:rPr>
              <w:t> </w:t>
            </w:r>
            <w:r>
              <w:rPr>
                <w:i/>
                <w:sz w:val="18"/>
              </w:rPr>
              <w:t>de </w:t>
            </w:r>
            <w:r>
              <w:rPr>
                <w:i/>
                <w:spacing w:val="-2"/>
                <w:sz w:val="18"/>
              </w:rPr>
              <w:t>garde</w:t>
            </w:r>
          </w:p>
        </w:tc>
      </w:tr>
      <w:tr>
        <w:trPr>
          <w:trHeight w:val="208"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8" w:lineRule="exact"/>
              <w:rPr>
                <w:i/>
                <w:sz w:val="18"/>
              </w:rPr>
            </w:pPr>
            <w:r>
              <w:rPr>
                <w:i/>
                <w:spacing w:val="-2"/>
                <w:sz w:val="18"/>
              </w:rPr>
              <w:t>Indice</w:t>
            </w:r>
          </w:p>
        </w:tc>
        <w:tc>
          <w:tcPr>
            <w:tcW w:w="1666" w:type="dxa"/>
            <w:vMerge/>
            <w:tcBorders>
              <w:top w:val="nil"/>
            </w:tcBorders>
          </w:tcPr>
          <w:p>
            <w:pPr>
              <w:rPr>
                <w:sz w:val="2"/>
                <w:szCs w:val="2"/>
              </w:rPr>
            </w:pPr>
          </w:p>
        </w:tc>
      </w:tr>
      <w:tr>
        <w:trPr>
          <w:trHeight w:val="205"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line="186" w:lineRule="exact"/>
              <w:rPr>
                <w:i/>
                <w:sz w:val="18"/>
              </w:rPr>
            </w:pPr>
            <w:r>
              <w:rPr>
                <w:i/>
                <w:spacing w:val="-4"/>
                <w:sz w:val="18"/>
              </w:rPr>
              <w:t>Date</w:t>
            </w:r>
          </w:p>
        </w:tc>
        <w:tc>
          <w:tcPr>
            <w:tcW w:w="1666" w:type="dxa"/>
            <w:vMerge/>
            <w:tcBorders>
              <w:top w:val="nil"/>
            </w:tcBorders>
          </w:tcPr>
          <w:p>
            <w:pPr>
              <w:rPr>
                <w:sz w:val="2"/>
                <w:szCs w:val="2"/>
              </w:rPr>
            </w:pPr>
          </w:p>
        </w:tc>
      </w:tr>
      <w:tr>
        <w:trPr>
          <w:trHeight w:val="350" w:hRule="atLeast"/>
        </w:trPr>
        <w:tc>
          <w:tcPr>
            <w:tcW w:w="2518" w:type="dxa"/>
            <w:vMerge/>
            <w:tcBorders>
              <w:top w:val="nil"/>
            </w:tcBorders>
          </w:tcPr>
          <w:p>
            <w:pPr>
              <w:rPr>
                <w:sz w:val="2"/>
                <w:szCs w:val="2"/>
              </w:rPr>
            </w:pPr>
          </w:p>
        </w:tc>
        <w:tc>
          <w:tcPr>
            <w:tcW w:w="4366" w:type="dxa"/>
            <w:vMerge/>
            <w:tcBorders>
              <w:top w:val="nil"/>
            </w:tcBorders>
          </w:tcPr>
          <w:p>
            <w:pPr>
              <w:rPr>
                <w:sz w:val="2"/>
                <w:szCs w:val="2"/>
              </w:rPr>
            </w:pPr>
          </w:p>
        </w:tc>
        <w:tc>
          <w:tcPr>
            <w:tcW w:w="740" w:type="dxa"/>
          </w:tcPr>
          <w:p>
            <w:pPr>
              <w:pStyle w:val="TableParagraph"/>
              <w:spacing w:before="68"/>
              <w:rPr>
                <w:i/>
                <w:sz w:val="18"/>
              </w:rPr>
            </w:pPr>
            <w:r>
              <w:rPr>
                <w:i/>
                <w:spacing w:val="-4"/>
                <w:sz w:val="18"/>
              </w:rPr>
              <w:t>Page</w:t>
            </w:r>
          </w:p>
        </w:tc>
        <w:tc>
          <w:tcPr>
            <w:tcW w:w="1666" w:type="dxa"/>
          </w:tcPr>
          <w:p>
            <w:pPr>
              <w:pStyle w:val="TableParagraph"/>
              <w:spacing w:line="225" w:lineRule="exact" w:before="104"/>
              <w:ind w:left="197"/>
              <w:rPr>
                <w:rFonts w:ascii="Tahoma"/>
                <w:sz w:val="20"/>
              </w:rPr>
            </w:pPr>
            <w:r>
              <w:rPr>
                <w:rFonts w:ascii="Tahoma"/>
                <w:w w:val="105"/>
                <w:sz w:val="20"/>
              </w:rPr>
              <w:t>Page</w:t>
            </w:r>
            <w:r>
              <w:rPr>
                <w:rFonts w:ascii="Tahoma"/>
                <w:spacing w:val="-16"/>
                <w:w w:val="105"/>
                <w:sz w:val="20"/>
              </w:rPr>
              <w:t> </w:t>
            </w:r>
            <w:r>
              <w:rPr>
                <w:rFonts w:ascii="Tahoma"/>
                <w:w w:val="105"/>
                <w:sz w:val="20"/>
              </w:rPr>
              <w:t>56</w:t>
            </w:r>
            <w:r>
              <w:rPr>
                <w:rFonts w:ascii="Tahoma"/>
                <w:spacing w:val="-12"/>
                <w:w w:val="105"/>
                <w:sz w:val="20"/>
              </w:rPr>
              <w:t> </w:t>
            </w:r>
            <w:r>
              <w:rPr>
                <w:rFonts w:ascii="Tahoma"/>
                <w:w w:val="105"/>
                <w:sz w:val="20"/>
              </w:rPr>
              <w:t>sur</w:t>
            </w:r>
            <w:r>
              <w:rPr>
                <w:rFonts w:ascii="Tahoma"/>
                <w:spacing w:val="-14"/>
                <w:w w:val="105"/>
                <w:sz w:val="20"/>
              </w:rPr>
              <w:t> </w:t>
            </w:r>
            <w:r>
              <w:rPr>
                <w:rFonts w:ascii="Tahoma"/>
                <w:spacing w:val="-5"/>
                <w:w w:val="105"/>
                <w:sz w:val="20"/>
              </w:rPr>
              <w:t>56</w:t>
            </w:r>
          </w:p>
        </w:tc>
      </w:tr>
    </w:tbl>
    <w:p>
      <w:pPr>
        <w:pStyle w:val="Heading1"/>
        <w:numPr>
          <w:ilvl w:val="0"/>
          <w:numId w:val="5"/>
        </w:numPr>
        <w:tabs>
          <w:tab w:pos="927" w:val="left" w:leader="none"/>
        </w:tabs>
        <w:spacing w:line="240" w:lineRule="auto" w:before="230" w:after="0"/>
        <w:ind w:left="927" w:right="0" w:hanging="359"/>
        <w:jc w:val="left"/>
      </w:pPr>
      <w:r>
        <w:rPr/>
        <mc:AlternateContent>
          <mc:Choice Requires="wps">
            <w:drawing>
              <wp:anchor distT="0" distB="0" distL="0" distR="0" allowOverlap="1" layoutInCell="1" locked="0" behindDoc="1" simplePos="0" relativeHeight="487615488">
                <wp:simplePos x="0" y="0"/>
                <wp:positionH relativeFrom="page">
                  <wp:posOffset>792479</wp:posOffset>
                </wp:positionH>
                <wp:positionV relativeFrom="paragraph">
                  <wp:posOffset>336550</wp:posOffset>
                </wp:positionV>
                <wp:extent cx="5797550" cy="12700"/>
                <wp:effectExtent l="0" t="0" r="0" b="0"/>
                <wp:wrapTopAndBottom/>
                <wp:docPr id="123" name="Graphic 123"/>
                <wp:cNvGraphicFramePr>
                  <a:graphicFrameLocks/>
                </wp:cNvGraphicFramePr>
                <a:graphic>
                  <a:graphicData uri="http://schemas.microsoft.com/office/word/2010/wordprocessingShape">
                    <wps:wsp>
                      <wps:cNvPr id="123" name="Graphic 123"/>
                      <wps:cNvSpPr/>
                      <wps:spPr>
                        <a:xfrm>
                          <a:off x="0" y="0"/>
                          <a:ext cx="5797550" cy="12700"/>
                        </a:xfrm>
                        <a:custGeom>
                          <a:avLst/>
                          <a:gdLst/>
                          <a:ahLst/>
                          <a:cxnLst/>
                          <a:rect l="l" t="t" r="r" b="b"/>
                          <a:pathLst>
                            <a:path w="5797550" h="12700">
                              <a:moveTo>
                                <a:pt x="5797296" y="12191"/>
                              </a:moveTo>
                              <a:lnTo>
                                <a:pt x="0" y="12191"/>
                              </a:lnTo>
                              <a:lnTo>
                                <a:pt x="0" y="0"/>
                              </a:lnTo>
                              <a:lnTo>
                                <a:pt x="5797296" y="0"/>
                              </a:lnTo>
                              <a:lnTo>
                                <a:pt x="5797296" y="1219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62.399998pt;margin-top:26.500004pt;width:456.480022pt;height:.959998pt;mso-position-horizontal-relative:page;mso-position-vertical-relative:paragraph;z-index:-15700992;mso-wrap-distance-left:0;mso-wrap-distance-right:0" id="docshape90" filled="true" fillcolor="#000000" stroked="false">
                <v:fill type="solid"/>
                <w10:wrap type="topAndBottom"/>
              </v:rect>
            </w:pict>
          </mc:Fallback>
        </mc:AlternateContent>
      </w:r>
      <w:bookmarkStart w:name="_TOC_250000" w:id="18"/>
      <w:bookmarkEnd w:id="18"/>
      <w:r>
        <w:rPr>
          <w:color w:val="702FA0"/>
          <w:spacing w:val="-2"/>
        </w:rPr>
        <w:t>ANNEXES</w:t>
      </w:r>
    </w:p>
    <w:p>
      <w:pPr>
        <w:pStyle w:val="BodyText"/>
        <w:rPr>
          <w:rFonts w:ascii="Arial"/>
          <w:b/>
        </w:rPr>
      </w:pPr>
    </w:p>
    <w:p>
      <w:pPr>
        <w:pStyle w:val="BodyText"/>
        <w:spacing w:before="83"/>
        <w:rPr>
          <w:rFonts w:ascii="Arial"/>
          <w:b/>
        </w:rPr>
      </w:pPr>
    </w:p>
    <w:p>
      <w:pPr>
        <w:pStyle w:val="BodyText"/>
        <w:spacing w:before="1"/>
        <w:ind w:left="568"/>
      </w:pPr>
      <w:r>
        <w:rPr/>
        <w:t>Le</w:t>
      </w:r>
      <w:r>
        <w:rPr>
          <w:spacing w:val="7"/>
        </w:rPr>
        <w:t> </w:t>
      </w:r>
      <w:r>
        <w:rPr/>
        <w:t>tableau</w:t>
      </w:r>
      <w:r>
        <w:rPr>
          <w:spacing w:val="4"/>
        </w:rPr>
        <w:t> </w:t>
      </w:r>
      <w:r>
        <w:rPr/>
        <w:t>suivant</w:t>
      </w:r>
      <w:r>
        <w:rPr>
          <w:spacing w:val="4"/>
        </w:rPr>
        <w:t> </w:t>
      </w:r>
      <w:r>
        <w:rPr/>
        <w:t>présente</w:t>
      </w:r>
      <w:r>
        <w:rPr>
          <w:spacing w:val="2"/>
        </w:rPr>
        <w:t> </w:t>
      </w:r>
      <w:r>
        <w:rPr/>
        <w:t>les</w:t>
      </w:r>
      <w:r>
        <w:rPr>
          <w:spacing w:val="4"/>
        </w:rPr>
        <w:t> </w:t>
      </w:r>
      <w:r>
        <w:rPr/>
        <w:t>documents</w:t>
      </w:r>
      <w:r>
        <w:rPr>
          <w:spacing w:val="4"/>
        </w:rPr>
        <w:t> </w:t>
      </w:r>
      <w:r>
        <w:rPr/>
        <w:t>et</w:t>
      </w:r>
      <w:r>
        <w:rPr>
          <w:spacing w:val="1"/>
        </w:rPr>
        <w:t> </w:t>
      </w:r>
      <w:r>
        <w:rPr/>
        <w:t>fiches</w:t>
      </w:r>
      <w:r>
        <w:rPr>
          <w:spacing w:val="5"/>
        </w:rPr>
        <w:t> </w:t>
      </w:r>
      <w:r>
        <w:rPr/>
        <w:t>annexés</w:t>
      </w:r>
      <w:r>
        <w:rPr>
          <w:spacing w:val="4"/>
        </w:rPr>
        <w:t> </w:t>
      </w:r>
      <w:r>
        <w:rPr/>
        <w:t>à</w:t>
      </w:r>
      <w:r>
        <w:rPr>
          <w:spacing w:val="8"/>
        </w:rPr>
        <w:t> </w:t>
      </w:r>
      <w:r>
        <w:rPr/>
        <w:t>la</w:t>
      </w:r>
      <w:r>
        <w:rPr>
          <w:spacing w:val="1"/>
        </w:rPr>
        <w:t> </w:t>
      </w:r>
      <w:r>
        <w:rPr/>
        <w:t>présente</w:t>
      </w:r>
      <w:r>
        <w:rPr>
          <w:spacing w:val="3"/>
        </w:rPr>
        <w:t> </w:t>
      </w:r>
      <w:r>
        <w:rPr/>
        <w:t>NOG</w:t>
      </w:r>
      <w:r>
        <w:rPr>
          <w:spacing w:val="4"/>
        </w:rPr>
        <w:t> </w:t>
      </w:r>
      <w:r>
        <w:rPr>
          <w:spacing w:val="-10"/>
        </w:rPr>
        <w:t>:</w:t>
      </w:r>
    </w:p>
    <w:p>
      <w:pPr>
        <w:pStyle w:val="BodyText"/>
        <w:spacing w:before="20" w:after="1"/>
        <w:rPr>
          <w:sz w:val="20"/>
        </w:rPr>
      </w:pPr>
    </w:p>
    <w:tbl>
      <w:tblPr>
        <w:tblW w:w="0" w:type="auto"/>
        <w:jc w:val="left"/>
        <w:tblInd w:w="5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42"/>
        <w:gridCol w:w="6996"/>
      </w:tblGrid>
      <w:tr>
        <w:trPr>
          <w:trHeight w:val="486" w:hRule="atLeast"/>
        </w:trPr>
        <w:tc>
          <w:tcPr>
            <w:tcW w:w="2042" w:type="dxa"/>
            <w:shd w:val="clear" w:color="auto" w:fill="D8D8D8"/>
          </w:tcPr>
          <w:p>
            <w:pPr>
              <w:pStyle w:val="TableParagraph"/>
              <w:spacing w:line="305" w:lineRule="exact" w:before="162"/>
              <w:ind w:left="69"/>
              <w:rPr>
                <w:b/>
                <w:sz w:val="28"/>
              </w:rPr>
            </w:pPr>
            <w:r>
              <w:rPr>
                <w:b/>
                <w:sz w:val="28"/>
              </w:rPr>
              <w:t>Annexe</w:t>
            </w:r>
            <w:r>
              <w:rPr>
                <w:b/>
                <w:spacing w:val="-3"/>
                <w:sz w:val="28"/>
              </w:rPr>
              <w:t> </w:t>
            </w:r>
            <w:r>
              <w:rPr>
                <w:b/>
                <w:spacing w:val="-5"/>
                <w:sz w:val="28"/>
              </w:rPr>
              <w:t>n°</w:t>
            </w:r>
          </w:p>
        </w:tc>
        <w:tc>
          <w:tcPr>
            <w:tcW w:w="6996" w:type="dxa"/>
            <w:shd w:val="clear" w:color="auto" w:fill="D8D8D8"/>
          </w:tcPr>
          <w:p>
            <w:pPr>
              <w:pStyle w:val="TableParagraph"/>
              <w:spacing w:line="305" w:lineRule="exact" w:before="162"/>
              <w:ind w:left="67"/>
              <w:rPr>
                <w:b/>
                <w:sz w:val="28"/>
              </w:rPr>
            </w:pPr>
            <w:r>
              <w:rPr>
                <w:b/>
                <w:spacing w:val="-2"/>
                <w:sz w:val="28"/>
              </w:rPr>
              <w:t>Désignation</w:t>
            </w:r>
          </w:p>
        </w:tc>
      </w:tr>
      <w:tr>
        <w:trPr>
          <w:trHeight w:val="465" w:hRule="atLeast"/>
        </w:trPr>
        <w:tc>
          <w:tcPr>
            <w:tcW w:w="2042" w:type="dxa"/>
          </w:tcPr>
          <w:p>
            <w:pPr>
              <w:pStyle w:val="TableParagraph"/>
              <w:spacing w:line="275" w:lineRule="exact" w:before="170"/>
              <w:ind w:left="69"/>
              <w:rPr>
                <w:rFonts w:ascii="Tahoma"/>
                <w:sz w:val="24"/>
              </w:rPr>
            </w:pPr>
            <w:r>
              <w:rPr>
                <w:rFonts w:ascii="Tahoma"/>
                <w:sz w:val="24"/>
              </w:rPr>
              <w:t>Annexe</w:t>
            </w:r>
            <w:r>
              <w:rPr>
                <w:rFonts w:ascii="Tahoma"/>
                <w:spacing w:val="16"/>
                <w:sz w:val="24"/>
              </w:rPr>
              <w:t> </w:t>
            </w:r>
            <w:r>
              <w:rPr>
                <w:rFonts w:ascii="Tahoma"/>
                <w:spacing w:val="-10"/>
                <w:sz w:val="24"/>
              </w:rPr>
              <w:t>1</w:t>
            </w:r>
          </w:p>
        </w:tc>
        <w:tc>
          <w:tcPr>
            <w:tcW w:w="6996" w:type="dxa"/>
          </w:tcPr>
          <w:p>
            <w:pPr>
              <w:pStyle w:val="TableParagraph"/>
              <w:spacing w:line="275" w:lineRule="exact" w:before="170"/>
              <w:ind w:left="67"/>
              <w:rPr>
                <w:rFonts w:ascii="Tahoma"/>
                <w:sz w:val="24"/>
              </w:rPr>
            </w:pPr>
            <w:r>
              <w:rPr>
                <w:rFonts w:ascii="Tahoma"/>
                <w:spacing w:val="-2"/>
                <w:sz w:val="24"/>
              </w:rPr>
              <w:t>Organigramme</w:t>
            </w:r>
          </w:p>
        </w:tc>
      </w:tr>
      <w:tr>
        <w:trPr>
          <w:trHeight w:val="465" w:hRule="atLeast"/>
        </w:trPr>
        <w:tc>
          <w:tcPr>
            <w:tcW w:w="2042" w:type="dxa"/>
          </w:tcPr>
          <w:p>
            <w:pPr>
              <w:pStyle w:val="TableParagraph"/>
              <w:spacing w:line="275" w:lineRule="exact" w:before="170"/>
              <w:ind w:left="69"/>
              <w:rPr>
                <w:rFonts w:ascii="Tahoma"/>
                <w:sz w:val="24"/>
              </w:rPr>
            </w:pPr>
            <w:r>
              <w:rPr>
                <w:rFonts w:ascii="Tahoma"/>
                <w:sz w:val="24"/>
              </w:rPr>
              <w:t>Annexe</w:t>
            </w:r>
            <w:r>
              <w:rPr>
                <w:rFonts w:ascii="Tahoma"/>
                <w:spacing w:val="16"/>
                <w:sz w:val="24"/>
              </w:rPr>
              <w:t> </w:t>
            </w:r>
            <w:r>
              <w:rPr>
                <w:rFonts w:ascii="Tahoma"/>
                <w:spacing w:val="-10"/>
                <w:sz w:val="24"/>
              </w:rPr>
              <w:t>2</w:t>
            </w:r>
          </w:p>
        </w:tc>
        <w:tc>
          <w:tcPr>
            <w:tcW w:w="6996" w:type="dxa"/>
          </w:tcPr>
          <w:p>
            <w:pPr>
              <w:pStyle w:val="TableParagraph"/>
              <w:spacing w:line="275" w:lineRule="exact" w:before="170"/>
              <w:ind w:left="67"/>
              <w:rPr>
                <w:rFonts w:ascii="Tahoma"/>
                <w:sz w:val="24"/>
              </w:rPr>
            </w:pPr>
            <w:r>
              <w:rPr>
                <w:rFonts w:ascii="Tahoma"/>
                <w:spacing w:val="-5"/>
                <w:w w:val="115"/>
                <w:sz w:val="24"/>
              </w:rPr>
              <w:t>CV</w:t>
            </w:r>
          </w:p>
        </w:tc>
      </w:tr>
      <w:tr>
        <w:trPr>
          <w:trHeight w:val="465" w:hRule="atLeast"/>
        </w:trPr>
        <w:tc>
          <w:tcPr>
            <w:tcW w:w="2042" w:type="dxa"/>
          </w:tcPr>
          <w:p>
            <w:pPr>
              <w:pStyle w:val="TableParagraph"/>
              <w:spacing w:line="275" w:lineRule="exact" w:before="170"/>
              <w:ind w:left="69"/>
              <w:rPr>
                <w:rFonts w:ascii="Tahoma"/>
                <w:sz w:val="24"/>
              </w:rPr>
            </w:pPr>
            <w:r>
              <w:rPr>
                <w:rFonts w:ascii="Tahoma"/>
                <w:sz w:val="24"/>
              </w:rPr>
              <w:t>Annexe</w:t>
            </w:r>
            <w:r>
              <w:rPr>
                <w:rFonts w:ascii="Tahoma"/>
                <w:spacing w:val="16"/>
                <w:sz w:val="24"/>
              </w:rPr>
              <w:t> </w:t>
            </w:r>
            <w:r>
              <w:rPr>
                <w:rFonts w:ascii="Tahoma"/>
                <w:spacing w:val="-10"/>
                <w:sz w:val="24"/>
              </w:rPr>
              <w:t>3</w:t>
            </w:r>
          </w:p>
        </w:tc>
        <w:tc>
          <w:tcPr>
            <w:tcW w:w="6996" w:type="dxa"/>
          </w:tcPr>
          <w:p>
            <w:pPr>
              <w:pStyle w:val="TableParagraph"/>
              <w:spacing w:line="275" w:lineRule="exact" w:before="170"/>
              <w:ind w:left="67"/>
              <w:rPr>
                <w:rFonts w:ascii="Tahoma" w:hAnsi="Tahoma"/>
                <w:sz w:val="24"/>
              </w:rPr>
            </w:pPr>
            <w:r>
              <w:rPr>
                <w:rFonts w:ascii="Tahoma" w:hAnsi="Tahoma"/>
                <w:sz w:val="24"/>
              </w:rPr>
              <w:t>Fiche</w:t>
            </w:r>
            <w:r>
              <w:rPr>
                <w:rFonts w:ascii="Tahoma" w:hAnsi="Tahoma"/>
                <w:spacing w:val="-3"/>
                <w:sz w:val="24"/>
              </w:rPr>
              <w:t> </w:t>
            </w:r>
            <w:r>
              <w:rPr>
                <w:rFonts w:ascii="Tahoma" w:hAnsi="Tahoma"/>
                <w:sz w:val="24"/>
              </w:rPr>
              <w:t>de</w:t>
            </w:r>
            <w:r>
              <w:rPr>
                <w:rFonts w:ascii="Tahoma" w:hAnsi="Tahoma"/>
                <w:spacing w:val="-7"/>
                <w:sz w:val="24"/>
              </w:rPr>
              <w:t> </w:t>
            </w:r>
            <w:r>
              <w:rPr>
                <w:rFonts w:ascii="Tahoma" w:hAnsi="Tahoma"/>
                <w:sz w:val="24"/>
              </w:rPr>
              <w:t>demande</w:t>
            </w:r>
            <w:r>
              <w:rPr>
                <w:rFonts w:ascii="Tahoma" w:hAnsi="Tahoma"/>
                <w:spacing w:val="-3"/>
                <w:sz w:val="24"/>
              </w:rPr>
              <w:t> </w:t>
            </w:r>
            <w:r>
              <w:rPr>
                <w:rFonts w:ascii="Tahoma" w:hAnsi="Tahoma"/>
                <w:sz w:val="24"/>
              </w:rPr>
              <w:t>d'agrément</w:t>
            </w:r>
            <w:r>
              <w:rPr>
                <w:rFonts w:ascii="Tahoma" w:hAnsi="Tahoma"/>
                <w:spacing w:val="-5"/>
                <w:sz w:val="24"/>
              </w:rPr>
              <w:t> </w:t>
            </w:r>
            <w:r>
              <w:rPr>
                <w:rFonts w:ascii="Tahoma" w:hAnsi="Tahoma"/>
                <w:sz w:val="24"/>
              </w:rPr>
              <w:t>d'un</w:t>
            </w:r>
            <w:r>
              <w:rPr>
                <w:rFonts w:ascii="Tahoma" w:hAnsi="Tahoma"/>
                <w:spacing w:val="-7"/>
                <w:sz w:val="24"/>
              </w:rPr>
              <w:t> </w:t>
            </w:r>
            <w:r>
              <w:rPr>
                <w:rFonts w:ascii="Tahoma" w:hAnsi="Tahoma"/>
                <w:sz w:val="24"/>
              </w:rPr>
              <w:t>sous</w:t>
            </w:r>
            <w:r>
              <w:rPr>
                <w:rFonts w:ascii="Tahoma" w:hAnsi="Tahoma"/>
                <w:spacing w:val="-8"/>
                <w:sz w:val="24"/>
              </w:rPr>
              <w:t> </w:t>
            </w:r>
            <w:r>
              <w:rPr>
                <w:rFonts w:ascii="Tahoma" w:hAnsi="Tahoma"/>
                <w:sz w:val="24"/>
              </w:rPr>
              <w:t>traitant</w:t>
            </w:r>
            <w:r>
              <w:rPr>
                <w:rFonts w:ascii="Tahoma" w:hAnsi="Tahoma"/>
                <w:spacing w:val="-8"/>
                <w:sz w:val="24"/>
              </w:rPr>
              <w:t> </w:t>
            </w:r>
            <w:r>
              <w:rPr>
                <w:rFonts w:ascii="Tahoma" w:hAnsi="Tahoma"/>
                <w:sz w:val="24"/>
              </w:rPr>
              <w:t>ou</w:t>
            </w:r>
            <w:r>
              <w:rPr>
                <w:rFonts w:ascii="Tahoma" w:hAnsi="Tahoma"/>
                <w:spacing w:val="-8"/>
                <w:sz w:val="24"/>
              </w:rPr>
              <w:t> </w:t>
            </w:r>
            <w:r>
              <w:rPr>
                <w:rFonts w:ascii="Tahoma" w:hAnsi="Tahoma"/>
                <w:spacing w:val="-2"/>
                <w:sz w:val="24"/>
              </w:rPr>
              <w:t>fournisseur</w:t>
            </w:r>
          </w:p>
        </w:tc>
      </w:tr>
      <w:tr>
        <w:trPr>
          <w:trHeight w:val="465" w:hRule="atLeast"/>
        </w:trPr>
        <w:tc>
          <w:tcPr>
            <w:tcW w:w="2042" w:type="dxa"/>
          </w:tcPr>
          <w:p>
            <w:pPr>
              <w:pStyle w:val="TableParagraph"/>
              <w:spacing w:line="275" w:lineRule="exact" w:before="170"/>
              <w:ind w:left="69"/>
              <w:rPr>
                <w:rFonts w:ascii="Tahoma"/>
                <w:sz w:val="24"/>
              </w:rPr>
            </w:pPr>
            <w:r>
              <w:rPr>
                <w:rFonts w:ascii="Tahoma"/>
                <w:sz w:val="24"/>
              </w:rPr>
              <w:t>Annexe</w:t>
            </w:r>
            <w:r>
              <w:rPr>
                <w:rFonts w:ascii="Tahoma"/>
                <w:spacing w:val="16"/>
                <w:sz w:val="24"/>
              </w:rPr>
              <w:t> </w:t>
            </w:r>
            <w:r>
              <w:rPr>
                <w:rFonts w:ascii="Tahoma"/>
                <w:spacing w:val="-10"/>
                <w:sz w:val="24"/>
              </w:rPr>
              <w:t>4</w:t>
            </w:r>
          </w:p>
        </w:tc>
        <w:tc>
          <w:tcPr>
            <w:tcW w:w="6996" w:type="dxa"/>
          </w:tcPr>
          <w:p>
            <w:pPr>
              <w:pStyle w:val="TableParagraph"/>
              <w:spacing w:line="275" w:lineRule="exact" w:before="170"/>
              <w:ind w:left="67"/>
              <w:rPr>
                <w:rFonts w:ascii="Tahoma" w:hAnsi="Tahoma"/>
                <w:sz w:val="24"/>
              </w:rPr>
            </w:pPr>
            <w:r>
              <w:rPr>
                <w:rFonts w:ascii="Tahoma" w:hAnsi="Tahoma"/>
                <w:sz w:val="24"/>
              </w:rPr>
              <w:t>Fiche</w:t>
            </w:r>
            <w:r>
              <w:rPr>
                <w:rFonts w:ascii="Tahoma" w:hAnsi="Tahoma"/>
                <w:spacing w:val="-5"/>
                <w:sz w:val="24"/>
              </w:rPr>
              <w:t> </w:t>
            </w:r>
            <w:r>
              <w:rPr>
                <w:rFonts w:ascii="Tahoma" w:hAnsi="Tahoma"/>
                <w:sz w:val="24"/>
              </w:rPr>
              <w:t>d'évaluation</w:t>
            </w:r>
            <w:r>
              <w:rPr>
                <w:rFonts w:ascii="Tahoma" w:hAnsi="Tahoma"/>
                <w:spacing w:val="-7"/>
                <w:sz w:val="24"/>
              </w:rPr>
              <w:t> </w:t>
            </w:r>
            <w:r>
              <w:rPr>
                <w:rFonts w:ascii="Tahoma" w:hAnsi="Tahoma"/>
                <w:sz w:val="24"/>
              </w:rPr>
              <w:t>d'un</w:t>
            </w:r>
            <w:r>
              <w:rPr>
                <w:rFonts w:ascii="Tahoma" w:hAnsi="Tahoma"/>
                <w:spacing w:val="-8"/>
                <w:sz w:val="24"/>
              </w:rPr>
              <w:t> </w:t>
            </w:r>
            <w:r>
              <w:rPr>
                <w:rFonts w:ascii="Tahoma" w:hAnsi="Tahoma"/>
                <w:sz w:val="24"/>
              </w:rPr>
              <w:t>sous</w:t>
            </w:r>
            <w:r>
              <w:rPr>
                <w:rFonts w:ascii="Tahoma" w:hAnsi="Tahoma"/>
                <w:spacing w:val="-7"/>
                <w:sz w:val="24"/>
              </w:rPr>
              <w:t> </w:t>
            </w:r>
            <w:r>
              <w:rPr>
                <w:rFonts w:ascii="Tahoma" w:hAnsi="Tahoma"/>
                <w:sz w:val="24"/>
              </w:rPr>
              <w:t>traitant</w:t>
            </w:r>
            <w:r>
              <w:rPr>
                <w:rFonts w:ascii="Tahoma" w:hAnsi="Tahoma"/>
                <w:spacing w:val="-7"/>
                <w:sz w:val="24"/>
              </w:rPr>
              <w:t> </w:t>
            </w:r>
            <w:r>
              <w:rPr>
                <w:rFonts w:ascii="Tahoma" w:hAnsi="Tahoma"/>
                <w:sz w:val="24"/>
              </w:rPr>
              <w:t>ou</w:t>
            </w:r>
            <w:r>
              <w:rPr>
                <w:rFonts w:ascii="Tahoma" w:hAnsi="Tahoma"/>
                <w:spacing w:val="-11"/>
                <w:sz w:val="24"/>
              </w:rPr>
              <w:t> </w:t>
            </w:r>
            <w:r>
              <w:rPr>
                <w:rFonts w:ascii="Tahoma" w:hAnsi="Tahoma"/>
                <w:spacing w:val="-2"/>
                <w:sz w:val="24"/>
              </w:rPr>
              <w:t>fournisseur</w:t>
            </w:r>
          </w:p>
        </w:tc>
      </w:tr>
      <w:tr>
        <w:trPr>
          <w:trHeight w:val="465" w:hRule="atLeast"/>
        </w:trPr>
        <w:tc>
          <w:tcPr>
            <w:tcW w:w="2042" w:type="dxa"/>
          </w:tcPr>
          <w:p>
            <w:pPr>
              <w:pStyle w:val="TableParagraph"/>
              <w:spacing w:line="275" w:lineRule="exact" w:before="170"/>
              <w:ind w:left="69"/>
              <w:rPr>
                <w:rFonts w:ascii="Tahoma"/>
                <w:sz w:val="24"/>
              </w:rPr>
            </w:pPr>
            <w:r>
              <w:rPr>
                <w:rFonts w:ascii="Tahoma"/>
                <w:sz w:val="24"/>
              </w:rPr>
              <w:t>Annexe</w:t>
            </w:r>
            <w:r>
              <w:rPr>
                <w:rFonts w:ascii="Tahoma"/>
                <w:spacing w:val="16"/>
                <w:sz w:val="24"/>
              </w:rPr>
              <w:t> </w:t>
            </w:r>
            <w:r>
              <w:rPr>
                <w:rFonts w:ascii="Tahoma"/>
                <w:spacing w:val="-10"/>
                <w:sz w:val="24"/>
              </w:rPr>
              <w:t>5</w:t>
            </w:r>
          </w:p>
        </w:tc>
        <w:tc>
          <w:tcPr>
            <w:tcW w:w="6996" w:type="dxa"/>
          </w:tcPr>
          <w:p>
            <w:pPr>
              <w:pStyle w:val="TableParagraph"/>
              <w:spacing w:line="275" w:lineRule="exact" w:before="170"/>
              <w:ind w:left="67"/>
              <w:rPr>
                <w:rFonts w:ascii="Tahoma" w:hAnsi="Tahoma"/>
                <w:sz w:val="24"/>
              </w:rPr>
            </w:pPr>
            <w:r>
              <w:rPr>
                <w:rFonts w:ascii="Tahoma" w:hAnsi="Tahoma"/>
                <w:sz w:val="24"/>
              </w:rPr>
              <w:t>Fiche</w:t>
            </w:r>
            <w:r>
              <w:rPr>
                <w:rFonts w:ascii="Tahoma" w:hAnsi="Tahoma"/>
                <w:spacing w:val="9"/>
                <w:sz w:val="24"/>
              </w:rPr>
              <w:t> </w:t>
            </w:r>
            <w:r>
              <w:rPr>
                <w:rFonts w:ascii="Tahoma" w:hAnsi="Tahoma"/>
                <w:sz w:val="24"/>
              </w:rPr>
              <w:t>de</w:t>
            </w:r>
            <w:r>
              <w:rPr>
                <w:rFonts w:ascii="Tahoma" w:hAnsi="Tahoma"/>
                <w:spacing w:val="5"/>
                <w:sz w:val="24"/>
              </w:rPr>
              <w:t> </w:t>
            </w:r>
            <w:r>
              <w:rPr>
                <w:rFonts w:ascii="Tahoma" w:hAnsi="Tahoma"/>
                <w:sz w:val="24"/>
              </w:rPr>
              <w:t>non-</w:t>
            </w:r>
            <w:r>
              <w:rPr>
                <w:rFonts w:ascii="Tahoma" w:hAnsi="Tahoma"/>
                <w:spacing w:val="-2"/>
                <w:sz w:val="24"/>
              </w:rPr>
              <w:t>conformité</w:t>
            </w:r>
          </w:p>
        </w:tc>
      </w:tr>
      <w:tr>
        <w:trPr>
          <w:trHeight w:val="465" w:hRule="atLeast"/>
        </w:trPr>
        <w:tc>
          <w:tcPr>
            <w:tcW w:w="2042" w:type="dxa"/>
          </w:tcPr>
          <w:p>
            <w:pPr>
              <w:pStyle w:val="TableParagraph"/>
              <w:spacing w:line="275" w:lineRule="exact" w:before="170"/>
              <w:ind w:left="69"/>
              <w:rPr>
                <w:rFonts w:ascii="Tahoma"/>
                <w:sz w:val="24"/>
              </w:rPr>
            </w:pPr>
            <w:r>
              <w:rPr>
                <w:rFonts w:ascii="Tahoma"/>
                <w:sz w:val="24"/>
              </w:rPr>
              <w:t>Annexe</w:t>
            </w:r>
            <w:r>
              <w:rPr>
                <w:rFonts w:ascii="Tahoma"/>
                <w:spacing w:val="16"/>
                <w:sz w:val="24"/>
              </w:rPr>
              <w:t> </w:t>
            </w:r>
            <w:r>
              <w:rPr>
                <w:rFonts w:ascii="Tahoma"/>
                <w:spacing w:val="-10"/>
                <w:sz w:val="24"/>
              </w:rPr>
              <w:t>6</w:t>
            </w:r>
          </w:p>
        </w:tc>
        <w:tc>
          <w:tcPr>
            <w:tcW w:w="6996" w:type="dxa"/>
          </w:tcPr>
          <w:p>
            <w:pPr>
              <w:pStyle w:val="TableParagraph"/>
              <w:spacing w:line="275" w:lineRule="exact" w:before="170"/>
              <w:ind w:left="67"/>
              <w:rPr>
                <w:rFonts w:ascii="Tahoma" w:hAnsi="Tahoma"/>
                <w:sz w:val="24"/>
              </w:rPr>
            </w:pPr>
            <w:r>
              <w:rPr>
                <w:rFonts w:ascii="Tahoma" w:hAnsi="Tahoma"/>
                <w:sz w:val="24"/>
              </w:rPr>
              <w:t>Registre</w:t>
            </w:r>
            <w:r>
              <w:rPr>
                <w:rFonts w:ascii="Tahoma" w:hAnsi="Tahoma"/>
                <w:spacing w:val="5"/>
                <w:sz w:val="24"/>
              </w:rPr>
              <w:t> </w:t>
            </w:r>
            <w:r>
              <w:rPr>
                <w:rFonts w:ascii="Tahoma" w:hAnsi="Tahoma"/>
                <w:sz w:val="24"/>
              </w:rPr>
              <w:t>des</w:t>
            </w:r>
            <w:r>
              <w:rPr>
                <w:rFonts w:ascii="Tahoma" w:hAnsi="Tahoma"/>
                <w:spacing w:val="6"/>
                <w:sz w:val="24"/>
              </w:rPr>
              <w:t> </w:t>
            </w:r>
            <w:r>
              <w:rPr>
                <w:rFonts w:ascii="Tahoma" w:hAnsi="Tahoma"/>
                <w:sz w:val="24"/>
              </w:rPr>
              <w:t>non</w:t>
            </w:r>
            <w:r>
              <w:rPr>
                <w:rFonts w:ascii="Tahoma" w:hAnsi="Tahoma"/>
                <w:spacing w:val="10"/>
                <w:sz w:val="24"/>
              </w:rPr>
              <w:t> </w:t>
            </w:r>
            <w:r>
              <w:rPr>
                <w:rFonts w:ascii="Tahoma" w:hAnsi="Tahoma"/>
                <w:spacing w:val="-2"/>
                <w:sz w:val="24"/>
              </w:rPr>
              <w:t>conformités</w:t>
            </w:r>
          </w:p>
        </w:tc>
      </w:tr>
      <w:tr>
        <w:trPr>
          <w:trHeight w:val="465" w:hRule="atLeast"/>
        </w:trPr>
        <w:tc>
          <w:tcPr>
            <w:tcW w:w="2042" w:type="dxa"/>
          </w:tcPr>
          <w:p>
            <w:pPr>
              <w:pStyle w:val="TableParagraph"/>
              <w:spacing w:line="275" w:lineRule="exact" w:before="170"/>
              <w:ind w:left="69"/>
              <w:rPr>
                <w:rFonts w:ascii="Tahoma"/>
                <w:sz w:val="24"/>
              </w:rPr>
            </w:pPr>
            <w:r>
              <w:rPr>
                <w:rFonts w:ascii="Tahoma"/>
                <w:sz w:val="24"/>
              </w:rPr>
              <w:t>Annexe</w:t>
            </w:r>
            <w:r>
              <w:rPr>
                <w:rFonts w:ascii="Tahoma"/>
                <w:spacing w:val="16"/>
                <w:sz w:val="24"/>
              </w:rPr>
              <w:t> </w:t>
            </w:r>
            <w:r>
              <w:rPr>
                <w:rFonts w:ascii="Tahoma"/>
                <w:spacing w:val="-10"/>
                <w:sz w:val="24"/>
              </w:rPr>
              <w:t>7</w:t>
            </w:r>
          </w:p>
        </w:tc>
        <w:tc>
          <w:tcPr>
            <w:tcW w:w="6996" w:type="dxa"/>
          </w:tcPr>
          <w:p>
            <w:pPr>
              <w:pStyle w:val="TableParagraph"/>
              <w:spacing w:line="275" w:lineRule="exact" w:before="170"/>
              <w:ind w:left="67"/>
              <w:rPr>
                <w:rFonts w:ascii="Tahoma"/>
                <w:sz w:val="24"/>
              </w:rPr>
            </w:pPr>
            <w:r>
              <w:rPr>
                <w:rFonts w:ascii="Tahoma"/>
                <w:sz w:val="24"/>
              </w:rPr>
              <w:t>Cartouche</w:t>
            </w:r>
            <w:r>
              <w:rPr>
                <w:rFonts w:ascii="Tahoma"/>
                <w:spacing w:val="-1"/>
                <w:sz w:val="24"/>
              </w:rPr>
              <w:t> </w:t>
            </w:r>
            <w:r>
              <w:rPr>
                <w:rFonts w:ascii="Tahoma"/>
                <w:sz w:val="24"/>
              </w:rPr>
              <w:t>type page</w:t>
            </w:r>
            <w:r>
              <w:rPr>
                <w:rFonts w:ascii="Tahoma"/>
                <w:spacing w:val="4"/>
                <w:sz w:val="24"/>
              </w:rPr>
              <w:t> </w:t>
            </w:r>
            <w:r>
              <w:rPr>
                <w:rFonts w:ascii="Tahoma"/>
                <w:sz w:val="24"/>
              </w:rPr>
              <w:t>de </w:t>
            </w:r>
            <w:r>
              <w:rPr>
                <w:rFonts w:ascii="Tahoma"/>
                <w:spacing w:val="-4"/>
                <w:sz w:val="24"/>
              </w:rPr>
              <w:t>garde</w:t>
            </w:r>
          </w:p>
        </w:tc>
      </w:tr>
      <w:tr>
        <w:trPr>
          <w:trHeight w:val="465" w:hRule="atLeast"/>
        </w:trPr>
        <w:tc>
          <w:tcPr>
            <w:tcW w:w="2042" w:type="dxa"/>
          </w:tcPr>
          <w:p>
            <w:pPr>
              <w:pStyle w:val="TableParagraph"/>
              <w:spacing w:line="275" w:lineRule="exact" w:before="170"/>
              <w:ind w:left="69"/>
              <w:rPr>
                <w:rFonts w:ascii="Tahoma"/>
                <w:sz w:val="24"/>
              </w:rPr>
            </w:pPr>
            <w:r>
              <w:rPr>
                <w:rFonts w:ascii="Tahoma"/>
                <w:sz w:val="24"/>
              </w:rPr>
              <w:t>Annexe</w:t>
            </w:r>
            <w:r>
              <w:rPr>
                <w:rFonts w:ascii="Tahoma"/>
                <w:spacing w:val="16"/>
                <w:sz w:val="24"/>
              </w:rPr>
              <w:t> </w:t>
            </w:r>
            <w:r>
              <w:rPr>
                <w:rFonts w:ascii="Tahoma"/>
                <w:spacing w:val="-10"/>
                <w:sz w:val="24"/>
              </w:rPr>
              <w:t>8</w:t>
            </w:r>
          </w:p>
        </w:tc>
        <w:tc>
          <w:tcPr>
            <w:tcW w:w="6996" w:type="dxa"/>
          </w:tcPr>
          <w:p>
            <w:pPr>
              <w:pStyle w:val="TableParagraph"/>
              <w:spacing w:line="275" w:lineRule="exact" w:before="170"/>
              <w:ind w:left="67"/>
              <w:rPr>
                <w:rFonts w:ascii="Tahoma" w:hAnsi="Tahoma"/>
                <w:sz w:val="24"/>
              </w:rPr>
            </w:pPr>
            <w:r>
              <w:rPr>
                <w:rFonts w:ascii="Tahoma" w:hAnsi="Tahoma"/>
                <w:sz w:val="24"/>
              </w:rPr>
              <w:t>Modèle</w:t>
            </w:r>
            <w:r>
              <w:rPr>
                <w:rFonts w:ascii="Tahoma" w:hAnsi="Tahoma"/>
                <w:spacing w:val="-8"/>
                <w:sz w:val="24"/>
              </w:rPr>
              <w:t> </w:t>
            </w:r>
            <w:r>
              <w:rPr>
                <w:rFonts w:ascii="Tahoma" w:hAnsi="Tahoma"/>
                <w:sz w:val="24"/>
              </w:rPr>
              <w:t>du</w:t>
            </w:r>
            <w:r>
              <w:rPr>
                <w:rFonts w:ascii="Tahoma" w:hAnsi="Tahoma"/>
                <w:spacing w:val="-1"/>
                <w:sz w:val="24"/>
              </w:rPr>
              <w:t> </w:t>
            </w:r>
            <w:r>
              <w:rPr>
                <w:rFonts w:ascii="Tahoma" w:hAnsi="Tahoma"/>
                <w:sz w:val="24"/>
              </w:rPr>
              <w:t>journal</w:t>
            </w:r>
            <w:r>
              <w:rPr>
                <w:rFonts w:ascii="Tahoma" w:hAnsi="Tahoma"/>
                <w:spacing w:val="-5"/>
                <w:sz w:val="24"/>
              </w:rPr>
              <w:t> </w:t>
            </w:r>
            <w:r>
              <w:rPr>
                <w:rFonts w:ascii="Tahoma" w:hAnsi="Tahoma"/>
                <w:sz w:val="24"/>
              </w:rPr>
              <w:t>de</w:t>
            </w:r>
            <w:r>
              <w:rPr>
                <w:rFonts w:ascii="Tahoma" w:hAnsi="Tahoma"/>
                <w:spacing w:val="-4"/>
                <w:sz w:val="24"/>
              </w:rPr>
              <w:t> </w:t>
            </w:r>
            <w:r>
              <w:rPr>
                <w:rFonts w:ascii="Tahoma" w:hAnsi="Tahoma"/>
                <w:spacing w:val="-2"/>
                <w:sz w:val="24"/>
              </w:rPr>
              <w:t>chantier</w:t>
            </w:r>
          </w:p>
        </w:tc>
      </w:tr>
      <w:tr>
        <w:trPr>
          <w:trHeight w:val="465" w:hRule="atLeast"/>
        </w:trPr>
        <w:tc>
          <w:tcPr>
            <w:tcW w:w="2042" w:type="dxa"/>
          </w:tcPr>
          <w:p>
            <w:pPr>
              <w:pStyle w:val="TableParagraph"/>
              <w:spacing w:line="275" w:lineRule="exact" w:before="170"/>
              <w:ind w:left="69"/>
              <w:rPr>
                <w:rFonts w:ascii="Tahoma"/>
                <w:sz w:val="24"/>
              </w:rPr>
            </w:pPr>
            <w:r>
              <w:rPr>
                <w:rFonts w:ascii="Tahoma"/>
                <w:sz w:val="24"/>
              </w:rPr>
              <w:t>Annexe</w:t>
            </w:r>
            <w:r>
              <w:rPr>
                <w:rFonts w:ascii="Tahoma"/>
                <w:spacing w:val="16"/>
                <w:sz w:val="24"/>
              </w:rPr>
              <w:t> </w:t>
            </w:r>
            <w:r>
              <w:rPr>
                <w:rFonts w:ascii="Tahoma"/>
                <w:spacing w:val="-10"/>
                <w:sz w:val="24"/>
              </w:rPr>
              <w:t>9</w:t>
            </w:r>
          </w:p>
        </w:tc>
        <w:tc>
          <w:tcPr>
            <w:tcW w:w="6996" w:type="dxa"/>
          </w:tcPr>
          <w:p>
            <w:pPr>
              <w:pStyle w:val="TableParagraph"/>
              <w:spacing w:line="275" w:lineRule="exact" w:before="170"/>
              <w:ind w:left="67"/>
              <w:rPr>
                <w:rFonts w:ascii="Tahoma"/>
                <w:sz w:val="24"/>
              </w:rPr>
            </w:pPr>
            <w:r>
              <w:rPr>
                <w:rFonts w:ascii="Tahoma"/>
                <w:sz w:val="24"/>
              </w:rPr>
              <w:t>Plans</w:t>
            </w:r>
            <w:r>
              <w:rPr>
                <w:rFonts w:ascii="Tahoma"/>
                <w:spacing w:val="-5"/>
                <w:sz w:val="24"/>
              </w:rPr>
              <w:t> </w:t>
            </w:r>
            <w:r>
              <w:rPr>
                <w:rFonts w:ascii="Tahoma"/>
                <w:sz w:val="24"/>
              </w:rPr>
              <w:t>de</w:t>
            </w:r>
            <w:r>
              <w:rPr>
                <w:rFonts w:ascii="Tahoma"/>
                <w:spacing w:val="-5"/>
                <w:sz w:val="24"/>
              </w:rPr>
              <w:t> </w:t>
            </w:r>
            <w:r>
              <w:rPr>
                <w:rFonts w:ascii="Tahoma"/>
                <w:sz w:val="24"/>
              </w:rPr>
              <w:t>travail</w:t>
            </w:r>
            <w:r>
              <w:rPr>
                <w:rFonts w:ascii="Tahoma"/>
                <w:spacing w:val="-4"/>
                <w:sz w:val="24"/>
              </w:rPr>
              <w:t> </w:t>
            </w:r>
            <w:r>
              <w:rPr>
                <w:rFonts w:ascii="Tahoma"/>
                <w:sz w:val="24"/>
              </w:rPr>
              <w:t>journaliers</w:t>
            </w:r>
            <w:r>
              <w:rPr>
                <w:rFonts w:ascii="Tahoma"/>
                <w:spacing w:val="-5"/>
                <w:sz w:val="24"/>
              </w:rPr>
              <w:t> </w:t>
            </w:r>
            <w:r>
              <w:rPr>
                <w:rFonts w:ascii="Tahoma"/>
                <w:sz w:val="24"/>
              </w:rPr>
              <w:t>et</w:t>
            </w:r>
            <w:r>
              <w:rPr>
                <w:rFonts w:ascii="Tahoma"/>
                <w:spacing w:val="-5"/>
                <w:sz w:val="24"/>
              </w:rPr>
              <w:t> </w:t>
            </w:r>
            <w:r>
              <w:rPr>
                <w:rFonts w:ascii="Tahoma"/>
                <w:spacing w:val="-2"/>
                <w:sz w:val="24"/>
              </w:rPr>
              <w:t>hebdomadaires</w:t>
            </w:r>
          </w:p>
        </w:tc>
      </w:tr>
      <w:tr>
        <w:trPr>
          <w:trHeight w:val="462" w:hRule="atLeast"/>
        </w:trPr>
        <w:tc>
          <w:tcPr>
            <w:tcW w:w="2042" w:type="dxa"/>
          </w:tcPr>
          <w:p>
            <w:pPr>
              <w:pStyle w:val="TableParagraph"/>
              <w:spacing w:line="275" w:lineRule="exact" w:before="167"/>
              <w:ind w:left="69"/>
              <w:rPr>
                <w:rFonts w:ascii="Tahoma"/>
                <w:sz w:val="24"/>
              </w:rPr>
            </w:pPr>
            <w:r>
              <w:rPr>
                <w:rFonts w:ascii="Tahoma"/>
                <w:sz w:val="24"/>
              </w:rPr>
              <w:t>Annexe</w:t>
            </w:r>
            <w:r>
              <w:rPr>
                <w:rFonts w:ascii="Tahoma"/>
                <w:spacing w:val="16"/>
                <w:sz w:val="24"/>
              </w:rPr>
              <w:t> </w:t>
            </w:r>
            <w:r>
              <w:rPr>
                <w:rFonts w:ascii="Tahoma"/>
                <w:spacing w:val="-5"/>
                <w:sz w:val="24"/>
              </w:rPr>
              <w:t>10</w:t>
            </w:r>
          </w:p>
        </w:tc>
        <w:tc>
          <w:tcPr>
            <w:tcW w:w="6996" w:type="dxa"/>
          </w:tcPr>
          <w:p>
            <w:pPr>
              <w:pStyle w:val="TableParagraph"/>
              <w:spacing w:line="275" w:lineRule="exact" w:before="167"/>
              <w:ind w:left="67"/>
              <w:rPr>
                <w:rFonts w:ascii="Tahoma" w:hAnsi="Tahoma"/>
                <w:sz w:val="24"/>
              </w:rPr>
            </w:pPr>
            <w:r>
              <w:rPr>
                <w:rFonts w:ascii="Tahoma" w:hAnsi="Tahoma"/>
                <w:sz w:val="24"/>
              </w:rPr>
              <w:t>Liste des</w:t>
            </w:r>
            <w:r>
              <w:rPr>
                <w:rFonts w:ascii="Tahoma" w:hAnsi="Tahoma"/>
                <w:spacing w:val="-5"/>
                <w:sz w:val="24"/>
              </w:rPr>
              <w:t> </w:t>
            </w:r>
            <w:r>
              <w:rPr>
                <w:rFonts w:ascii="Tahoma" w:hAnsi="Tahoma"/>
                <w:sz w:val="24"/>
              </w:rPr>
              <w:t>matériaux</w:t>
            </w:r>
            <w:r>
              <w:rPr>
                <w:rFonts w:ascii="Tahoma" w:hAnsi="Tahoma"/>
                <w:spacing w:val="-5"/>
                <w:sz w:val="24"/>
              </w:rPr>
              <w:t> </w:t>
            </w:r>
            <w:r>
              <w:rPr>
                <w:rFonts w:ascii="Tahoma" w:hAnsi="Tahoma"/>
                <w:sz w:val="24"/>
              </w:rPr>
              <w:t>et</w:t>
            </w:r>
            <w:r>
              <w:rPr>
                <w:rFonts w:ascii="Tahoma" w:hAnsi="Tahoma"/>
                <w:spacing w:val="-5"/>
                <w:sz w:val="24"/>
              </w:rPr>
              <w:t> </w:t>
            </w:r>
            <w:r>
              <w:rPr>
                <w:rFonts w:ascii="Tahoma" w:hAnsi="Tahoma"/>
                <w:spacing w:val="-2"/>
                <w:sz w:val="24"/>
              </w:rPr>
              <w:t>produits</w:t>
            </w:r>
          </w:p>
        </w:tc>
      </w:tr>
      <w:tr>
        <w:trPr>
          <w:trHeight w:val="467" w:hRule="atLeast"/>
        </w:trPr>
        <w:tc>
          <w:tcPr>
            <w:tcW w:w="2042" w:type="dxa"/>
          </w:tcPr>
          <w:p>
            <w:pPr>
              <w:pStyle w:val="TableParagraph"/>
              <w:spacing w:line="278" w:lineRule="exact" w:before="170"/>
              <w:ind w:left="69"/>
              <w:rPr>
                <w:rFonts w:ascii="Tahoma"/>
                <w:sz w:val="24"/>
              </w:rPr>
            </w:pPr>
            <w:r>
              <w:rPr>
                <w:rFonts w:ascii="Tahoma"/>
                <w:sz w:val="24"/>
              </w:rPr>
              <w:t>Annexe</w:t>
            </w:r>
            <w:r>
              <w:rPr>
                <w:rFonts w:ascii="Tahoma"/>
                <w:spacing w:val="16"/>
                <w:sz w:val="24"/>
              </w:rPr>
              <w:t> </w:t>
            </w:r>
            <w:r>
              <w:rPr>
                <w:rFonts w:ascii="Tahoma"/>
                <w:spacing w:val="-5"/>
                <w:sz w:val="24"/>
              </w:rPr>
              <w:t>11</w:t>
            </w:r>
          </w:p>
        </w:tc>
        <w:tc>
          <w:tcPr>
            <w:tcW w:w="6996" w:type="dxa"/>
          </w:tcPr>
          <w:p>
            <w:pPr>
              <w:pStyle w:val="TableParagraph"/>
              <w:spacing w:line="278" w:lineRule="exact" w:before="170"/>
              <w:ind w:left="67"/>
              <w:rPr>
                <w:rFonts w:ascii="Tahoma" w:hAnsi="Tahoma"/>
                <w:sz w:val="24"/>
              </w:rPr>
            </w:pPr>
            <w:r>
              <w:rPr>
                <w:rFonts w:ascii="Tahoma" w:hAnsi="Tahoma"/>
                <w:sz w:val="24"/>
              </w:rPr>
              <w:t>Lettre</w:t>
            </w:r>
            <w:r>
              <w:rPr>
                <w:rFonts w:ascii="Tahoma" w:hAnsi="Tahoma"/>
                <w:spacing w:val="-8"/>
                <w:sz w:val="24"/>
              </w:rPr>
              <w:t> </w:t>
            </w:r>
            <w:r>
              <w:rPr>
                <w:rFonts w:ascii="Tahoma" w:hAnsi="Tahoma"/>
                <w:sz w:val="24"/>
              </w:rPr>
              <w:t>de</w:t>
            </w:r>
            <w:r>
              <w:rPr>
                <w:rFonts w:ascii="Tahoma" w:hAnsi="Tahoma"/>
                <w:spacing w:val="-6"/>
                <w:sz w:val="24"/>
              </w:rPr>
              <w:t> </w:t>
            </w:r>
            <w:r>
              <w:rPr>
                <w:rFonts w:ascii="Tahoma" w:hAnsi="Tahoma"/>
                <w:sz w:val="24"/>
              </w:rPr>
              <w:t>mission</w:t>
            </w:r>
            <w:r>
              <w:rPr>
                <w:rFonts w:ascii="Tahoma" w:hAnsi="Tahoma"/>
                <w:spacing w:val="-6"/>
                <w:sz w:val="24"/>
              </w:rPr>
              <w:t> </w:t>
            </w:r>
            <w:r>
              <w:rPr>
                <w:rFonts w:ascii="Tahoma" w:hAnsi="Tahoma"/>
                <w:sz w:val="24"/>
              </w:rPr>
              <w:t>de</w:t>
            </w:r>
            <w:r>
              <w:rPr>
                <w:rFonts w:ascii="Tahoma" w:hAnsi="Tahoma"/>
                <w:spacing w:val="-6"/>
                <w:sz w:val="24"/>
              </w:rPr>
              <w:t> </w:t>
            </w:r>
            <w:r>
              <w:rPr>
                <w:rFonts w:ascii="Tahoma" w:hAnsi="Tahoma"/>
                <w:sz w:val="24"/>
              </w:rPr>
              <w:t>l</w:t>
            </w:r>
            <w:r>
              <w:rPr>
                <w:rFonts w:ascii="Tahoma" w:hAnsi="Tahoma"/>
                <w:spacing w:val="76"/>
                <w:w w:val="150"/>
                <w:sz w:val="24"/>
              </w:rPr>
              <w:t> </w:t>
            </w:r>
            <w:r>
              <w:rPr>
                <w:rFonts w:ascii="Tahoma" w:hAnsi="Tahoma"/>
                <w:sz w:val="24"/>
              </w:rPr>
              <w:t>équipe</w:t>
            </w:r>
            <w:r>
              <w:rPr>
                <w:rFonts w:ascii="Tahoma" w:hAnsi="Tahoma"/>
                <w:spacing w:val="-2"/>
                <w:sz w:val="24"/>
              </w:rPr>
              <w:t> </w:t>
            </w:r>
            <w:r>
              <w:rPr>
                <w:rFonts w:ascii="Tahoma" w:hAnsi="Tahoma"/>
                <w:sz w:val="24"/>
              </w:rPr>
              <w:t>d</w:t>
            </w:r>
            <w:r>
              <w:rPr>
                <w:rFonts w:ascii="Tahoma" w:hAnsi="Tahoma"/>
                <w:spacing w:val="73"/>
                <w:w w:val="150"/>
                <w:sz w:val="24"/>
              </w:rPr>
              <w:t> </w:t>
            </w:r>
            <w:r>
              <w:rPr>
                <w:rFonts w:ascii="Tahoma" w:hAnsi="Tahoma"/>
                <w:spacing w:val="-2"/>
                <w:sz w:val="24"/>
              </w:rPr>
              <w:t>encadrement</w:t>
            </w:r>
          </w:p>
        </w:tc>
      </w:tr>
    </w:tbl>
    <w:sectPr>
      <w:pgSz w:w="11910" w:h="16840"/>
      <w:pgMar w:header="167" w:footer="754" w:top="660" w:bottom="940" w:left="708" w:right="42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Tahoma">
    <w:altName w:val="Tahoma"/>
    <w:charset w:val="1"/>
    <w:family w:val="swiss"/>
    <w:pitch w:val="variable"/>
  </w:font>
  <w:font w:name="Arial">
    <w:altName w:val="Arial"/>
    <w:charset w:val="1"/>
    <w:family w:val="swiss"/>
    <w:pitch w:val="variable"/>
  </w:font>
  <w:font w:name="Symbol">
    <w:altName w:val="Symbol"/>
    <w:charset w:val="2"/>
    <w:family w:val="decorative"/>
    <w:pitch w:val="variable"/>
  </w:font>
  <w:font w:name="Courier New">
    <w:altName w:val="Courier New"/>
    <w:charset w:val="1"/>
    <w:family w:val="modern"/>
    <w:pitch w:val="default"/>
  </w:font>
  <w:font w:name="Wingdings">
    <w:altName w:val="Wingdings"/>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5057024">
              <wp:simplePos x="0" y="0"/>
              <wp:positionH relativeFrom="page">
                <wp:posOffset>729487</wp:posOffset>
              </wp:positionH>
              <wp:positionV relativeFrom="page">
                <wp:posOffset>10073656</wp:posOffset>
              </wp:positionV>
              <wp:extent cx="6501130" cy="140335"/>
              <wp:effectExtent l="0" t="0" r="0" b="0"/>
              <wp:wrapNone/>
              <wp:docPr id="12" name="Textbox 12"/>
              <wp:cNvGraphicFramePr>
                <a:graphicFrameLocks/>
              </wp:cNvGraphicFramePr>
              <a:graphic>
                <a:graphicData uri="http://schemas.microsoft.com/office/word/2010/wordprocessingShape">
                  <wps:wsp>
                    <wps:cNvPr id="12" name="Textbox 12"/>
                    <wps:cNvSpPr txBox="1"/>
                    <wps:spPr>
                      <a:xfrm>
                        <a:off x="0" y="0"/>
                        <a:ext cx="6501130" cy="140335"/>
                      </a:xfrm>
                      <a:prstGeom prst="rect">
                        <a:avLst/>
                      </a:prstGeom>
                    </wps:spPr>
                    <wps:txbx>
                      <w:txbxContent>
                        <w:p>
                          <w:pPr>
                            <w:tabs>
                              <w:tab w:pos="3792" w:val="left" w:leader="none"/>
                              <w:tab w:pos="10217" w:val="left" w:leader="none"/>
                            </w:tabs>
                            <w:spacing w:before="5"/>
                            <w:ind w:left="20" w:right="0" w:firstLine="0"/>
                            <w:jc w:val="left"/>
                            <w:rPr>
                              <w:sz w:val="16"/>
                            </w:rPr>
                          </w:pPr>
                          <w:r>
                            <w:rPr>
                              <w:rFonts w:ascii="Times New Roman" w:hAnsi="Times New Roman"/>
                              <w:sz w:val="16"/>
                              <w:u w:val="single"/>
                            </w:rPr>
                            <w:tab/>
                          </w:r>
                          <w:r>
                            <w:rPr>
                              <w:sz w:val="16"/>
                              <w:u w:val="single"/>
                            </w:rPr>
                            <w:t>Note</w:t>
                          </w:r>
                          <w:r>
                            <w:rPr>
                              <w:spacing w:val="4"/>
                              <w:sz w:val="16"/>
                              <w:u w:val="single"/>
                            </w:rPr>
                            <w:t> </w:t>
                          </w:r>
                          <w:r>
                            <w:rPr>
                              <w:sz w:val="16"/>
                              <w:u w:val="single"/>
                            </w:rPr>
                            <w:t>d'Organisation</w:t>
                          </w:r>
                          <w:r>
                            <w:rPr>
                              <w:spacing w:val="4"/>
                              <w:sz w:val="16"/>
                              <w:u w:val="single"/>
                            </w:rPr>
                            <w:t> </w:t>
                          </w:r>
                          <w:r>
                            <w:rPr>
                              <w:sz w:val="16"/>
                              <w:u w:val="single"/>
                            </w:rPr>
                            <w:t>Générale</w:t>
                          </w:r>
                          <w:r>
                            <w:rPr>
                              <w:spacing w:val="5"/>
                              <w:sz w:val="16"/>
                              <w:u w:val="single"/>
                            </w:rPr>
                            <w:t> </w:t>
                          </w:r>
                          <w:r>
                            <w:rPr>
                              <w:sz w:val="16"/>
                              <w:u w:val="single"/>
                            </w:rPr>
                            <w:t>-</w:t>
                          </w:r>
                          <w:r>
                            <w:rPr>
                              <w:spacing w:val="-2"/>
                              <w:sz w:val="16"/>
                              <w:u w:val="single"/>
                            </w:rPr>
                            <w:t> </w:t>
                          </w:r>
                          <w:r>
                            <w:rPr>
                              <w:spacing w:val="-5"/>
                              <w:sz w:val="16"/>
                              <w:u w:val="single"/>
                            </w:rPr>
                            <w:t>PAQ</w:t>
                          </w:r>
                          <w:r>
                            <w:rPr>
                              <w:sz w:val="16"/>
                              <w:u w:val="single"/>
                            </w:rPr>
                            <w:tab/>
                          </w:r>
                        </w:p>
                      </w:txbxContent>
                    </wps:txbx>
                    <wps:bodyPr wrap="square" lIns="0" tIns="0" rIns="0" bIns="0" rtlCol="0">
                      <a:noAutofit/>
                    </wps:bodyPr>
                  </wps:wsp>
                </a:graphicData>
              </a:graphic>
            </wp:anchor>
          </w:drawing>
        </mc:Choice>
        <mc:Fallback>
          <w:pict>
            <v:shape style="position:absolute;margin-left:57.439999pt;margin-top:793.201294pt;width:511.9pt;height:11.05pt;mso-position-horizontal-relative:page;mso-position-vertical-relative:page;z-index:-18259456" type="#_x0000_t202" id="docshape11" filled="false" stroked="false">
              <v:textbox inset="0,0,0,0">
                <w:txbxContent>
                  <w:p>
                    <w:pPr>
                      <w:tabs>
                        <w:tab w:pos="3792" w:val="left" w:leader="none"/>
                        <w:tab w:pos="10217" w:val="left" w:leader="none"/>
                      </w:tabs>
                      <w:spacing w:before="5"/>
                      <w:ind w:left="20" w:right="0" w:firstLine="0"/>
                      <w:jc w:val="left"/>
                      <w:rPr>
                        <w:sz w:val="16"/>
                      </w:rPr>
                    </w:pPr>
                    <w:r>
                      <w:rPr>
                        <w:rFonts w:ascii="Times New Roman" w:hAnsi="Times New Roman"/>
                        <w:sz w:val="16"/>
                        <w:u w:val="single"/>
                      </w:rPr>
                      <w:tab/>
                    </w:r>
                    <w:r>
                      <w:rPr>
                        <w:sz w:val="16"/>
                        <w:u w:val="single"/>
                      </w:rPr>
                      <w:t>Note</w:t>
                    </w:r>
                    <w:r>
                      <w:rPr>
                        <w:spacing w:val="4"/>
                        <w:sz w:val="16"/>
                        <w:u w:val="single"/>
                      </w:rPr>
                      <w:t> </w:t>
                    </w:r>
                    <w:r>
                      <w:rPr>
                        <w:sz w:val="16"/>
                        <w:u w:val="single"/>
                      </w:rPr>
                      <w:t>d'Organisation</w:t>
                    </w:r>
                    <w:r>
                      <w:rPr>
                        <w:spacing w:val="4"/>
                        <w:sz w:val="16"/>
                        <w:u w:val="single"/>
                      </w:rPr>
                      <w:t> </w:t>
                    </w:r>
                    <w:r>
                      <w:rPr>
                        <w:sz w:val="16"/>
                        <w:u w:val="single"/>
                      </w:rPr>
                      <w:t>Générale</w:t>
                    </w:r>
                    <w:r>
                      <w:rPr>
                        <w:spacing w:val="5"/>
                        <w:sz w:val="16"/>
                        <w:u w:val="single"/>
                      </w:rPr>
                      <w:t> </w:t>
                    </w:r>
                    <w:r>
                      <w:rPr>
                        <w:sz w:val="16"/>
                        <w:u w:val="single"/>
                      </w:rPr>
                      <w:t>-</w:t>
                    </w:r>
                    <w:r>
                      <w:rPr>
                        <w:spacing w:val="-2"/>
                        <w:sz w:val="16"/>
                        <w:u w:val="single"/>
                      </w:rPr>
                      <w:t> </w:t>
                    </w:r>
                    <w:r>
                      <w:rPr>
                        <w:spacing w:val="-5"/>
                        <w:sz w:val="16"/>
                        <w:u w:val="single"/>
                      </w:rPr>
                      <w:t>PAQ</w:t>
                    </w:r>
                    <w:r>
                      <w:rPr>
                        <w:sz w:val="16"/>
                        <w:u w:val="single"/>
                      </w:rPr>
                      <w:tab/>
                    </w:r>
                  </w:p>
                </w:txbxContent>
              </v:textbox>
              <w10:wrap type="none"/>
            </v:shape>
          </w:pict>
        </mc:Fallback>
      </mc:AlternateContent>
    </w:r>
    <w:r>
      <w:rPr>
        <w:sz w:val="20"/>
      </w:rPr>
      <mc:AlternateContent>
        <mc:Choice Requires="wps">
          <w:drawing>
            <wp:anchor distT="0" distB="0" distL="0" distR="0" allowOverlap="1" layoutInCell="1" locked="0" behindDoc="1" simplePos="0" relativeHeight="485057536">
              <wp:simplePos x="0" y="0"/>
              <wp:positionH relativeFrom="page">
                <wp:posOffset>3625088</wp:posOffset>
              </wp:positionH>
              <wp:positionV relativeFrom="page">
                <wp:posOffset>10344928</wp:posOffset>
              </wp:positionV>
              <wp:extent cx="708660" cy="139700"/>
              <wp:effectExtent l="0" t="0" r="0" b="0"/>
              <wp:wrapNone/>
              <wp:docPr id="13" name="Textbox 13"/>
              <wp:cNvGraphicFramePr>
                <a:graphicFrameLocks/>
              </wp:cNvGraphicFramePr>
              <a:graphic>
                <a:graphicData uri="http://schemas.microsoft.com/office/word/2010/wordprocessingShape">
                  <wps:wsp>
                    <wps:cNvPr id="13" name="Textbox 13"/>
                    <wps:cNvSpPr txBox="1"/>
                    <wps:spPr>
                      <a:xfrm>
                        <a:off x="0" y="0"/>
                        <a:ext cx="708660" cy="139700"/>
                      </a:xfrm>
                      <a:prstGeom prst="rect">
                        <a:avLst/>
                      </a:prstGeom>
                    </wps:spPr>
                    <wps:txbx>
                      <w:txbxContent>
                        <w:p>
                          <w:pPr>
                            <w:spacing w:before="15"/>
                            <w:ind w:left="20" w:right="0" w:firstLine="0"/>
                            <w:jc w:val="left"/>
                            <w:rPr>
                              <w:rFonts w:ascii="Arial"/>
                              <w:b/>
                              <w:sz w:val="16"/>
                            </w:rPr>
                          </w:pPr>
                          <w:r>
                            <w:rPr>
                              <w:rFonts w:ascii="Arial"/>
                              <w:b/>
                              <w:sz w:val="16"/>
                            </w:rPr>
                            <w:t>Titre</w:t>
                          </w:r>
                          <w:r>
                            <w:rPr>
                              <w:rFonts w:ascii="Arial"/>
                              <w:b/>
                              <w:spacing w:val="-4"/>
                              <w:sz w:val="16"/>
                            </w:rPr>
                            <w:t> </w:t>
                          </w:r>
                          <w:r>
                            <w:rPr>
                              <w:rFonts w:ascii="Arial"/>
                              <w:b/>
                              <w:sz w:val="16"/>
                            </w:rPr>
                            <w:t>du </w:t>
                          </w:r>
                          <w:r>
                            <w:rPr>
                              <w:rFonts w:ascii="Arial"/>
                              <w:b/>
                              <w:spacing w:val="-2"/>
                              <w:sz w:val="16"/>
                            </w:rPr>
                            <w:t>projet</w:t>
                          </w:r>
                        </w:p>
                      </w:txbxContent>
                    </wps:txbx>
                    <wps:bodyPr wrap="square" lIns="0" tIns="0" rIns="0" bIns="0" rtlCol="0">
                      <a:noAutofit/>
                    </wps:bodyPr>
                  </wps:wsp>
                </a:graphicData>
              </a:graphic>
            </wp:anchor>
          </w:drawing>
        </mc:Choice>
        <mc:Fallback>
          <w:pict>
            <v:shape style="position:absolute;margin-left:285.440002pt;margin-top:814.561279pt;width:55.8pt;height:11pt;mso-position-horizontal-relative:page;mso-position-vertical-relative:page;z-index:-18258944" type="#_x0000_t202" id="docshape12" filled="false" stroked="false">
              <v:textbox inset="0,0,0,0">
                <w:txbxContent>
                  <w:p>
                    <w:pPr>
                      <w:spacing w:before="15"/>
                      <w:ind w:left="20" w:right="0" w:firstLine="0"/>
                      <w:jc w:val="left"/>
                      <w:rPr>
                        <w:rFonts w:ascii="Arial"/>
                        <w:b/>
                        <w:sz w:val="16"/>
                      </w:rPr>
                    </w:pPr>
                    <w:r>
                      <w:rPr>
                        <w:rFonts w:ascii="Arial"/>
                        <w:b/>
                        <w:sz w:val="16"/>
                      </w:rPr>
                      <w:t>Titre</w:t>
                    </w:r>
                    <w:r>
                      <w:rPr>
                        <w:rFonts w:ascii="Arial"/>
                        <w:b/>
                        <w:spacing w:val="-4"/>
                        <w:sz w:val="16"/>
                      </w:rPr>
                      <w:t> </w:t>
                    </w:r>
                    <w:r>
                      <w:rPr>
                        <w:rFonts w:ascii="Arial"/>
                        <w:b/>
                        <w:sz w:val="16"/>
                      </w:rPr>
                      <w:t>du </w:t>
                    </w:r>
                    <w:r>
                      <w:rPr>
                        <w:rFonts w:ascii="Arial"/>
                        <w:b/>
                        <w:spacing w:val="-2"/>
                        <w:sz w:val="16"/>
                      </w:rPr>
                      <w:t>projet</w:t>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5056512">
              <wp:simplePos x="0" y="0"/>
              <wp:positionH relativeFrom="page">
                <wp:posOffset>4437379</wp:posOffset>
              </wp:positionH>
              <wp:positionV relativeFrom="page">
                <wp:posOffset>205165</wp:posOffset>
              </wp:positionV>
              <wp:extent cx="31115" cy="40640"/>
              <wp:effectExtent l="0" t="0" r="0" b="0"/>
              <wp:wrapNone/>
              <wp:docPr id="11" name="Textbox 11"/>
              <wp:cNvGraphicFramePr>
                <a:graphicFrameLocks/>
              </wp:cNvGraphicFramePr>
              <a:graphic>
                <a:graphicData uri="http://schemas.microsoft.com/office/word/2010/wordprocessingShape">
                  <wps:wsp>
                    <wps:cNvPr id="11" name="Textbox 11"/>
                    <wps:cNvSpPr txBox="1"/>
                    <wps:spPr>
                      <a:xfrm>
                        <a:off x="0" y="0"/>
                        <a:ext cx="31115" cy="40640"/>
                      </a:xfrm>
                      <a:prstGeom prst="rect">
                        <a:avLst/>
                      </a:prstGeom>
                    </wps:spPr>
                    <wps:txbx>
                      <w:txbxContent>
                        <w:p>
                          <w:pPr>
                            <w:spacing w:before="19"/>
                            <w:ind w:left="0" w:right="0" w:firstLine="0"/>
                            <w:jc w:val="center"/>
                            <w:rPr>
                              <w:rFonts w:ascii="Symbol" w:hAnsi="Symbol"/>
                              <w:sz w:val="2"/>
                            </w:rPr>
                          </w:pPr>
                          <w:r>
                            <w:rPr>
                              <w:rFonts w:ascii="Symbol" w:hAnsi="Symbol"/>
                              <w:spacing w:val="-11"/>
                              <w:sz w:val="2"/>
                            </w:rPr>
                            <w:t></w:t>
                          </w:r>
                        </w:p>
                      </w:txbxContent>
                    </wps:txbx>
                    <wps:bodyPr wrap="square" lIns="0" tIns="0" rIns="0" bIns="0" rtlCol="0">
                      <a:noAutofit/>
                    </wps:bodyPr>
                  </wps:wsp>
                </a:graphicData>
              </a:graphic>
            </wp:anchor>
          </w:drawing>
        </mc:Choice>
        <mc:Fallback>
          <w:pict>
            <v:shape style="position:absolute;margin-left:349.399994pt;margin-top:16.154745pt;width:2.450pt;height:3.2pt;mso-position-horizontal-relative:page;mso-position-vertical-relative:page;z-index:-18259968" type="#_x0000_t202" id="docshape10" filled="false" stroked="false">
              <v:textbox inset="0,0,0,0">
                <w:txbxContent>
                  <w:p>
                    <w:pPr>
                      <w:spacing w:before="19"/>
                      <w:ind w:left="0" w:right="0" w:firstLine="0"/>
                      <w:jc w:val="center"/>
                      <w:rPr>
                        <w:rFonts w:ascii="Symbol" w:hAnsi="Symbol"/>
                        <w:sz w:val="2"/>
                      </w:rPr>
                    </w:pPr>
                    <w:r>
                      <w:rPr>
                        <w:rFonts w:ascii="Symbol" w:hAnsi="Symbol"/>
                        <w:spacing w:val="-11"/>
                        <w:sz w:val="2"/>
                      </w:rPr>
                      <w:t></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9">
    <w:multiLevelType w:val="hybridMultilevel"/>
    <w:lvl w:ilvl="0">
      <w:start w:val="0"/>
      <w:numFmt w:val="bullet"/>
      <w:lvlText w:val=""/>
      <w:lvlJc w:val="left"/>
      <w:pPr>
        <w:ind w:left="1288" w:hanging="360"/>
      </w:pPr>
      <w:rPr>
        <w:rFonts w:hint="default" w:ascii="Symbol" w:hAnsi="Symbol" w:eastAsia="Symbol" w:cs="Symbol"/>
        <w:spacing w:val="0"/>
        <w:w w:val="96"/>
        <w:lang w:val="fr-FR" w:eastAsia="en-US" w:bidi="ar-SA"/>
      </w:rPr>
    </w:lvl>
    <w:lvl w:ilvl="1">
      <w:start w:val="0"/>
      <w:numFmt w:val="bullet"/>
      <w:lvlText w:val="•"/>
      <w:lvlJc w:val="left"/>
      <w:pPr>
        <w:ind w:left="2229" w:hanging="360"/>
      </w:pPr>
      <w:rPr>
        <w:rFonts w:hint="default"/>
        <w:lang w:val="fr-FR" w:eastAsia="en-US" w:bidi="ar-SA"/>
      </w:rPr>
    </w:lvl>
    <w:lvl w:ilvl="2">
      <w:start w:val="0"/>
      <w:numFmt w:val="bullet"/>
      <w:lvlText w:val="•"/>
      <w:lvlJc w:val="left"/>
      <w:pPr>
        <w:ind w:left="3178" w:hanging="360"/>
      </w:pPr>
      <w:rPr>
        <w:rFonts w:hint="default"/>
        <w:lang w:val="fr-FR" w:eastAsia="en-US" w:bidi="ar-SA"/>
      </w:rPr>
    </w:lvl>
    <w:lvl w:ilvl="3">
      <w:start w:val="0"/>
      <w:numFmt w:val="bullet"/>
      <w:lvlText w:val="•"/>
      <w:lvlJc w:val="left"/>
      <w:pPr>
        <w:ind w:left="4128" w:hanging="360"/>
      </w:pPr>
      <w:rPr>
        <w:rFonts w:hint="default"/>
        <w:lang w:val="fr-FR" w:eastAsia="en-US" w:bidi="ar-SA"/>
      </w:rPr>
    </w:lvl>
    <w:lvl w:ilvl="4">
      <w:start w:val="0"/>
      <w:numFmt w:val="bullet"/>
      <w:lvlText w:val="•"/>
      <w:lvlJc w:val="left"/>
      <w:pPr>
        <w:ind w:left="5077" w:hanging="360"/>
      </w:pPr>
      <w:rPr>
        <w:rFonts w:hint="default"/>
        <w:lang w:val="fr-FR" w:eastAsia="en-US" w:bidi="ar-SA"/>
      </w:rPr>
    </w:lvl>
    <w:lvl w:ilvl="5">
      <w:start w:val="0"/>
      <w:numFmt w:val="bullet"/>
      <w:lvlText w:val="•"/>
      <w:lvlJc w:val="left"/>
      <w:pPr>
        <w:ind w:left="6026" w:hanging="360"/>
      </w:pPr>
      <w:rPr>
        <w:rFonts w:hint="default"/>
        <w:lang w:val="fr-FR" w:eastAsia="en-US" w:bidi="ar-SA"/>
      </w:rPr>
    </w:lvl>
    <w:lvl w:ilvl="6">
      <w:start w:val="0"/>
      <w:numFmt w:val="bullet"/>
      <w:lvlText w:val="•"/>
      <w:lvlJc w:val="left"/>
      <w:pPr>
        <w:ind w:left="6976" w:hanging="360"/>
      </w:pPr>
      <w:rPr>
        <w:rFonts w:hint="default"/>
        <w:lang w:val="fr-FR" w:eastAsia="en-US" w:bidi="ar-SA"/>
      </w:rPr>
    </w:lvl>
    <w:lvl w:ilvl="7">
      <w:start w:val="0"/>
      <w:numFmt w:val="bullet"/>
      <w:lvlText w:val="•"/>
      <w:lvlJc w:val="left"/>
      <w:pPr>
        <w:ind w:left="7925" w:hanging="360"/>
      </w:pPr>
      <w:rPr>
        <w:rFonts w:hint="default"/>
        <w:lang w:val="fr-FR" w:eastAsia="en-US" w:bidi="ar-SA"/>
      </w:rPr>
    </w:lvl>
    <w:lvl w:ilvl="8">
      <w:start w:val="0"/>
      <w:numFmt w:val="bullet"/>
      <w:lvlText w:val="•"/>
      <w:lvlJc w:val="left"/>
      <w:pPr>
        <w:ind w:left="8874" w:hanging="360"/>
      </w:pPr>
      <w:rPr>
        <w:rFonts w:hint="default"/>
        <w:lang w:val="fr-FR" w:eastAsia="en-US" w:bidi="ar-SA"/>
      </w:rPr>
    </w:lvl>
  </w:abstractNum>
  <w:abstractNum w:abstractNumId="45">
    <w:multiLevelType w:val="hybridMultilevel"/>
    <w:lvl w:ilvl="0">
      <w:start w:val="0"/>
      <w:numFmt w:val="bullet"/>
      <w:lvlText w:val=""/>
      <w:lvlJc w:val="left"/>
      <w:pPr>
        <w:ind w:left="1572" w:hanging="360"/>
      </w:pPr>
      <w:rPr>
        <w:rFonts w:hint="default" w:ascii="Symbol" w:hAnsi="Symbol" w:eastAsia="Symbol" w:cs="Symbol"/>
        <w:b w:val="0"/>
        <w:bCs w:val="0"/>
        <w:i w:val="0"/>
        <w:iCs w:val="0"/>
        <w:spacing w:val="0"/>
        <w:w w:val="100"/>
        <w:sz w:val="24"/>
        <w:szCs w:val="24"/>
        <w:lang w:val="fr-FR" w:eastAsia="en-US" w:bidi="ar-SA"/>
      </w:rPr>
    </w:lvl>
    <w:lvl w:ilvl="1">
      <w:start w:val="0"/>
      <w:numFmt w:val="bullet"/>
      <w:lvlText w:val="•"/>
      <w:lvlJc w:val="left"/>
      <w:pPr>
        <w:ind w:left="2499" w:hanging="360"/>
      </w:pPr>
      <w:rPr>
        <w:rFonts w:hint="default"/>
        <w:lang w:val="fr-FR" w:eastAsia="en-US" w:bidi="ar-SA"/>
      </w:rPr>
    </w:lvl>
    <w:lvl w:ilvl="2">
      <w:start w:val="0"/>
      <w:numFmt w:val="bullet"/>
      <w:lvlText w:val="•"/>
      <w:lvlJc w:val="left"/>
      <w:pPr>
        <w:ind w:left="3418" w:hanging="360"/>
      </w:pPr>
      <w:rPr>
        <w:rFonts w:hint="default"/>
        <w:lang w:val="fr-FR" w:eastAsia="en-US" w:bidi="ar-SA"/>
      </w:rPr>
    </w:lvl>
    <w:lvl w:ilvl="3">
      <w:start w:val="0"/>
      <w:numFmt w:val="bullet"/>
      <w:lvlText w:val="•"/>
      <w:lvlJc w:val="left"/>
      <w:pPr>
        <w:ind w:left="4338" w:hanging="360"/>
      </w:pPr>
      <w:rPr>
        <w:rFonts w:hint="default"/>
        <w:lang w:val="fr-FR" w:eastAsia="en-US" w:bidi="ar-SA"/>
      </w:rPr>
    </w:lvl>
    <w:lvl w:ilvl="4">
      <w:start w:val="0"/>
      <w:numFmt w:val="bullet"/>
      <w:lvlText w:val="•"/>
      <w:lvlJc w:val="left"/>
      <w:pPr>
        <w:ind w:left="5257" w:hanging="360"/>
      </w:pPr>
      <w:rPr>
        <w:rFonts w:hint="default"/>
        <w:lang w:val="fr-FR" w:eastAsia="en-US" w:bidi="ar-SA"/>
      </w:rPr>
    </w:lvl>
    <w:lvl w:ilvl="5">
      <w:start w:val="0"/>
      <w:numFmt w:val="bullet"/>
      <w:lvlText w:val="•"/>
      <w:lvlJc w:val="left"/>
      <w:pPr>
        <w:ind w:left="6176" w:hanging="360"/>
      </w:pPr>
      <w:rPr>
        <w:rFonts w:hint="default"/>
        <w:lang w:val="fr-FR" w:eastAsia="en-US" w:bidi="ar-SA"/>
      </w:rPr>
    </w:lvl>
    <w:lvl w:ilvl="6">
      <w:start w:val="0"/>
      <w:numFmt w:val="bullet"/>
      <w:lvlText w:val="•"/>
      <w:lvlJc w:val="left"/>
      <w:pPr>
        <w:ind w:left="7096" w:hanging="360"/>
      </w:pPr>
      <w:rPr>
        <w:rFonts w:hint="default"/>
        <w:lang w:val="fr-FR" w:eastAsia="en-US" w:bidi="ar-SA"/>
      </w:rPr>
    </w:lvl>
    <w:lvl w:ilvl="7">
      <w:start w:val="0"/>
      <w:numFmt w:val="bullet"/>
      <w:lvlText w:val="•"/>
      <w:lvlJc w:val="left"/>
      <w:pPr>
        <w:ind w:left="8015" w:hanging="360"/>
      </w:pPr>
      <w:rPr>
        <w:rFonts w:hint="default"/>
        <w:lang w:val="fr-FR" w:eastAsia="en-US" w:bidi="ar-SA"/>
      </w:rPr>
    </w:lvl>
    <w:lvl w:ilvl="8">
      <w:start w:val="0"/>
      <w:numFmt w:val="bullet"/>
      <w:lvlText w:val="•"/>
      <w:lvlJc w:val="left"/>
      <w:pPr>
        <w:ind w:left="8934" w:hanging="360"/>
      </w:pPr>
      <w:rPr>
        <w:rFonts w:hint="default"/>
        <w:lang w:val="fr-FR" w:eastAsia="en-US" w:bidi="ar-SA"/>
      </w:rPr>
    </w:lvl>
  </w:abstractNum>
  <w:abstractNum w:abstractNumId="44">
    <w:multiLevelType w:val="hybridMultilevel"/>
    <w:lvl w:ilvl="0">
      <w:start w:val="0"/>
      <w:numFmt w:val="bullet"/>
      <w:lvlText w:val=""/>
      <w:lvlJc w:val="left"/>
      <w:pPr>
        <w:ind w:left="1572" w:hanging="360"/>
      </w:pPr>
      <w:rPr>
        <w:rFonts w:hint="default" w:ascii="Symbol" w:hAnsi="Symbol" w:eastAsia="Symbol" w:cs="Symbol"/>
        <w:b w:val="0"/>
        <w:bCs w:val="0"/>
        <w:i w:val="0"/>
        <w:iCs w:val="0"/>
        <w:spacing w:val="0"/>
        <w:w w:val="100"/>
        <w:sz w:val="24"/>
        <w:szCs w:val="24"/>
        <w:lang w:val="fr-FR" w:eastAsia="en-US" w:bidi="ar-SA"/>
      </w:rPr>
    </w:lvl>
    <w:lvl w:ilvl="1">
      <w:start w:val="0"/>
      <w:numFmt w:val="bullet"/>
      <w:lvlText w:val="•"/>
      <w:lvlJc w:val="left"/>
      <w:pPr>
        <w:ind w:left="2499" w:hanging="360"/>
      </w:pPr>
      <w:rPr>
        <w:rFonts w:hint="default"/>
        <w:lang w:val="fr-FR" w:eastAsia="en-US" w:bidi="ar-SA"/>
      </w:rPr>
    </w:lvl>
    <w:lvl w:ilvl="2">
      <w:start w:val="0"/>
      <w:numFmt w:val="bullet"/>
      <w:lvlText w:val="•"/>
      <w:lvlJc w:val="left"/>
      <w:pPr>
        <w:ind w:left="3418" w:hanging="360"/>
      </w:pPr>
      <w:rPr>
        <w:rFonts w:hint="default"/>
        <w:lang w:val="fr-FR" w:eastAsia="en-US" w:bidi="ar-SA"/>
      </w:rPr>
    </w:lvl>
    <w:lvl w:ilvl="3">
      <w:start w:val="0"/>
      <w:numFmt w:val="bullet"/>
      <w:lvlText w:val="•"/>
      <w:lvlJc w:val="left"/>
      <w:pPr>
        <w:ind w:left="4338" w:hanging="360"/>
      </w:pPr>
      <w:rPr>
        <w:rFonts w:hint="default"/>
        <w:lang w:val="fr-FR" w:eastAsia="en-US" w:bidi="ar-SA"/>
      </w:rPr>
    </w:lvl>
    <w:lvl w:ilvl="4">
      <w:start w:val="0"/>
      <w:numFmt w:val="bullet"/>
      <w:lvlText w:val="•"/>
      <w:lvlJc w:val="left"/>
      <w:pPr>
        <w:ind w:left="5257" w:hanging="360"/>
      </w:pPr>
      <w:rPr>
        <w:rFonts w:hint="default"/>
        <w:lang w:val="fr-FR" w:eastAsia="en-US" w:bidi="ar-SA"/>
      </w:rPr>
    </w:lvl>
    <w:lvl w:ilvl="5">
      <w:start w:val="0"/>
      <w:numFmt w:val="bullet"/>
      <w:lvlText w:val="•"/>
      <w:lvlJc w:val="left"/>
      <w:pPr>
        <w:ind w:left="6176" w:hanging="360"/>
      </w:pPr>
      <w:rPr>
        <w:rFonts w:hint="default"/>
        <w:lang w:val="fr-FR" w:eastAsia="en-US" w:bidi="ar-SA"/>
      </w:rPr>
    </w:lvl>
    <w:lvl w:ilvl="6">
      <w:start w:val="0"/>
      <w:numFmt w:val="bullet"/>
      <w:lvlText w:val="•"/>
      <w:lvlJc w:val="left"/>
      <w:pPr>
        <w:ind w:left="7096" w:hanging="360"/>
      </w:pPr>
      <w:rPr>
        <w:rFonts w:hint="default"/>
        <w:lang w:val="fr-FR" w:eastAsia="en-US" w:bidi="ar-SA"/>
      </w:rPr>
    </w:lvl>
    <w:lvl w:ilvl="7">
      <w:start w:val="0"/>
      <w:numFmt w:val="bullet"/>
      <w:lvlText w:val="•"/>
      <w:lvlJc w:val="left"/>
      <w:pPr>
        <w:ind w:left="8015" w:hanging="360"/>
      </w:pPr>
      <w:rPr>
        <w:rFonts w:hint="default"/>
        <w:lang w:val="fr-FR" w:eastAsia="en-US" w:bidi="ar-SA"/>
      </w:rPr>
    </w:lvl>
    <w:lvl w:ilvl="8">
      <w:start w:val="0"/>
      <w:numFmt w:val="bullet"/>
      <w:lvlText w:val="•"/>
      <w:lvlJc w:val="left"/>
      <w:pPr>
        <w:ind w:left="8934" w:hanging="360"/>
      </w:pPr>
      <w:rPr>
        <w:rFonts w:hint="default"/>
        <w:lang w:val="fr-FR" w:eastAsia="en-US" w:bidi="ar-SA"/>
      </w:rPr>
    </w:lvl>
  </w:abstractNum>
  <w:abstractNum w:abstractNumId="43">
    <w:multiLevelType w:val="hybridMultilevel"/>
    <w:lvl w:ilvl="0">
      <w:start w:val="0"/>
      <w:numFmt w:val="bullet"/>
      <w:lvlText w:val=""/>
      <w:lvlJc w:val="left"/>
      <w:pPr>
        <w:ind w:left="2008" w:hanging="360"/>
      </w:pPr>
      <w:rPr>
        <w:rFonts w:hint="default" w:ascii="Symbol" w:hAnsi="Symbol" w:eastAsia="Symbol" w:cs="Symbol"/>
        <w:b w:val="0"/>
        <w:bCs w:val="0"/>
        <w:i w:val="0"/>
        <w:iCs w:val="0"/>
        <w:spacing w:val="0"/>
        <w:w w:val="100"/>
        <w:sz w:val="24"/>
        <w:szCs w:val="24"/>
        <w:lang w:val="fr-FR" w:eastAsia="en-US" w:bidi="ar-SA"/>
      </w:rPr>
    </w:lvl>
    <w:lvl w:ilvl="1">
      <w:start w:val="0"/>
      <w:numFmt w:val="bullet"/>
      <w:lvlText w:val="•"/>
      <w:lvlJc w:val="left"/>
      <w:pPr>
        <w:ind w:left="2877" w:hanging="360"/>
      </w:pPr>
      <w:rPr>
        <w:rFonts w:hint="default"/>
        <w:lang w:val="fr-FR" w:eastAsia="en-US" w:bidi="ar-SA"/>
      </w:rPr>
    </w:lvl>
    <w:lvl w:ilvl="2">
      <w:start w:val="0"/>
      <w:numFmt w:val="bullet"/>
      <w:lvlText w:val="•"/>
      <w:lvlJc w:val="left"/>
      <w:pPr>
        <w:ind w:left="3754" w:hanging="360"/>
      </w:pPr>
      <w:rPr>
        <w:rFonts w:hint="default"/>
        <w:lang w:val="fr-FR" w:eastAsia="en-US" w:bidi="ar-SA"/>
      </w:rPr>
    </w:lvl>
    <w:lvl w:ilvl="3">
      <w:start w:val="0"/>
      <w:numFmt w:val="bullet"/>
      <w:lvlText w:val="•"/>
      <w:lvlJc w:val="left"/>
      <w:pPr>
        <w:ind w:left="4632" w:hanging="360"/>
      </w:pPr>
      <w:rPr>
        <w:rFonts w:hint="default"/>
        <w:lang w:val="fr-FR" w:eastAsia="en-US" w:bidi="ar-SA"/>
      </w:rPr>
    </w:lvl>
    <w:lvl w:ilvl="4">
      <w:start w:val="0"/>
      <w:numFmt w:val="bullet"/>
      <w:lvlText w:val="•"/>
      <w:lvlJc w:val="left"/>
      <w:pPr>
        <w:ind w:left="5509" w:hanging="360"/>
      </w:pPr>
      <w:rPr>
        <w:rFonts w:hint="default"/>
        <w:lang w:val="fr-FR" w:eastAsia="en-US" w:bidi="ar-SA"/>
      </w:rPr>
    </w:lvl>
    <w:lvl w:ilvl="5">
      <w:start w:val="0"/>
      <w:numFmt w:val="bullet"/>
      <w:lvlText w:val="•"/>
      <w:lvlJc w:val="left"/>
      <w:pPr>
        <w:ind w:left="6386" w:hanging="360"/>
      </w:pPr>
      <w:rPr>
        <w:rFonts w:hint="default"/>
        <w:lang w:val="fr-FR" w:eastAsia="en-US" w:bidi="ar-SA"/>
      </w:rPr>
    </w:lvl>
    <w:lvl w:ilvl="6">
      <w:start w:val="0"/>
      <w:numFmt w:val="bullet"/>
      <w:lvlText w:val="•"/>
      <w:lvlJc w:val="left"/>
      <w:pPr>
        <w:ind w:left="7264" w:hanging="360"/>
      </w:pPr>
      <w:rPr>
        <w:rFonts w:hint="default"/>
        <w:lang w:val="fr-FR" w:eastAsia="en-US" w:bidi="ar-SA"/>
      </w:rPr>
    </w:lvl>
    <w:lvl w:ilvl="7">
      <w:start w:val="0"/>
      <w:numFmt w:val="bullet"/>
      <w:lvlText w:val="•"/>
      <w:lvlJc w:val="left"/>
      <w:pPr>
        <w:ind w:left="8141" w:hanging="360"/>
      </w:pPr>
      <w:rPr>
        <w:rFonts w:hint="default"/>
        <w:lang w:val="fr-FR" w:eastAsia="en-US" w:bidi="ar-SA"/>
      </w:rPr>
    </w:lvl>
    <w:lvl w:ilvl="8">
      <w:start w:val="0"/>
      <w:numFmt w:val="bullet"/>
      <w:lvlText w:val="•"/>
      <w:lvlJc w:val="left"/>
      <w:pPr>
        <w:ind w:left="9018" w:hanging="360"/>
      </w:pPr>
      <w:rPr>
        <w:rFonts w:hint="default"/>
        <w:lang w:val="fr-FR" w:eastAsia="en-US" w:bidi="ar-SA"/>
      </w:rPr>
    </w:lvl>
  </w:abstractNum>
  <w:abstractNum w:abstractNumId="42">
    <w:multiLevelType w:val="hybridMultilevel"/>
    <w:lvl w:ilvl="0">
      <w:start w:val="0"/>
      <w:numFmt w:val="bullet"/>
      <w:lvlText w:val=""/>
      <w:lvlJc w:val="left"/>
      <w:pPr>
        <w:ind w:left="2575" w:hanging="425"/>
      </w:pPr>
      <w:rPr>
        <w:rFonts w:hint="default" w:ascii="Wingdings" w:hAnsi="Wingdings" w:eastAsia="Wingdings" w:cs="Wingdings"/>
        <w:b w:val="0"/>
        <w:bCs w:val="0"/>
        <w:i w:val="0"/>
        <w:iCs w:val="0"/>
        <w:spacing w:val="0"/>
        <w:w w:val="100"/>
        <w:sz w:val="24"/>
        <w:szCs w:val="24"/>
        <w:lang w:val="fr-FR" w:eastAsia="en-US" w:bidi="ar-SA"/>
      </w:rPr>
    </w:lvl>
    <w:lvl w:ilvl="1">
      <w:start w:val="0"/>
      <w:numFmt w:val="bullet"/>
      <w:lvlText w:val="•"/>
      <w:lvlJc w:val="left"/>
      <w:pPr>
        <w:ind w:left="3399" w:hanging="425"/>
      </w:pPr>
      <w:rPr>
        <w:rFonts w:hint="default"/>
        <w:lang w:val="fr-FR" w:eastAsia="en-US" w:bidi="ar-SA"/>
      </w:rPr>
    </w:lvl>
    <w:lvl w:ilvl="2">
      <w:start w:val="0"/>
      <w:numFmt w:val="bullet"/>
      <w:lvlText w:val="•"/>
      <w:lvlJc w:val="left"/>
      <w:pPr>
        <w:ind w:left="4218" w:hanging="425"/>
      </w:pPr>
      <w:rPr>
        <w:rFonts w:hint="default"/>
        <w:lang w:val="fr-FR" w:eastAsia="en-US" w:bidi="ar-SA"/>
      </w:rPr>
    </w:lvl>
    <w:lvl w:ilvl="3">
      <w:start w:val="0"/>
      <w:numFmt w:val="bullet"/>
      <w:lvlText w:val="•"/>
      <w:lvlJc w:val="left"/>
      <w:pPr>
        <w:ind w:left="5038" w:hanging="425"/>
      </w:pPr>
      <w:rPr>
        <w:rFonts w:hint="default"/>
        <w:lang w:val="fr-FR" w:eastAsia="en-US" w:bidi="ar-SA"/>
      </w:rPr>
    </w:lvl>
    <w:lvl w:ilvl="4">
      <w:start w:val="0"/>
      <w:numFmt w:val="bullet"/>
      <w:lvlText w:val="•"/>
      <w:lvlJc w:val="left"/>
      <w:pPr>
        <w:ind w:left="5857" w:hanging="425"/>
      </w:pPr>
      <w:rPr>
        <w:rFonts w:hint="default"/>
        <w:lang w:val="fr-FR" w:eastAsia="en-US" w:bidi="ar-SA"/>
      </w:rPr>
    </w:lvl>
    <w:lvl w:ilvl="5">
      <w:start w:val="0"/>
      <w:numFmt w:val="bullet"/>
      <w:lvlText w:val="•"/>
      <w:lvlJc w:val="left"/>
      <w:pPr>
        <w:ind w:left="6676" w:hanging="425"/>
      </w:pPr>
      <w:rPr>
        <w:rFonts w:hint="default"/>
        <w:lang w:val="fr-FR" w:eastAsia="en-US" w:bidi="ar-SA"/>
      </w:rPr>
    </w:lvl>
    <w:lvl w:ilvl="6">
      <w:start w:val="0"/>
      <w:numFmt w:val="bullet"/>
      <w:lvlText w:val="•"/>
      <w:lvlJc w:val="left"/>
      <w:pPr>
        <w:ind w:left="7496" w:hanging="425"/>
      </w:pPr>
      <w:rPr>
        <w:rFonts w:hint="default"/>
        <w:lang w:val="fr-FR" w:eastAsia="en-US" w:bidi="ar-SA"/>
      </w:rPr>
    </w:lvl>
    <w:lvl w:ilvl="7">
      <w:start w:val="0"/>
      <w:numFmt w:val="bullet"/>
      <w:lvlText w:val="•"/>
      <w:lvlJc w:val="left"/>
      <w:pPr>
        <w:ind w:left="8315" w:hanging="425"/>
      </w:pPr>
      <w:rPr>
        <w:rFonts w:hint="default"/>
        <w:lang w:val="fr-FR" w:eastAsia="en-US" w:bidi="ar-SA"/>
      </w:rPr>
    </w:lvl>
    <w:lvl w:ilvl="8">
      <w:start w:val="0"/>
      <w:numFmt w:val="bullet"/>
      <w:lvlText w:val="•"/>
      <w:lvlJc w:val="left"/>
      <w:pPr>
        <w:ind w:left="9134" w:hanging="425"/>
      </w:pPr>
      <w:rPr>
        <w:rFonts w:hint="default"/>
        <w:lang w:val="fr-FR" w:eastAsia="en-US" w:bidi="ar-SA"/>
      </w:rPr>
    </w:lvl>
  </w:abstractNum>
  <w:abstractNum w:abstractNumId="41">
    <w:multiLevelType w:val="hybridMultilevel"/>
    <w:lvl w:ilvl="0">
      <w:start w:val="0"/>
      <w:numFmt w:val="bullet"/>
      <w:lvlText w:val=""/>
      <w:lvlJc w:val="left"/>
      <w:pPr>
        <w:ind w:left="2008" w:hanging="360"/>
      </w:pPr>
      <w:rPr>
        <w:rFonts w:hint="default" w:ascii="Symbol" w:hAnsi="Symbol" w:eastAsia="Symbol" w:cs="Symbol"/>
        <w:b w:val="0"/>
        <w:bCs w:val="0"/>
        <w:i w:val="0"/>
        <w:iCs w:val="0"/>
        <w:spacing w:val="0"/>
        <w:w w:val="100"/>
        <w:sz w:val="24"/>
        <w:szCs w:val="24"/>
        <w:lang w:val="fr-FR" w:eastAsia="en-US" w:bidi="ar-SA"/>
      </w:rPr>
    </w:lvl>
    <w:lvl w:ilvl="1">
      <w:start w:val="0"/>
      <w:numFmt w:val="bullet"/>
      <w:lvlText w:val="•"/>
      <w:lvlJc w:val="left"/>
      <w:pPr>
        <w:ind w:left="2877" w:hanging="360"/>
      </w:pPr>
      <w:rPr>
        <w:rFonts w:hint="default"/>
        <w:lang w:val="fr-FR" w:eastAsia="en-US" w:bidi="ar-SA"/>
      </w:rPr>
    </w:lvl>
    <w:lvl w:ilvl="2">
      <w:start w:val="0"/>
      <w:numFmt w:val="bullet"/>
      <w:lvlText w:val="•"/>
      <w:lvlJc w:val="left"/>
      <w:pPr>
        <w:ind w:left="3754" w:hanging="360"/>
      </w:pPr>
      <w:rPr>
        <w:rFonts w:hint="default"/>
        <w:lang w:val="fr-FR" w:eastAsia="en-US" w:bidi="ar-SA"/>
      </w:rPr>
    </w:lvl>
    <w:lvl w:ilvl="3">
      <w:start w:val="0"/>
      <w:numFmt w:val="bullet"/>
      <w:lvlText w:val="•"/>
      <w:lvlJc w:val="left"/>
      <w:pPr>
        <w:ind w:left="4632" w:hanging="360"/>
      </w:pPr>
      <w:rPr>
        <w:rFonts w:hint="default"/>
        <w:lang w:val="fr-FR" w:eastAsia="en-US" w:bidi="ar-SA"/>
      </w:rPr>
    </w:lvl>
    <w:lvl w:ilvl="4">
      <w:start w:val="0"/>
      <w:numFmt w:val="bullet"/>
      <w:lvlText w:val="•"/>
      <w:lvlJc w:val="left"/>
      <w:pPr>
        <w:ind w:left="5509" w:hanging="360"/>
      </w:pPr>
      <w:rPr>
        <w:rFonts w:hint="default"/>
        <w:lang w:val="fr-FR" w:eastAsia="en-US" w:bidi="ar-SA"/>
      </w:rPr>
    </w:lvl>
    <w:lvl w:ilvl="5">
      <w:start w:val="0"/>
      <w:numFmt w:val="bullet"/>
      <w:lvlText w:val="•"/>
      <w:lvlJc w:val="left"/>
      <w:pPr>
        <w:ind w:left="6386" w:hanging="360"/>
      </w:pPr>
      <w:rPr>
        <w:rFonts w:hint="default"/>
        <w:lang w:val="fr-FR" w:eastAsia="en-US" w:bidi="ar-SA"/>
      </w:rPr>
    </w:lvl>
    <w:lvl w:ilvl="6">
      <w:start w:val="0"/>
      <w:numFmt w:val="bullet"/>
      <w:lvlText w:val="•"/>
      <w:lvlJc w:val="left"/>
      <w:pPr>
        <w:ind w:left="7264" w:hanging="360"/>
      </w:pPr>
      <w:rPr>
        <w:rFonts w:hint="default"/>
        <w:lang w:val="fr-FR" w:eastAsia="en-US" w:bidi="ar-SA"/>
      </w:rPr>
    </w:lvl>
    <w:lvl w:ilvl="7">
      <w:start w:val="0"/>
      <w:numFmt w:val="bullet"/>
      <w:lvlText w:val="•"/>
      <w:lvlJc w:val="left"/>
      <w:pPr>
        <w:ind w:left="8141" w:hanging="360"/>
      </w:pPr>
      <w:rPr>
        <w:rFonts w:hint="default"/>
        <w:lang w:val="fr-FR" w:eastAsia="en-US" w:bidi="ar-SA"/>
      </w:rPr>
    </w:lvl>
    <w:lvl w:ilvl="8">
      <w:start w:val="0"/>
      <w:numFmt w:val="bullet"/>
      <w:lvlText w:val="•"/>
      <w:lvlJc w:val="left"/>
      <w:pPr>
        <w:ind w:left="9018" w:hanging="360"/>
      </w:pPr>
      <w:rPr>
        <w:rFonts w:hint="default"/>
        <w:lang w:val="fr-FR" w:eastAsia="en-US" w:bidi="ar-SA"/>
      </w:rPr>
    </w:lvl>
  </w:abstractNum>
  <w:abstractNum w:abstractNumId="40">
    <w:multiLevelType w:val="hybridMultilevel"/>
    <w:lvl w:ilvl="0">
      <w:start w:val="0"/>
      <w:numFmt w:val="bullet"/>
      <w:lvlText w:val=""/>
      <w:lvlJc w:val="left"/>
      <w:pPr>
        <w:ind w:left="2008" w:hanging="360"/>
      </w:pPr>
      <w:rPr>
        <w:rFonts w:hint="default" w:ascii="Symbol" w:hAnsi="Symbol" w:eastAsia="Symbol" w:cs="Symbol"/>
        <w:b w:val="0"/>
        <w:bCs w:val="0"/>
        <w:i w:val="0"/>
        <w:iCs w:val="0"/>
        <w:spacing w:val="0"/>
        <w:w w:val="100"/>
        <w:sz w:val="24"/>
        <w:szCs w:val="24"/>
        <w:lang w:val="fr-FR" w:eastAsia="en-US" w:bidi="ar-SA"/>
      </w:rPr>
    </w:lvl>
    <w:lvl w:ilvl="1">
      <w:start w:val="0"/>
      <w:numFmt w:val="bullet"/>
      <w:lvlText w:val="•"/>
      <w:lvlJc w:val="left"/>
      <w:pPr>
        <w:ind w:left="2877" w:hanging="360"/>
      </w:pPr>
      <w:rPr>
        <w:rFonts w:hint="default"/>
        <w:lang w:val="fr-FR" w:eastAsia="en-US" w:bidi="ar-SA"/>
      </w:rPr>
    </w:lvl>
    <w:lvl w:ilvl="2">
      <w:start w:val="0"/>
      <w:numFmt w:val="bullet"/>
      <w:lvlText w:val="•"/>
      <w:lvlJc w:val="left"/>
      <w:pPr>
        <w:ind w:left="3754" w:hanging="360"/>
      </w:pPr>
      <w:rPr>
        <w:rFonts w:hint="default"/>
        <w:lang w:val="fr-FR" w:eastAsia="en-US" w:bidi="ar-SA"/>
      </w:rPr>
    </w:lvl>
    <w:lvl w:ilvl="3">
      <w:start w:val="0"/>
      <w:numFmt w:val="bullet"/>
      <w:lvlText w:val="•"/>
      <w:lvlJc w:val="left"/>
      <w:pPr>
        <w:ind w:left="4632" w:hanging="360"/>
      </w:pPr>
      <w:rPr>
        <w:rFonts w:hint="default"/>
        <w:lang w:val="fr-FR" w:eastAsia="en-US" w:bidi="ar-SA"/>
      </w:rPr>
    </w:lvl>
    <w:lvl w:ilvl="4">
      <w:start w:val="0"/>
      <w:numFmt w:val="bullet"/>
      <w:lvlText w:val="•"/>
      <w:lvlJc w:val="left"/>
      <w:pPr>
        <w:ind w:left="5509" w:hanging="360"/>
      </w:pPr>
      <w:rPr>
        <w:rFonts w:hint="default"/>
        <w:lang w:val="fr-FR" w:eastAsia="en-US" w:bidi="ar-SA"/>
      </w:rPr>
    </w:lvl>
    <w:lvl w:ilvl="5">
      <w:start w:val="0"/>
      <w:numFmt w:val="bullet"/>
      <w:lvlText w:val="•"/>
      <w:lvlJc w:val="left"/>
      <w:pPr>
        <w:ind w:left="6386" w:hanging="360"/>
      </w:pPr>
      <w:rPr>
        <w:rFonts w:hint="default"/>
        <w:lang w:val="fr-FR" w:eastAsia="en-US" w:bidi="ar-SA"/>
      </w:rPr>
    </w:lvl>
    <w:lvl w:ilvl="6">
      <w:start w:val="0"/>
      <w:numFmt w:val="bullet"/>
      <w:lvlText w:val="•"/>
      <w:lvlJc w:val="left"/>
      <w:pPr>
        <w:ind w:left="7264" w:hanging="360"/>
      </w:pPr>
      <w:rPr>
        <w:rFonts w:hint="default"/>
        <w:lang w:val="fr-FR" w:eastAsia="en-US" w:bidi="ar-SA"/>
      </w:rPr>
    </w:lvl>
    <w:lvl w:ilvl="7">
      <w:start w:val="0"/>
      <w:numFmt w:val="bullet"/>
      <w:lvlText w:val="•"/>
      <w:lvlJc w:val="left"/>
      <w:pPr>
        <w:ind w:left="8141" w:hanging="360"/>
      </w:pPr>
      <w:rPr>
        <w:rFonts w:hint="default"/>
        <w:lang w:val="fr-FR" w:eastAsia="en-US" w:bidi="ar-SA"/>
      </w:rPr>
    </w:lvl>
    <w:lvl w:ilvl="8">
      <w:start w:val="0"/>
      <w:numFmt w:val="bullet"/>
      <w:lvlText w:val="•"/>
      <w:lvlJc w:val="left"/>
      <w:pPr>
        <w:ind w:left="9018" w:hanging="360"/>
      </w:pPr>
      <w:rPr>
        <w:rFonts w:hint="default"/>
        <w:lang w:val="fr-FR" w:eastAsia="en-US" w:bidi="ar-SA"/>
      </w:rPr>
    </w:lvl>
  </w:abstractNum>
  <w:abstractNum w:abstractNumId="39">
    <w:multiLevelType w:val="hybridMultilevel"/>
    <w:lvl w:ilvl="0">
      <w:start w:val="0"/>
      <w:numFmt w:val="bullet"/>
      <w:lvlText w:val=""/>
      <w:lvlJc w:val="left"/>
      <w:pPr>
        <w:ind w:left="2008" w:hanging="360"/>
      </w:pPr>
      <w:rPr>
        <w:rFonts w:hint="default" w:ascii="Symbol" w:hAnsi="Symbol" w:eastAsia="Symbol" w:cs="Symbol"/>
        <w:b w:val="0"/>
        <w:bCs w:val="0"/>
        <w:i w:val="0"/>
        <w:iCs w:val="0"/>
        <w:spacing w:val="0"/>
        <w:w w:val="100"/>
        <w:sz w:val="24"/>
        <w:szCs w:val="24"/>
        <w:lang w:val="fr-FR" w:eastAsia="en-US" w:bidi="ar-SA"/>
      </w:rPr>
    </w:lvl>
    <w:lvl w:ilvl="1">
      <w:start w:val="0"/>
      <w:numFmt w:val="bullet"/>
      <w:lvlText w:val="•"/>
      <w:lvlJc w:val="left"/>
      <w:pPr>
        <w:ind w:left="2877" w:hanging="360"/>
      </w:pPr>
      <w:rPr>
        <w:rFonts w:hint="default"/>
        <w:lang w:val="fr-FR" w:eastAsia="en-US" w:bidi="ar-SA"/>
      </w:rPr>
    </w:lvl>
    <w:lvl w:ilvl="2">
      <w:start w:val="0"/>
      <w:numFmt w:val="bullet"/>
      <w:lvlText w:val="•"/>
      <w:lvlJc w:val="left"/>
      <w:pPr>
        <w:ind w:left="3754" w:hanging="360"/>
      </w:pPr>
      <w:rPr>
        <w:rFonts w:hint="default"/>
        <w:lang w:val="fr-FR" w:eastAsia="en-US" w:bidi="ar-SA"/>
      </w:rPr>
    </w:lvl>
    <w:lvl w:ilvl="3">
      <w:start w:val="0"/>
      <w:numFmt w:val="bullet"/>
      <w:lvlText w:val="•"/>
      <w:lvlJc w:val="left"/>
      <w:pPr>
        <w:ind w:left="4632" w:hanging="360"/>
      </w:pPr>
      <w:rPr>
        <w:rFonts w:hint="default"/>
        <w:lang w:val="fr-FR" w:eastAsia="en-US" w:bidi="ar-SA"/>
      </w:rPr>
    </w:lvl>
    <w:lvl w:ilvl="4">
      <w:start w:val="0"/>
      <w:numFmt w:val="bullet"/>
      <w:lvlText w:val="•"/>
      <w:lvlJc w:val="left"/>
      <w:pPr>
        <w:ind w:left="5509" w:hanging="360"/>
      </w:pPr>
      <w:rPr>
        <w:rFonts w:hint="default"/>
        <w:lang w:val="fr-FR" w:eastAsia="en-US" w:bidi="ar-SA"/>
      </w:rPr>
    </w:lvl>
    <w:lvl w:ilvl="5">
      <w:start w:val="0"/>
      <w:numFmt w:val="bullet"/>
      <w:lvlText w:val="•"/>
      <w:lvlJc w:val="left"/>
      <w:pPr>
        <w:ind w:left="6386" w:hanging="360"/>
      </w:pPr>
      <w:rPr>
        <w:rFonts w:hint="default"/>
        <w:lang w:val="fr-FR" w:eastAsia="en-US" w:bidi="ar-SA"/>
      </w:rPr>
    </w:lvl>
    <w:lvl w:ilvl="6">
      <w:start w:val="0"/>
      <w:numFmt w:val="bullet"/>
      <w:lvlText w:val="•"/>
      <w:lvlJc w:val="left"/>
      <w:pPr>
        <w:ind w:left="7264" w:hanging="360"/>
      </w:pPr>
      <w:rPr>
        <w:rFonts w:hint="default"/>
        <w:lang w:val="fr-FR" w:eastAsia="en-US" w:bidi="ar-SA"/>
      </w:rPr>
    </w:lvl>
    <w:lvl w:ilvl="7">
      <w:start w:val="0"/>
      <w:numFmt w:val="bullet"/>
      <w:lvlText w:val="•"/>
      <w:lvlJc w:val="left"/>
      <w:pPr>
        <w:ind w:left="8141" w:hanging="360"/>
      </w:pPr>
      <w:rPr>
        <w:rFonts w:hint="default"/>
        <w:lang w:val="fr-FR" w:eastAsia="en-US" w:bidi="ar-SA"/>
      </w:rPr>
    </w:lvl>
    <w:lvl w:ilvl="8">
      <w:start w:val="0"/>
      <w:numFmt w:val="bullet"/>
      <w:lvlText w:val="•"/>
      <w:lvlJc w:val="left"/>
      <w:pPr>
        <w:ind w:left="9018" w:hanging="360"/>
      </w:pPr>
      <w:rPr>
        <w:rFonts w:hint="default"/>
        <w:lang w:val="fr-FR" w:eastAsia="en-US" w:bidi="ar-SA"/>
      </w:rPr>
    </w:lvl>
  </w:abstractNum>
  <w:abstractNum w:abstractNumId="38">
    <w:multiLevelType w:val="hybridMultilevel"/>
    <w:lvl w:ilvl="0">
      <w:start w:val="0"/>
      <w:numFmt w:val="bullet"/>
      <w:lvlText w:val="►"/>
      <w:lvlJc w:val="left"/>
      <w:pPr>
        <w:ind w:left="1276" w:hanging="708"/>
      </w:pPr>
      <w:rPr>
        <w:rFonts w:hint="default" w:ascii="Tahoma" w:hAnsi="Tahoma" w:eastAsia="Tahoma" w:cs="Tahoma"/>
        <w:b w:val="0"/>
        <w:bCs w:val="0"/>
        <w:i w:val="0"/>
        <w:iCs w:val="0"/>
        <w:spacing w:val="0"/>
        <w:w w:val="100"/>
        <w:sz w:val="24"/>
        <w:szCs w:val="24"/>
        <w:lang w:val="fr-FR" w:eastAsia="en-US" w:bidi="ar-SA"/>
      </w:rPr>
    </w:lvl>
    <w:lvl w:ilvl="1">
      <w:start w:val="0"/>
      <w:numFmt w:val="bullet"/>
      <w:lvlText w:val="•"/>
      <w:lvlJc w:val="left"/>
      <w:pPr>
        <w:ind w:left="2229" w:hanging="708"/>
      </w:pPr>
      <w:rPr>
        <w:rFonts w:hint="default"/>
        <w:lang w:val="fr-FR" w:eastAsia="en-US" w:bidi="ar-SA"/>
      </w:rPr>
    </w:lvl>
    <w:lvl w:ilvl="2">
      <w:start w:val="0"/>
      <w:numFmt w:val="bullet"/>
      <w:lvlText w:val="•"/>
      <w:lvlJc w:val="left"/>
      <w:pPr>
        <w:ind w:left="3178" w:hanging="708"/>
      </w:pPr>
      <w:rPr>
        <w:rFonts w:hint="default"/>
        <w:lang w:val="fr-FR" w:eastAsia="en-US" w:bidi="ar-SA"/>
      </w:rPr>
    </w:lvl>
    <w:lvl w:ilvl="3">
      <w:start w:val="0"/>
      <w:numFmt w:val="bullet"/>
      <w:lvlText w:val="•"/>
      <w:lvlJc w:val="left"/>
      <w:pPr>
        <w:ind w:left="4128" w:hanging="708"/>
      </w:pPr>
      <w:rPr>
        <w:rFonts w:hint="default"/>
        <w:lang w:val="fr-FR" w:eastAsia="en-US" w:bidi="ar-SA"/>
      </w:rPr>
    </w:lvl>
    <w:lvl w:ilvl="4">
      <w:start w:val="0"/>
      <w:numFmt w:val="bullet"/>
      <w:lvlText w:val="•"/>
      <w:lvlJc w:val="left"/>
      <w:pPr>
        <w:ind w:left="5077" w:hanging="708"/>
      </w:pPr>
      <w:rPr>
        <w:rFonts w:hint="default"/>
        <w:lang w:val="fr-FR" w:eastAsia="en-US" w:bidi="ar-SA"/>
      </w:rPr>
    </w:lvl>
    <w:lvl w:ilvl="5">
      <w:start w:val="0"/>
      <w:numFmt w:val="bullet"/>
      <w:lvlText w:val="•"/>
      <w:lvlJc w:val="left"/>
      <w:pPr>
        <w:ind w:left="6026" w:hanging="708"/>
      </w:pPr>
      <w:rPr>
        <w:rFonts w:hint="default"/>
        <w:lang w:val="fr-FR" w:eastAsia="en-US" w:bidi="ar-SA"/>
      </w:rPr>
    </w:lvl>
    <w:lvl w:ilvl="6">
      <w:start w:val="0"/>
      <w:numFmt w:val="bullet"/>
      <w:lvlText w:val="•"/>
      <w:lvlJc w:val="left"/>
      <w:pPr>
        <w:ind w:left="6976" w:hanging="708"/>
      </w:pPr>
      <w:rPr>
        <w:rFonts w:hint="default"/>
        <w:lang w:val="fr-FR" w:eastAsia="en-US" w:bidi="ar-SA"/>
      </w:rPr>
    </w:lvl>
    <w:lvl w:ilvl="7">
      <w:start w:val="0"/>
      <w:numFmt w:val="bullet"/>
      <w:lvlText w:val="•"/>
      <w:lvlJc w:val="left"/>
      <w:pPr>
        <w:ind w:left="7925" w:hanging="708"/>
      </w:pPr>
      <w:rPr>
        <w:rFonts w:hint="default"/>
        <w:lang w:val="fr-FR" w:eastAsia="en-US" w:bidi="ar-SA"/>
      </w:rPr>
    </w:lvl>
    <w:lvl w:ilvl="8">
      <w:start w:val="0"/>
      <w:numFmt w:val="bullet"/>
      <w:lvlText w:val="•"/>
      <w:lvlJc w:val="left"/>
      <w:pPr>
        <w:ind w:left="8874" w:hanging="708"/>
      </w:pPr>
      <w:rPr>
        <w:rFonts w:hint="default"/>
        <w:lang w:val="fr-FR" w:eastAsia="en-US" w:bidi="ar-SA"/>
      </w:rPr>
    </w:lvl>
  </w:abstractNum>
  <w:abstractNum w:abstractNumId="37">
    <w:multiLevelType w:val="hybridMultilevel"/>
    <w:lvl w:ilvl="0">
      <w:start w:val="0"/>
      <w:numFmt w:val="bullet"/>
      <w:lvlText w:val="►"/>
      <w:lvlJc w:val="left"/>
      <w:pPr>
        <w:ind w:left="1288" w:hanging="708"/>
      </w:pPr>
      <w:rPr>
        <w:rFonts w:hint="default" w:ascii="Tahoma" w:hAnsi="Tahoma" w:eastAsia="Tahoma" w:cs="Tahoma"/>
        <w:b w:val="0"/>
        <w:bCs w:val="0"/>
        <w:i w:val="0"/>
        <w:iCs w:val="0"/>
        <w:spacing w:val="0"/>
        <w:w w:val="100"/>
        <w:sz w:val="24"/>
        <w:szCs w:val="24"/>
        <w:lang w:val="fr-FR" w:eastAsia="en-US" w:bidi="ar-SA"/>
      </w:rPr>
    </w:lvl>
    <w:lvl w:ilvl="1">
      <w:start w:val="0"/>
      <w:numFmt w:val="bullet"/>
      <w:lvlText w:val="•"/>
      <w:lvlJc w:val="left"/>
      <w:pPr>
        <w:ind w:left="2229" w:hanging="708"/>
      </w:pPr>
      <w:rPr>
        <w:rFonts w:hint="default"/>
        <w:lang w:val="fr-FR" w:eastAsia="en-US" w:bidi="ar-SA"/>
      </w:rPr>
    </w:lvl>
    <w:lvl w:ilvl="2">
      <w:start w:val="0"/>
      <w:numFmt w:val="bullet"/>
      <w:lvlText w:val="•"/>
      <w:lvlJc w:val="left"/>
      <w:pPr>
        <w:ind w:left="3178" w:hanging="708"/>
      </w:pPr>
      <w:rPr>
        <w:rFonts w:hint="default"/>
        <w:lang w:val="fr-FR" w:eastAsia="en-US" w:bidi="ar-SA"/>
      </w:rPr>
    </w:lvl>
    <w:lvl w:ilvl="3">
      <w:start w:val="0"/>
      <w:numFmt w:val="bullet"/>
      <w:lvlText w:val="•"/>
      <w:lvlJc w:val="left"/>
      <w:pPr>
        <w:ind w:left="4128" w:hanging="708"/>
      </w:pPr>
      <w:rPr>
        <w:rFonts w:hint="default"/>
        <w:lang w:val="fr-FR" w:eastAsia="en-US" w:bidi="ar-SA"/>
      </w:rPr>
    </w:lvl>
    <w:lvl w:ilvl="4">
      <w:start w:val="0"/>
      <w:numFmt w:val="bullet"/>
      <w:lvlText w:val="•"/>
      <w:lvlJc w:val="left"/>
      <w:pPr>
        <w:ind w:left="5077" w:hanging="708"/>
      </w:pPr>
      <w:rPr>
        <w:rFonts w:hint="default"/>
        <w:lang w:val="fr-FR" w:eastAsia="en-US" w:bidi="ar-SA"/>
      </w:rPr>
    </w:lvl>
    <w:lvl w:ilvl="5">
      <w:start w:val="0"/>
      <w:numFmt w:val="bullet"/>
      <w:lvlText w:val="•"/>
      <w:lvlJc w:val="left"/>
      <w:pPr>
        <w:ind w:left="6026" w:hanging="708"/>
      </w:pPr>
      <w:rPr>
        <w:rFonts w:hint="default"/>
        <w:lang w:val="fr-FR" w:eastAsia="en-US" w:bidi="ar-SA"/>
      </w:rPr>
    </w:lvl>
    <w:lvl w:ilvl="6">
      <w:start w:val="0"/>
      <w:numFmt w:val="bullet"/>
      <w:lvlText w:val="•"/>
      <w:lvlJc w:val="left"/>
      <w:pPr>
        <w:ind w:left="6976" w:hanging="708"/>
      </w:pPr>
      <w:rPr>
        <w:rFonts w:hint="default"/>
        <w:lang w:val="fr-FR" w:eastAsia="en-US" w:bidi="ar-SA"/>
      </w:rPr>
    </w:lvl>
    <w:lvl w:ilvl="7">
      <w:start w:val="0"/>
      <w:numFmt w:val="bullet"/>
      <w:lvlText w:val="•"/>
      <w:lvlJc w:val="left"/>
      <w:pPr>
        <w:ind w:left="7925" w:hanging="708"/>
      </w:pPr>
      <w:rPr>
        <w:rFonts w:hint="default"/>
        <w:lang w:val="fr-FR" w:eastAsia="en-US" w:bidi="ar-SA"/>
      </w:rPr>
    </w:lvl>
    <w:lvl w:ilvl="8">
      <w:start w:val="0"/>
      <w:numFmt w:val="bullet"/>
      <w:lvlText w:val="•"/>
      <w:lvlJc w:val="left"/>
      <w:pPr>
        <w:ind w:left="8874" w:hanging="708"/>
      </w:pPr>
      <w:rPr>
        <w:rFonts w:hint="default"/>
        <w:lang w:val="fr-FR" w:eastAsia="en-US" w:bidi="ar-SA"/>
      </w:rPr>
    </w:lvl>
  </w:abstractNum>
  <w:abstractNum w:abstractNumId="36">
    <w:multiLevelType w:val="hybridMultilevel"/>
    <w:lvl w:ilvl="0">
      <w:start w:val="0"/>
      <w:numFmt w:val="bullet"/>
      <w:lvlText w:val="►"/>
      <w:lvlJc w:val="left"/>
      <w:pPr>
        <w:ind w:left="1276" w:hanging="708"/>
      </w:pPr>
      <w:rPr>
        <w:rFonts w:hint="default" w:ascii="Tahoma" w:hAnsi="Tahoma" w:eastAsia="Tahoma" w:cs="Tahoma"/>
        <w:b w:val="0"/>
        <w:bCs w:val="0"/>
        <w:i w:val="0"/>
        <w:iCs w:val="0"/>
        <w:spacing w:val="0"/>
        <w:w w:val="100"/>
        <w:sz w:val="24"/>
        <w:szCs w:val="24"/>
        <w:lang w:val="fr-FR" w:eastAsia="en-US" w:bidi="ar-SA"/>
      </w:rPr>
    </w:lvl>
    <w:lvl w:ilvl="1">
      <w:start w:val="0"/>
      <w:numFmt w:val="bullet"/>
      <w:lvlText w:val="•"/>
      <w:lvlJc w:val="left"/>
      <w:pPr>
        <w:ind w:left="2229" w:hanging="708"/>
      </w:pPr>
      <w:rPr>
        <w:rFonts w:hint="default"/>
        <w:lang w:val="fr-FR" w:eastAsia="en-US" w:bidi="ar-SA"/>
      </w:rPr>
    </w:lvl>
    <w:lvl w:ilvl="2">
      <w:start w:val="0"/>
      <w:numFmt w:val="bullet"/>
      <w:lvlText w:val="•"/>
      <w:lvlJc w:val="left"/>
      <w:pPr>
        <w:ind w:left="3178" w:hanging="708"/>
      </w:pPr>
      <w:rPr>
        <w:rFonts w:hint="default"/>
        <w:lang w:val="fr-FR" w:eastAsia="en-US" w:bidi="ar-SA"/>
      </w:rPr>
    </w:lvl>
    <w:lvl w:ilvl="3">
      <w:start w:val="0"/>
      <w:numFmt w:val="bullet"/>
      <w:lvlText w:val="•"/>
      <w:lvlJc w:val="left"/>
      <w:pPr>
        <w:ind w:left="4128" w:hanging="708"/>
      </w:pPr>
      <w:rPr>
        <w:rFonts w:hint="default"/>
        <w:lang w:val="fr-FR" w:eastAsia="en-US" w:bidi="ar-SA"/>
      </w:rPr>
    </w:lvl>
    <w:lvl w:ilvl="4">
      <w:start w:val="0"/>
      <w:numFmt w:val="bullet"/>
      <w:lvlText w:val="•"/>
      <w:lvlJc w:val="left"/>
      <w:pPr>
        <w:ind w:left="5077" w:hanging="708"/>
      </w:pPr>
      <w:rPr>
        <w:rFonts w:hint="default"/>
        <w:lang w:val="fr-FR" w:eastAsia="en-US" w:bidi="ar-SA"/>
      </w:rPr>
    </w:lvl>
    <w:lvl w:ilvl="5">
      <w:start w:val="0"/>
      <w:numFmt w:val="bullet"/>
      <w:lvlText w:val="•"/>
      <w:lvlJc w:val="left"/>
      <w:pPr>
        <w:ind w:left="6026" w:hanging="708"/>
      </w:pPr>
      <w:rPr>
        <w:rFonts w:hint="default"/>
        <w:lang w:val="fr-FR" w:eastAsia="en-US" w:bidi="ar-SA"/>
      </w:rPr>
    </w:lvl>
    <w:lvl w:ilvl="6">
      <w:start w:val="0"/>
      <w:numFmt w:val="bullet"/>
      <w:lvlText w:val="•"/>
      <w:lvlJc w:val="left"/>
      <w:pPr>
        <w:ind w:left="6976" w:hanging="708"/>
      </w:pPr>
      <w:rPr>
        <w:rFonts w:hint="default"/>
        <w:lang w:val="fr-FR" w:eastAsia="en-US" w:bidi="ar-SA"/>
      </w:rPr>
    </w:lvl>
    <w:lvl w:ilvl="7">
      <w:start w:val="0"/>
      <w:numFmt w:val="bullet"/>
      <w:lvlText w:val="•"/>
      <w:lvlJc w:val="left"/>
      <w:pPr>
        <w:ind w:left="7925" w:hanging="708"/>
      </w:pPr>
      <w:rPr>
        <w:rFonts w:hint="default"/>
        <w:lang w:val="fr-FR" w:eastAsia="en-US" w:bidi="ar-SA"/>
      </w:rPr>
    </w:lvl>
    <w:lvl w:ilvl="8">
      <w:start w:val="0"/>
      <w:numFmt w:val="bullet"/>
      <w:lvlText w:val="•"/>
      <w:lvlJc w:val="left"/>
      <w:pPr>
        <w:ind w:left="8874" w:hanging="708"/>
      </w:pPr>
      <w:rPr>
        <w:rFonts w:hint="default"/>
        <w:lang w:val="fr-FR" w:eastAsia="en-US" w:bidi="ar-SA"/>
      </w:rPr>
    </w:lvl>
  </w:abstractNum>
  <w:abstractNum w:abstractNumId="35">
    <w:multiLevelType w:val="hybridMultilevel"/>
    <w:lvl w:ilvl="0">
      <w:start w:val="0"/>
      <w:numFmt w:val="bullet"/>
      <w:lvlText w:val="►"/>
      <w:lvlJc w:val="left"/>
      <w:pPr>
        <w:ind w:left="1135" w:hanging="567"/>
      </w:pPr>
      <w:rPr>
        <w:rFonts w:hint="default" w:ascii="Tahoma" w:hAnsi="Tahoma" w:eastAsia="Tahoma" w:cs="Tahoma"/>
        <w:b w:val="0"/>
        <w:bCs w:val="0"/>
        <w:i w:val="0"/>
        <w:iCs w:val="0"/>
        <w:spacing w:val="0"/>
        <w:w w:val="100"/>
        <w:sz w:val="24"/>
        <w:szCs w:val="24"/>
        <w:lang w:val="fr-FR" w:eastAsia="en-US" w:bidi="ar-SA"/>
      </w:rPr>
    </w:lvl>
    <w:lvl w:ilvl="1">
      <w:start w:val="0"/>
      <w:numFmt w:val="bullet"/>
      <w:lvlText w:val="•"/>
      <w:lvlJc w:val="left"/>
      <w:pPr>
        <w:ind w:left="2103" w:hanging="567"/>
      </w:pPr>
      <w:rPr>
        <w:rFonts w:hint="default"/>
        <w:lang w:val="fr-FR" w:eastAsia="en-US" w:bidi="ar-SA"/>
      </w:rPr>
    </w:lvl>
    <w:lvl w:ilvl="2">
      <w:start w:val="0"/>
      <w:numFmt w:val="bullet"/>
      <w:lvlText w:val="•"/>
      <w:lvlJc w:val="left"/>
      <w:pPr>
        <w:ind w:left="3066" w:hanging="567"/>
      </w:pPr>
      <w:rPr>
        <w:rFonts w:hint="default"/>
        <w:lang w:val="fr-FR" w:eastAsia="en-US" w:bidi="ar-SA"/>
      </w:rPr>
    </w:lvl>
    <w:lvl w:ilvl="3">
      <w:start w:val="0"/>
      <w:numFmt w:val="bullet"/>
      <w:lvlText w:val="•"/>
      <w:lvlJc w:val="left"/>
      <w:pPr>
        <w:ind w:left="4030" w:hanging="567"/>
      </w:pPr>
      <w:rPr>
        <w:rFonts w:hint="default"/>
        <w:lang w:val="fr-FR" w:eastAsia="en-US" w:bidi="ar-SA"/>
      </w:rPr>
    </w:lvl>
    <w:lvl w:ilvl="4">
      <w:start w:val="0"/>
      <w:numFmt w:val="bullet"/>
      <w:lvlText w:val="•"/>
      <w:lvlJc w:val="left"/>
      <w:pPr>
        <w:ind w:left="4993" w:hanging="567"/>
      </w:pPr>
      <w:rPr>
        <w:rFonts w:hint="default"/>
        <w:lang w:val="fr-FR" w:eastAsia="en-US" w:bidi="ar-SA"/>
      </w:rPr>
    </w:lvl>
    <w:lvl w:ilvl="5">
      <w:start w:val="0"/>
      <w:numFmt w:val="bullet"/>
      <w:lvlText w:val="•"/>
      <w:lvlJc w:val="left"/>
      <w:pPr>
        <w:ind w:left="5956" w:hanging="567"/>
      </w:pPr>
      <w:rPr>
        <w:rFonts w:hint="default"/>
        <w:lang w:val="fr-FR" w:eastAsia="en-US" w:bidi="ar-SA"/>
      </w:rPr>
    </w:lvl>
    <w:lvl w:ilvl="6">
      <w:start w:val="0"/>
      <w:numFmt w:val="bullet"/>
      <w:lvlText w:val="•"/>
      <w:lvlJc w:val="left"/>
      <w:pPr>
        <w:ind w:left="6920" w:hanging="567"/>
      </w:pPr>
      <w:rPr>
        <w:rFonts w:hint="default"/>
        <w:lang w:val="fr-FR" w:eastAsia="en-US" w:bidi="ar-SA"/>
      </w:rPr>
    </w:lvl>
    <w:lvl w:ilvl="7">
      <w:start w:val="0"/>
      <w:numFmt w:val="bullet"/>
      <w:lvlText w:val="•"/>
      <w:lvlJc w:val="left"/>
      <w:pPr>
        <w:ind w:left="7883" w:hanging="567"/>
      </w:pPr>
      <w:rPr>
        <w:rFonts w:hint="default"/>
        <w:lang w:val="fr-FR" w:eastAsia="en-US" w:bidi="ar-SA"/>
      </w:rPr>
    </w:lvl>
    <w:lvl w:ilvl="8">
      <w:start w:val="0"/>
      <w:numFmt w:val="bullet"/>
      <w:lvlText w:val="•"/>
      <w:lvlJc w:val="left"/>
      <w:pPr>
        <w:ind w:left="8846" w:hanging="567"/>
      </w:pPr>
      <w:rPr>
        <w:rFonts w:hint="default"/>
        <w:lang w:val="fr-FR" w:eastAsia="en-US" w:bidi="ar-SA"/>
      </w:rPr>
    </w:lvl>
  </w:abstractNum>
  <w:abstractNum w:abstractNumId="34">
    <w:multiLevelType w:val="hybridMultilevel"/>
    <w:lvl w:ilvl="0">
      <w:start w:val="0"/>
      <w:numFmt w:val="bullet"/>
      <w:lvlText w:val="►"/>
      <w:lvlJc w:val="left"/>
      <w:pPr>
        <w:ind w:left="1288" w:hanging="720"/>
      </w:pPr>
      <w:rPr>
        <w:rFonts w:hint="default" w:ascii="Tahoma" w:hAnsi="Tahoma" w:eastAsia="Tahoma" w:cs="Tahoma"/>
        <w:b w:val="0"/>
        <w:bCs w:val="0"/>
        <w:i w:val="0"/>
        <w:iCs w:val="0"/>
        <w:spacing w:val="0"/>
        <w:w w:val="100"/>
        <w:sz w:val="24"/>
        <w:szCs w:val="24"/>
        <w:lang w:val="fr-FR" w:eastAsia="en-US" w:bidi="ar-SA"/>
      </w:rPr>
    </w:lvl>
    <w:lvl w:ilvl="1">
      <w:start w:val="0"/>
      <w:numFmt w:val="bullet"/>
      <w:lvlText w:val="•"/>
      <w:lvlJc w:val="left"/>
      <w:pPr>
        <w:ind w:left="2229" w:hanging="720"/>
      </w:pPr>
      <w:rPr>
        <w:rFonts w:hint="default"/>
        <w:lang w:val="fr-FR" w:eastAsia="en-US" w:bidi="ar-SA"/>
      </w:rPr>
    </w:lvl>
    <w:lvl w:ilvl="2">
      <w:start w:val="0"/>
      <w:numFmt w:val="bullet"/>
      <w:lvlText w:val="•"/>
      <w:lvlJc w:val="left"/>
      <w:pPr>
        <w:ind w:left="3178" w:hanging="720"/>
      </w:pPr>
      <w:rPr>
        <w:rFonts w:hint="default"/>
        <w:lang w:val="fr-FR" w:eastAsia="en-US" w:bidi="ar-SA"/>
      </w:rPr>
    </w:lvl>
    <w:lvl w:ilvl="3">
      <w:start w:val="0"/>
      <w:numFmt w:val="bullet"/>
      <w:lvlText w:val="•"/>
      <w:lvlJc w:val="left"/>
      <w:pPr>
        <w:ind w:left="4128" w:hanging="720"/>
      </w:pPr>
      <w:rPr>
        <w:rFonts w:hint="default"/>
        <w:lang w:val="fr-FR" w:eastAsia="en-US" w:bidi="ar-SA"/>
      </w:rPr>
    </w:lvl>
    <w:lvl w:ilvl="4">
      <w:start w:val="0"/>
      <w:numFmt w:val="bullet"/>
      <w:lvlText w:val="•"/>
      <w:lvlJc w:val="left"/>
      <w:pPr>
        <w:ind w:left="5077" w:hanging="720"/>
      </w:pPr>
      <w:rPr>
        <w:rFonts w:hint="default"/>
        <w:lang w:val="fr-FR" w:eastAsia="en-US" w:bidi="ar-SA"/>
      </w:rPr>
    </w:lvl>
    <w:lvl w:ilvl="5">
      <w:start w:val="0"/>
      <w:numFmt w:val="bullet"/>
      <w:lvlText w:val="•"/>
      <w:lvlJc w:val="left"/>
      <w:pPr>
        <w:ind w:left="6026" w:hanging="720"/>
      </w:pPr>
      <w:rPr>
        <w:rFonts w:hint="default"/>
        <w:lang w:val="fr-FR" w:eastAsia="en-US" w:bidi="ar-SA"/>
      </w:rPr>
    </w:lvl>
    <w:lvl w:ilvl="6">
      <w:start w:val="0"/>
      <w:numFmt w:val="bullet"/>
      <w:lvlText w:val="•"/>
      <w:lvlJc w:val="left"/>
      <w:pPr>
        <w:ind w:left="6976" w:hanging="720"/>
      </w:pPr>
      <w:rPr>
        <w:rFonts w:hint="default"/>
        <w:lang w:val="fr-FR" w:eastAsia="en-US" w:bidi="ar-SA"/>
      </w:rPr>
    </w:lvl>
    <w:lvl w:ilvl="7">
      <w:start w:val="0"/>
      <w:numFmt w:val="bullet"/>
      <w:lvlText w:val="•"/>
      <w:lvlJc w:val="left"/>
      <w:pPr>
        <w:ind w:left="7925" w:hanging="720"/>
      </w:pPr>
      <w:rPr>
        <w:rFonts w:hint="default"/>
        <w:lang w:val="fr-FR" w:eastAsia="en-US" w:bidi="ar-SA"/>
      </w:rPr>
    </w:lvl>
    <w:lvl w:ilvl="8">
      <w:start w:val="0"/>
      <w:numFmt w:val="bullet"/>
      <w:lvlText w:val="•"/>
      <w:lvlJc w:val="left"/>
      <w:pPr>
        <w:ind w:left="8874" w:hanging="720"/>
      </w:pPr>
      <w:rPr>
        <w:rFonts w:hint="default"/>
        <w:lang w:val="fr-FR" w:eastAsia="en-US" w:bidi="ar-SA"/>
      </w:rPr>
    </w:lvl>
  </w:abstractNum>
  <w:abstractNum w:abstractNumId="33">
    <w:multiLevelType w:val="hybridMultilevel"/>
    <w:lvl w:ilvl="0">
      <w:start w:val="0"/>
      <w:numFmt w:val="bullet"/>
      <w:lvlText w:val=""/>
      <w:lvlJc w:val="left"/>
      <w:pPr>
        <w:ind w:left="1276" w:hanging="281"/>
      </w:pPr>
      <w:rPr>
        <w:rFonts w:hint="default" w:ascii="Symbol" w:hAnsi="Symbol" w:eastAsia="Symbol" w:cs="Symbol"/>
        <w:b w:val="0"/>
        <w:bCs w:val="0"/>
        <w:i w:val="0"/>
        <w:iCs w:val="0"/>
        <w:spacing w:val="0"/>
        <w:w w:val="100"/>
        <w:sz w:val="24"/>
        <w:szCs w:val="24"/>
        <w:lang w:val="fr-FR" w:eastAsia="en-US" w:bidi="ar-SA"/>
      </w:rPr>
    </w:lvl>
    <w:lvl w:ilvl="1">
      <w:start w:val="0"/>
      <w:numFmt w:val="bullet"/>
      <w:lvlText w:val="•"/>
      <w:lvlJc w:val="left"/>
      <w:pPr>
        <w:ind w:left="2229" w:hanging="281"/>
      </w:pPr>
      <w:rPr>
        <w:rFonts w:hint="default"/>
        <w:lang w:val="fr-FR" w:eastAsia="en-US" w:bidi="ar-SA"/>
      </w:rPr>
    </w:lvl>
    <w:lvl w:ilvl="2">
      <w:start w:val="0"/>
      <w:numFmt w:val="bullet"/>
      <w:lvlText w:val="•"/>
      <w:lvlJc w:val="left"/>
      <w:pPr>
        <w:ind w:left="3178" w:hanging="281"/>
      </w:pPr>
      <w:rPr>
        <w:rFonts w:hint="default"/>
        <w:lang w:val="fr-FR" w:eastAsia="en-US" w:bidi="ar-SA"/>
      </w:rPr>
    </w:lvl>
    <w:lvl w:ilvl="3">
      <w:start w:val="0"/>
      <w:numFmt w:val="bullet"/>
      <w:lvlText w:val="•"/>
      <w:lvlJc w:val="left"/>
      <w:pPr>
        <w:ind w:left="4128" w:hanging="281"/>
      </w:pPr>
      <w:rPr>
        <w:rFonts w:hint="default"/>
        <w:lang w:val="fr-FR" w:eastAsia="en-US" w:bidi="ar-SA"/>
      </w:rPr>
    </w:lvl>
    <w:lvl w:ilvl="4">
      <w:start w:val="0"/>
      <w:numFmt w:val="bullet"/>
      <w:lvlText w:val="•"/>
      <w:lvlJc w:val="left"/>
      <w:pPr>
        <w:ind w:left="5077" w:hanging="281"/>
      </w:pPr>
      <w:rPr>
        <w:rFonts w:hint="default"/>
        <w:lang w:val="fr-FR" w:eastAsia="en-US" w:bidi="ar-SA"/>
      </w:rPr>
    </w:lvl>
    <w:lvl w:ilvl="5">
      <w:start w:val="0"/>
      <w:numFmt w:val="bullet"/>
      <w:lvlText w:val="•"/>
      <w:lvlJc w:val="left"/>
      <w:pPr>
        <w:ind w:left="6026" w:hanging="281"/>
      </w:pPr>
      <w:rPr>
        <w:rFonts w:hint="default"/>
        <w:lang w:val="fr-FR" w:eastAsia="en-US" w:bidi="ar-SA"/>
      </w:rPr>
    </w:lvl>
    <w:lvl w:ilvl="6">
      <w:start w:val="0"/>
      <w:numFmt w:val="bullet"/>
      <w:lvlText w:val="•"/>
      <w:lvlJc w:val="left"/>
      <w:pPr>
        <w:ind w:left="6976" w:hanging="281"/>
      </w:pPr>
      <w:rPr>
        <w:rFonts w:hint="default"/>
        <w:lang w:val="fr-FR" w:eastAsia="en-US" w:bidi="ar-SA"/>
      </w:rPr>
    </w:lvl>
    <w:lvl w:ilvl="7">
      <w:start w:val="0"/>
      <w:numFmt w:val="bullet"/>
      <w:lvlText w:val="•"/>
      <w:lvlJc w:val="left"/>
      <w:pPr>
        <w:ind w:left="7925" w:hanging="281"/>
      </w:pPr>
      <w:rPr>
        <w:rFonts w:hint="default"/>
        <w:lang w:val="fr-FR" w:eastAsia="en-US" w:bidi="ar-SA"/>
      </w:rPr>
    </w:lvl>
    <w:lvl w:ilvl="8">
      <w:start w:val="0"/>
      <w:numFmt w:val="bullet"/>
      <w:lvlText w:val="•"/>
      <w:lvlJc w:val="left"/>
      <w:pPr>
        <w:ind w:left="8874" w:hanging="281"/>
      </w:pPr>
      <w:rPr>
        <w:rFonts w:hint="default"/>
        <w:lang w:val="fr-FR" w:eastAsia="en-US" w:bidi="ar-SA"/>
      </w:rPr>
    </w:lvl>
  </w:abstractNum>
  <w:abstractNum w:abstractNumId="32">
    <w:multiLevelType w:val="hybridMultilevel"/>
    <w:lvl w:ilvl="0">
      <w:start w:val="0"/>
      <w:numFmt w:val="bullet"/>
      <w:lvlText w:val=""/>
      <w:lvlJc w:val="left"/>
      <w:pPr>
        <w:ind w:left="1276" w:hanging="281"/>
      </w:pPr>
      <w:rPr>
        <w:rFonts w:hint="default" w:ascii="Symbol" w:hAnsi="Symbol" w:eastAsia="Symbol" w:cs="Symbol"/>
        <w:spacing w:val="0"/>
        <w:w w:val="96"/>
        <w:lang w:val="fr-FR" w:eastAsia="en-US" w:bidi="ar-SA"/>
      </w:rPr>
    </w:lvl>
    <w:lvl w:ilvl="1">
      <w:start w:val="0"/>
      <w:numFmt w:val="bullet"/>
      <w:lvlText w:val="•"/>
      <w:lvlJc w:val="left"/>
      <w:pPr>
        <w:ind w:left="2229" w:hanging="281"/>
      </w:pPr>
      <w:rPr>
        <w:rFonts w:hint="default"/>
        <w:lang w:val="fr-FR" w:eastAsia="en-US" w:bidi="ar-SA"/>
      </w:rPr>
    </w:lvl>
    <w:lvl w:ilvl="2">
      <w:start w:val="0"/>
      <w:numFmt w:val="bullet"/>
      <w:lvlText w:val="•"/>
      <w:lvlJc w:val="left"/>
      <w:pPr>
        <w:ind w:left="3178" w:hanging="281"/>
      </w:pPr>
      <w:rPr>
        <w:rFonts w:hint="default"/>
        <w:lang w:val="fr-FR" w:eastAsia="en-US" w:bidi="ar-SA"/>
      </w:rPr>
    </w:lvl>
    <w:lvl w:ilvl="3">
      <w:start w:val="0"/>
      <w:numFmt w:val="bullet"/>
      <w:lvlText w:val="•"/>
      <w:lvlJc w:val="left"/>
      <w:pPr>
        <w:ind w:left="4128" w:hanging="281"/>
      </w:pPr>
      <w:rPr>
        <w:rFonts w:hint="default"/>
        <w:lang w:val="fr-FR" w:eastAsia="en-US" w:bidi="ar-SA"/>
      </w:rPr>
    </w:lvl>
    <w:lvl w:ilvl="4">
      <w:start w:val="0"/>
      <w:numFmt w:val="bullet"/>
      <w:lvlText w:val="•"/>
      <w:lvlJc w:val="left"/>
      <w:pPr>
        <w:ind w:left="5077" w:hanging="281"/>
      </w:pPr>
      <w:rPr>
        <w:rFonts w:hint="default"/>
        <w:lang w:val="fr-FR" w:eastAsia="en-US" w:bidi="ar-SA"/>
      </w:rPr>
    </w:lvl>
    <w:lvl w:ilvl="5">
      <w:start w:val="0"/>
      <w:numFmt w:val="bullet"/>
      <w:lvlText w:val="•"/>
      <w:lvlJc w:val="left"/>
      <w:pPr>
        <w:ind w:left="6026" w:hanging="281"/>
      </w:pPr>
      <w:rPr>
        <w:rFonts w:hint="default"/>
        <w:lang w:val="fr-FR" w:eastAsia="en-US" w:bidi="ar-SA"/>
      </w:rPr>
    </w:lvl>
    <w:lvl w:ilvl="6">
      <w:start w:val="0"/>
      <w:numFmt w:val="bullet"/>
      <w:lvlText w:val="•"/>
      <w:lvlJc w:val="left"/>
      <w:pPr>
        <w:ind w:left="6976" w:hanging="281"/>
      </w:pPr>
      <w:rPr>
        <w:rFonts w:hint="default"/>
        <w:lang w:val="fr-FR" w:eastAsia="en-US" w:bidi="ar-SA"/>
      </w:rPr>
    </w:lvl>
    <w:lvl w:ilvl="7">
      <w:start w:val="0"/>
      <w:numFmt w:val="bullet"/>
      <w:lvlText w:val="•"/>
      <w:lvlJc w:val="left"/>
      <w:pPr>
        <w:ind w:left="7925" w:hanging="281"/>
      </w:pPr>
      <w:rPr>
        <w:rFonts w:hint="default"/>
        <w:lang w:val="fr-FR" w:eastAsia="en-US" w:bidi="ar-SA"/>
      </w:rPr>
    </w:lvl>
    <w:lvl w:ilvl="8">
      <w:start w:val="0"/>
      <w:numFmt w:val="bullet"/>
      <w:lvlText w:val="•"/>
      <w:lvlJc w:val="left"/>
      <w:pPr>
        <w:ind w:left="8874" w:hanging="281"/>
      </w:pPr>
      <w:rPr>
        <w:rFonts w:hint="default"/>
        <w:lang w:val="fr-FR" w:eastAsia="en-US" w:bidi="ar-SA"/>
      </w:rPr>
    </w:lvl>
  </w:abstractNum>
  <w:abstractNum w:abstractNumId="31">
    <w:multiLevelType w:val="hybridMultilevel"/>
    <w:lvl w:ilvl="0">
      <w:start w:val="0"/>
      <w:numFmt w:val="bullet"/>
      <w:lvlText w:val=""/>
      <w:lvlJc w:val="left"/>
      <w:pPr>
        <w:ind w:left="1276" w:hanging="281"/>
      </w:pPr>
      <w:rPr>
        <w:rFonts w:hint="default" w:ascii="Symbol" w:hAnsi="Symbol" w:eastAsia="Symbol" w:cs="Symbol"/>
        <w:spacing w:val="0"/>
        <w:w w:val="96"/>
        <w:lang w:val="fr-FR" w:eastAsia="en-US" w:bidi="ar-SA"/>
      </w:rPr>
    </w:lvl>
    <w:lvl w:ilvl="1">
      <w:start w:val="0"/>
      <w:numFmt w:val="bullet"/>
      <w:lvlText w:val="•"/>
      <w:lvlJc w:val="left"/>
      <w:pPr>
        <w:ind w:left="2229" w:hanging="281"/>
      </w:pPr>
      <w:rPr>
        <w:rFonts w:hint="default"/>
        <w:lang w:val="fr-FR" w:eastAsia="en-US" w:bidi="ar-SA"/>
      </w:rPr>
    </w:lvl>
    <w:lvl w:ilvl="2">
      <w:start w:val="0"/>
      <w:numFmt w:val="bullet"/>
      <w:lvlText w:val="•"/>
      <w:lvlJc w:val="left"/>
      <w:pPr>
        <w:ind w:left="3178" w:hanging="281"/>
      </w:pPr>
      <w:rPr>
        <w:rFonts w:hint="default"/>
        <w:lang w:val="fr-FR" w:eastAsia="en-US" w:bidi="ar-SA"/>
      </w:rPr>
    </w:lvl>
    <w:lvl w:ilvl="3">
      <w:start w:val="0"/>
      <w:numFmt w:val="bullet"/>
      <w:lvlText w:val="•"/>
      <w:lvlJc w:val="left"/>
      <w:pPr>
        <w:ind w:left="4128" w:hanging="281"/>
      </w:pPr>
      <w:rPr>
        <w:rFonts w:hint="default"/>
        <w:lang w:val="fr-FR" w:eastAsia="en-US" w:bidi="ar-SA"/>
      </w:rPr>
    </w:lvl>
    <w:lvl w:ilvl="4">
      <w:start w:val="0"/>
      <w:numFmt w:val="bullet"/>
      <w:lvlText w:val="•"/>
      <w:lvlJc w:val="left"/>
      <w:pPr>
        <w:ind w:left="5077" w:hanging="281"/>
      </w:pPr>
      <w:rPr>
        <w:rFonts w:hint="default"/>
        <w:lang w:val="fr-FR" w:eastAsia="en-US" w:bidi="ar-SA"/>
      </w:rPr>
    </w:lvl>
    <w:lvl w:ilvl="5">
      <w:start w:val="0"/>
      <w:numFmt w:val="bullet"/>
      <w:lvlText w:val="•"/>
      <w:lvlJc w:val="left"/>
      <w:pPr>
        <w:ind w:left="6026" w:hanging="281"/>
      </w:pPr>
      <w:rPr>
        <w:rFonts w:hint="default"/>
        <w:lang w:val="fr-FR" w:eastAsia="en-US" w:bidi="ar-SA"/>
      </w:rPr>
    </w:lvl>
    <w:lvl w:ilvl="6">
      <w:start w:val="0"/>
      <w:numFmt w:val="bullet"/>
      <w:lvlText w:val="•"/>
      <w:lvlJc w:val="left"/>
      <w:pPr>
        <w:ind w:left="6976" w:hanging="281"/>
      </w:pPr>
      <w:rPr>
        <w:rFonts w:hint="default"/>
        <w:lang w:val="fr-FR" w:eastAsia="en-US" w:bidi="ar-SA"/>
      </w:rPr>
    </w:lvl>
    <w:lvl w:ilvl="7">
      <w:start w:val="0"/>
      <w:numFmt w:val="bullet"/>
      <w:lvlText w:val="•"/>
      <w:lvlJc w:val="left"/>
      <w:pPr>
        <w:ind w:left="7925" w:hanging="281"/>
      </w:pPr>
      <w:rPr>
        <w:rFonts w:hint="default"/>
        <w:lang w:val="fr-FR" w:eastAsia="en-US" w:bidi="ar-SA"/>
      </w:rPr>
    </w:lvl>
    <w:lvl w:ilvl="8">
      <w:start w:val="0"/>
      <w:numFmt w:val="bullet"/>
      <w:lvlText w:val="•"/>
      <w:lvlJc w:val="left"/>
      <w:pPr>
        <w:ind w:left="8874" w:hanging="281"/>
      </w:pPr>
      <w:rPr>
        <w:rFonts w:hint="default"/>
        <w:lang w:val="fr-FR" w:eastAsia="en-US" w:bidi="ar-SA"/>
      </w:rPr>
    </w:lvl>
  </w:abstractNum>
  <w:abstractNum w:abstractNumId="30">
    <w:multiLevelType w:val="hybridMultilevel"/>
    <w:lvl w:ilvl="0">
      <w:start w:val="0"/>
      <w:numFmt w:val="bullet"/>
      <w:lvlText w:val=""/>
      <w:lvlJc w:val="left"/>
      <w:pPr>
        <w:ind w:left="1288" w:hanging="360"/>
      </w:pPr>
      <w:rPr>
        <w:rFonts w:hint="default" w:ascii="Symbol" w:hAnsi="Symbol" w:eastAsia="Symbol" w:cs="Symbol"/>
        <w:b w:val="0"/>
        <w:bCs w:val="0"/>
        <w:i w:val="0"/>
        <w:iCs w:val="0"/>
        <w:spacing w:val="0"/>
        <w:w w:val="100"/>
        <w:sz w:val="24"/>
        <w:szCs w:val="24"/>
        <w:lang w:val="fr-FR" w:eastAsia="en-US" w:bidi="ar-SA"/>
      </w:rPr>
    </w:lvl>
    <w:lvl w:ilvl="1">
      <w:start w:val="0"/>
      <w:numFmt w:val="bullet"/>
      <w:lvlText w:val="•"/>
      <w:lvlJc w:val="left"/>
      <w:pPr>
        <w:ind w:left="2229" w:hanging="360"/>
      </w:pPr>
      <w:rPr>
        <w:rFonts w:hint="default"/>
        <w:lang w:val="fr-FR" w:eastAsia="en-US" w:bidi="ar-SA"/>
      </w:rPr>
    </w:lvl>
    <w:lvl w:ilvl="2">
      <w:start w:val="0"/>
      <w:numFmt w:val="bullet"/>
      <w:lvlText w:val="•"/>
      <w:lvlJc w:val="left"/>
      <w:pPr>
        <w:ind w:left="3178" w:hanging="360"/>
      </w:pPr>
      <w:rPr>
        <w:rFonts w:hint="default"/>
        <w:lang w:val="fr-FR" w:eastAsia="en-US" w:bidi="ar-SA"/>
      </w:rPr>
    </w:lvl>
    <w:lvl w:ilvl="3">
      <w:start w:val="0"/>
      <w:numFmt w:val="bullet"/>
      <w:lvlText w:val="•"/>
      <w:lvlJc w:val="left"/>
      <w:pPr>
        <w:ind w:left="4128" w:hanging="360"/>
      </w:pPr>
      <w:rPr>
        <w:rFonts w:hint="default"/>
        <w:lang w:val="fr-FR" w:eastAsia="en-US" w:bidi="ar-SA"/>
      </w:rPr>
    </w:lvl>
    <w:lvl w:ilvl="4">
      <w:start w:val="0"/>
      <w:numFmt w:val="bullet"/>
      <w:lvlText w:val="•"/>
      <w:lvlJc w:val="left"/>
      <w:pPr>
        <w:ind w:left="5077" w:hanging="360"/>
      </w:pPr>
      <w:rPr>
        <w:rFonts w:hint="default"/>
        <w:lang w:val="fr-FR" w:eastAsia="en-US" w:bidi="ar-SA"/>
      </w:rPr>
    </w:lvl>
    <w:lvl w:ilvl="5">
      <w:start w:val="0"/>
      <w:numFmt w:val="bullet"/>
      <w:lvlText w:val="•"/>
      <w:lvlJc w:val="left"/>
      <w:pPr>
        <w:ind w:left="6026" w:hanging="360"/>
      </w:pPr>
      <w:rPr>
        <w:rFonts w:hint="default"/>
        <w:lang w:val="fr-FR" w:eastAsia="en-US" w:bidi="ar-SA"/>
      </w:rPr>
    </w:lvl>
    <w:lvl w:ilvl="6">
      <w:start w:val="0"/>
      <w:numFmt w:val="bullet"/>
      <w:lvlText w:val="•"/>
      <w:lvlJc w:val="left"/>
      <w:pPr>
        <w:ind w:left="6976" w:hanging="360"/>
      </w:pPr>
      <w:rPr>
        <w:rFonts w:hint="default"/>
        <w:lang w:val="fr-FR" w:eastAsia="en-US" w:bidi="ar-SA"/>
      </w:rPr>
    </w:lvl>
    <w:lvl w:ilvl="7">
      <w:start w:val="0"/>
      <w:numFmt w:val="bullet"/>
      <w:lvlText w:val="•"/>
      <w:lvlJc w:val="left"/>
      <w:pPr>
        <w:ind w:left="7925" w:hanging="360"/>
      </w:pPr>
      <w:rPr>
        <w:rFonts w:hint="default"/>
        <w:lang w:val="fr-FR" w:eastAsia="en-US" w:bidi="ar-SA"/>
      </w:rPr>
    </w:lvl>
    <w:lvl w:ilvl="8">
      <w:start w:val="0"/>
      <w:numFmt w:val="bullet"/>
      <w:lvlText w:val="•"/>
      <w:lvlJc w:val="left"/>
      <w:pPr>
        <w:ind w:left="8874" w:hanging="360"/>
      </w:pPr>
      <w:rPr>
        <w:rFonts w:hint="default"/>
        <w:lang w:val="fr-FR" w:eastAsia="en-US" w:bidi="ar-SA"/>
      </w:rPr>
    </w:lvl>
  </w:abstractNum>
  <w:abstractNum w:abstractNumId="28">
    <w:multiLevelType w:val="hybridMultilevel"/>
    <w:lvl w:ilvl="0">
      <w:start w:val="0"/>
      <w:numFmt w:val="bullet"/>
      <w:lvlText w:val=""/>
      <w:lvlJc w:val="left"/>
      <w:pPr>
        <w:ind w:left="1288" w:hanging="360"/>
      </w:pPr>
      <w:rPr>
        <w:rFonts w:hint="default" w:ascii="Symbol" w:hAnsi="Symbol" w:eastAsia="Symbol" w:cs="Symbol"/>
        <w:b w:val="0"/>
        <w:bCs w:val="0"/>
        <w:i w:val="0"/>
        <w:iCs w:val="0"/>
        <w:spacing w:val="0"/>
        <w:w w:val="100"/>
        <w:sz w:val="24"/>
        <w:szCs w:val="24"/>
        <w:lang w:val="fr-FR" w:eastAsia="en-US" w:bidi="ar-SA"/>
      </w:rPr>
    </w:lvl>
    <w:lvl w:ilvl="1">
      <w:start w:val="0"/>
      <w:numFmt w:val="bullet"/>
      <w:lvlText w:val="•"/>
      <w:lvlJc w:val="left"/>
      <w:pPr>
        <w:ind w:left="2229" w:hanging="360"/>
      </w:pPr>
      <w:rPr>
        <w:rFonts w:hint="default"/>
        <w:lang w:val="fr-FR" w:eastAsia="en-US" w:bidi="ar-SA"/>
      </w:rPr>
    </w:lvl>
    <w:lvl w:ilvl="2">
      <w:start w:val="0"/>
      <w:numFmt w:val="bullet"/>
      <w:lvlText w:val="•"/>
      <w:lvlJc w:val="left"/>
      <w:pPr>
        <w:ind w:left="3178" w:hanging="360"/>
      </w:pPr>
      <w:rPr>
        <w:rFonts w:hint="default"/>
        <w:lang w:val="fr-FR" w:eastAsia="en-US" w:bidi="ar-SA"/>
      </w:rPr>
    </w:lvl>
    <w:lvl w:ilvl="3">
      <w:start w:val="0"/>
      <w:numFmt w:val="bullet"/>
      <w:lvlText w:val="•"/>
      <w:lvlJc w:val="left"/>
      <w:pPr>
        <w:ind w:left="4128" w:hanging="360"/>
      </w:pPr>
      <w:rPr>
        <w:rFonts w:hint="default"/>
        <w:lang w:val="fr-FR" w:eastAsia="en-US" w:bidi="ar-SA"/>
      </w:rPr>
    </w:lvl>
    <w:lvl w:ilvl="4">
      <w:start w:val="0"/>
      <w:numFmt w:val="bullet"/>
      <w:lvlText w:val="•"/>
      <w:lvlJc w:val="left"/>
      <w:pPr>
        <w:ind w:left="5077" w:hanging="360"/>
      </w:pPr>
      <w:rPr>
        <w:rFonts w:hint="default"/>
        <w:lang w:val="fr-FR" w:eastAsia="en-US" w:bidi="ar-SA"/>
      </w:rPr>
    </w:lvl>
    <w:lvl w:ilvl="5">
      <w:start w:val="0"/>
      <w:numFmt w:val="bullet"/>
      <w:lvlText w:val="•"/>
      <w:lvlJc w:val="left"/>
      <w:pPr>
        <w:ind w:left="6026" w:hanging="360"/>
      </w:pPr>
      <w:rPr>
        <w:rFonts w:hint="default"/>
        <w:lang w:val="fr-FR" w:eastAsia="en-US" w:bidi="ar-SA"/>
      </w:rPr>
    </w:lvl>
    <w:lvl w:ilvl="6">
      <w:start w:val="0"/>
      <w:numFmt w:val="bullet"/>
      <w:lvlText w:val="•"/>
      <w:lvlJc w:val="left"/>
      <w:pPr>
        <w:ind w:left="6976" w:hanging="360"/>
      </w:pPr>
      <w:rPr>
        <w:rFonts w:hint="default"/>
        <w:lang w:val="fr-FR" w:eastAsia="en-US" w:bidi="ar-SA"/>
      </w:rPr>
    </w:lvl>
    <w:lvl w:ilvl="7">
      <w:start w:val="0"/>
      <w:numFmt w:val="bullet"/>
      <w:lvlText w:val="•"/>
      <w:lvlJc w:val="left"/>
      <w:pPr>
        <w:ind w:left="7925" w:hanging="360"/>
      </w:pPr>
      <w:rPr>
        <w:rFonts w:hint="default"/>
        <w:lang w:val="fr-FR" w:eastAsia="en-US" w:bidi="ar-SA"/>
      </w:rPr>
    </w:lvl>
    <w:lvl w:ilvl="8">
      <w:start w:val="0"/>
      <w:numFmt w:val="bullet"/>
      <w:lvlText w:val="•"/>
      <w:lvlJc w:val="left"/>
      <w:pPr>
        <w:ind w:left="8874" w:hanging="360"/>
      </w:pPr>
      <w:rPr>
        <w:rFonts w:hint="default"/>
        <w:lang w:val="fr-FR" w:eastAsia="en-US" w:bidi="ar-SA"/>
      </w:rPr>
    </w:lvl>
  </w:abstractNum>
  <w:abstractNum w:abstractNumId="27">
    <w:multiLevelType w:val="hybridMultilevel"/>
    <w:lvl w:ilvl="0">
      <w:start w:val="1"/>
      <w:numFmt w:val="lowerLetter"/>
      <w:lvlText w:val="%1)"/>
      <w:lvlJc w:val="left"/>
      <w:pPr>
        <w:ind w:left="568" w:hanging="708"/>
        <w:jc w:val="left"/>
      </w:pPr>
      <w:rPr>
        <w:rFonts w:hint="default" w:ascii="Tahoma" w:hAnsi="Tahoma" w:eastAsia="Tahoma" w:cs="Tahoma"/>
        <w:b w:val="0"/>
        <w:bCs w:val="0"/>
        <w:i w:val="0"/>
        <w:iCs w:val="0"/>
        <w:spacing w:val="0"/>
        <w:w w:val="86"/>
        <w:sz w:val="24"/>
        <w:szCs w:val="24"/>
        <w:lang w:val="fr-FR" w:eastAsia="en-US" w:bidi="ar-SA"/>
      </w:rPr>
    </w:lvl>
    <w:lvl w:ilvl="1">
      <w:start w:val="0"/>
      <w:numFmt w:val="bullet"/>
      <w:lvlText w:val="•"/>
      <w:lvlJc w:val="left"/>
      <w:pPr>
        <w:ind w:left="1581" w:hanging="708"/>
      </w:pPr>
      <w:rPr>
        <w:rFonts w:hint="default"/>
        <w:lang w:val="fr-FR" w:eastAsia="en-US" w:bidi="ar-SA"/>
      </w:rPr>
    </w:lvl>
    <w:lvl w:ilvl="2">
      <w:start w:val="0"/>
      <w:numFmt w:val="bullet"/>
      <w:lvlText w:val="•"/>
      <w:lvlJc w:val="left"/>
      <w:pPr>
        <w:ind w:left="2602" w:hanging="708"/>
      </w:pPr>
      <w:rPr>
        <w:rFonts w:hint="default"/>
        <w:lang w:val="fr-FR" w:eastAsia="en-US" w:bidi="ar-SA"/>
      </w:rPr>
    </w:lvl>
    <w:lvl w:ilvl="3">
      <w:start w:val="0"/>
      <w:numFmt w:val="bullet"/>
      <w:lvlText w:val="•"/>
      <w:lvlJc w:val="left"/>
      <w:pPr>
        <w:ind w:left="3624" w:hanging="708"/>
      </w:pPr>
      <w:rPr>
        <w:rFonts w:hint="default"/>
        <w:lang w:val="fr-FR" w:eastAsia="en-US" w:bidi="ar-SA"/>
      </w:rPr>
    </w:lvl>
    <w:lvl w:ilvl="4">
      <w:start w:val="0"/>
      <w:numFmt w:val="bullet"/>
      <w:lvlText w:val="•"/>
      <w:lvlJc w:val="left"/>
      <w:pPr>
        <w:ind w:left="4645" w:hanging="708"/>
      </w:pPr>
      <w:rPr>
        <w:rFonts w:hint="default"/>
        <w:lang w:val="fr-FR" w:eastAsia="en-US" w:bidi="ar-SA"/>
      </w:rPr>
    </w:lvl>
    <w:lvl w:ilvl="5">
      <w:start w:val="0"/>
      <w:numFmt w:val="bullet"/>
      <w:lvlText w:val="•"/>
      <w:lvlJc w:val="left"/>
      <w:pPr>
        <w:ind w:left="5666" w:hanging="708"/>
      </w:pPr>
      <w:rPr>
        <w:rFonts w:hint="default"/>
        <w:lang w:val="fr-FR" w:eastAsia="en-US" w:bidi="ar-SA"/>
      </w:rPr>
    </w:lvl>
    <w:lvl w:ilvl="6">
      <w:start w:val="0"/>
      <w:numFmt w:val="bullet"/>
      <w:lvlText w:val="•"/>
      <w:lvlJc w:val="left"/>
      <w:pPr>
        <w:ind w:left="6688" w:hanging="708"/>
      </w:pPr>
      <w:rPr>
        <w:rFonts w:hint="default"/>
        <w:lang w:val="fr-FR" w:eastAsia="en-US" w:bidi="ar-SA"/>
      </w:rPr>
    </w:lvl>
    <w:lvl w:ilvl="7">
      <w:start w:val="0"/>
      <w:numFmt w:val="bullet"/>
      <w:lvlText w:val="•"/>
      <w:lvlJc w:val="left"/>
      <w:pPr>
        <w:ind w:left="7709" w:hanging="708"/>
      </w:pPr>
      <w:rPr>
        <w:rFonts w:hint="default"/>
        <w:lang w:val="fr-FR" w:eastAsia="en-US" w:bidi="ar-SA"/>
      </w:rPr>
    </w:lvl>
    <w:lvl w:ilvl="8">
      <w:start w:val="0"/>
      <w:numFmt w:val="bullet"/>
      <w:lvlText w:val="•"/>
      <w:lvlJc w:val="left"/>
      <w:pPr>
        <w:ind w:left="8730" w:hanging="708"/>
      </w:pPr>
      <w:rPr>
        <w:rFonts w:hint="default"/>
        <w:lang w:val="fr-FR" w:eastAsia="en-US" w:bidi="ar-SA"/>
      </w:rPr>
    </w:lvl>
  </w:abstractNum>
  <w:abstractNum w:abstractNumId="26">
    <w:multiLevelType w:val="hybridMultilevel"/>
    <w:lvl w:ilvl="0">
      <w:start w:val="1"/>
      <w:numFmt w:val="lowerRoman"/>
      <w:lvlText w:val="%1."/>
      <w:lvlJc w:val="left"/>
      <w:pPr>
        <w:ind w:left="1287" w:hanging="494"/>
        <w:jc w:val="right"/>
      </w:pPr>
      <w:rPr>
        <w:rFonts w:hint="default" w:ascii="Arial" w:hAnsi="Arial" w:eastAsia="Arial" w:cs="Arial"/>
        <w:b/>
        <w:bCs/>
        <w:i w:val="0"/>
        <w:iCs w:val="0"/>
        <w:color w:val="000080"/>
        <w:spacing w:val="0"/>
        <w:w w:val="100"/>
        <w:sz w:val="24"/>
        <w:szCs w:val="24"/>
        <w:lang w:val="fr-FR" w:eastAsia="en-US" w:bidi="ar-SA"/>
      </w:rPr>
    </w:lvl>
    <w:lvl w:ilvl="1">
      <w:start w:val="0"/>
      <w:numFmt w:val="bullet"/>
      <w:lvlText w:val="•"/>
      <w:lvlJc w:val="left"/>
      <w:pPr>
        <w:ind w:left="2229" w:hanging="494"/>
      </w:pPr>
      <w:rPr>
        <w:rFonts w:hint="default"/>
        <w:lang w:val="fr-FR" w:eastAsia="en-US" w:bidi="ar-SA"/>
      </w:rPr>
    </w:lvl>
    <w:lvl w:ilvl="2">
      <w:start w:val="0"/>
      <w:numFmt w:val="bullet"/>
      <w:lvlText w:val="•"/>
      <w:lvlJc w:val="left"/>
      <w:pPr>
        <w:ind w:left="3178" w:hanging="494"/>
      </w:pPr>
      <w:rPr>
        <w:rFonts w:hint="default"/>
        <w:lang w:val="fr-FR" w:eastAsia="en-US" w:bidi="ar-SA"/>
      </w:rPr>
    </w:lvl>
    <w:lvl w:ilvl="3">
      <w:start w:val="0"/>
      <w:numFmt w:val="bullet"/>
      <w:lvlText w:val="•"/>
      <w:lvlJc w:val="left"/>
      <w:pPr>
        <w:ind w:left="4128" w:hanging="494"/>
      </w:pPr>
      <w:rPr>
        <w:rFonts w:hint="default"/>
        <w:lang w:val="fr-FR" w:eastAsia="en-US" w:bidi="ar-SA"/>
      </w:rPr>
    </w:lvl>
    <w:lvl w:ilvl="4">
      <w:start w:val="0"/>
      <w:numFmt w:val="bullet"/>
      <w:lvlText w:val="•"/>
      <w:lvlJc w:val="left"/>
      <w:pPr>
        <w:ind w:left="5077" w:hanging="494"/>
      </w:pPr>
      <w:rPr>
        <w:rFonts w:hint="default"/>
        <w:lang w:val="fr-FR" w:eastAsia="en-US" w:bidi="ar-SA"/>
      </w:rPr>
    </w:lvl>
    <w:lvl w:ilvl="5">
      <w:start w:val="0"/>
      <w:numFmt w:val="bullet"/>
      <w:lvlText w:val="•"/>
      <w:lvlJc w:val="left"/>
      <w:pPr>
        <w:ind w:left="6026" w:hanging="494"/>
      </w:pPr>
      <w:rPr>
        <w:rFonts w:hint="default"/>
        <w:lang w:val="fr-FR" w:eastAsia="en-US" w:bidi="ar-SA"/>
      </w:rPr>
    </w:lvl>
    <w:lvl w:ilvl="6">
      <w:start w:val="0"/>
      <w:numFmt w:val="bullet"/>
      <w:lvlText w:val="•"/>
      <w:lvlJc w:val="left"/>
      <w:pPr>
        <w:ind w:left="6976" w:hanging="494"/>
      </w:pPr>
      <w:rPr>
        <w:rFonts w:hint="default"/>
        <w:lang w:val="fr-FR" w:eastAsia="en-US" w:bidi="ar-SA"/>
      </w:rPr>
    </w:lvl>
    <w:lvl w:ilvl="7">
      <w:start w:val="0"/>
      <w:numFmt w:val="bullet"/>
      <w:lvlText w:val="•"/>
      <w:lvlJc w:val="left"/>
      <w:pPr>
        <w:ind w:left="7925" w:hanging="494"/>
      </w:pPr>
      <w:rPr>
        <w:rFonts w:hint="default"/>
        <w:lang w:val="fr-FR" w:eastAsia="en-US" w:bidi="ar-SA"/>
      </w:rPr>
    </w:lvl>
    <w:lvl w:ilvl="8">
      <w:start w:val="0"/>
      <w:numFmt w:val="bullet"/>
      <w:lvlText w:val="•"/>
      <w:lvlJc w:val="left"/>
      <w:pPr>
        <w:ind w:left="8874" w:hanging="494"/>
      </w:pPr>
      <w:rPr>
        <w:rFonts w:hint="default"/>
        <w:lang w:val="fr-FR" w:eastAsia="en-US" w:bidi="ar-SA"/>
      </w:rPr>
    </w:lvl>
  </w:abstractNum>
  <w:abstractNum w:abstractNumId="25">
    <w:multiLevelType w:val="hybridMultilevel"/>
    <w:lvl w:ilvl="0">
      <w:start w:val="0"/>
      <w:numFmt w:val="bullet"/>
      <w:lvlText w:val=""/>
      <w:lvlJc w:val="left"/>
      <w:pPr>
        <w:ind w:left="1288" w:hanging="360"/>
      </w:pPr>
      <w:rPr>
        <w:rFonts w:hint="default" w:ascii="Symbol" w:hAnsi="Symbol" w:eastAsia="Symbol" w:cs="Symbol"/>
        <w:b w:val="0"/>
        <w:bCs w:val="0"/>
        <w:i w:val="0"/>
        <w:iCs w:val="0"/>
        <w:spacing w:val="0"/>
        <w:w w:val="100"/>
        <w:sz w:val="24"/>
        <w:szCs w:val="24"/>
        <w:lang w:val="fr-FR" w:eastAsia="en-US" w:bidi="ar-SA"/>
      </w:rPr>
    </w:lvl>
    <w:lvl w:ilvl="1">
      <w:start w:val="0"/>
      <w:numFmt w:val="bullet"/>
      <w:lvlText w:val="•"/>
      <w:lvlJc w:val="left"/>
      <w:pPr>
        <w:ind w:left="2229" w:hanging="360"/>
      </w:pPr>
      <w:rPr>
        <w:rFonts w:hint="default"/>
        <w:lang w:val="fr-FR" w:eastAsia="en-US" w:bidi="ar-SA"/>
      </w:rPr>
    </w:lvl>
    <w:lvl w:ilvl="2">
      <w:start w:val="0"/>
      <w:numFmt w:val="bullet"/>
      <w:lvlText w:val="•"/>
      <w:lvlJc w:val="left"/>
      <w:pPr>
        <w:ind w:left="3178" w:hanging="360"/>
      </w:pPr>
      <w:rPr>
        <w:rFonts w:hint="default"/>
        <w:lang w:val="fr-FR" w:eastAsia="en-US" w:bidi="ar-SA"/>
      </w:rPr>
    </w:lvl>
    <w:lvl w:ilvl="3">
      <w:start w:val="0"/>
      <w:numFmt w:val="bullet"/>
      <w:lvlText w:val="•"/>
      <w:lvlJc w:val="left"/>
      <w:pPr>
        <w:ind w:left="4128" w:hanging="360"/>
      </w:pPr>
      <w:rPr>
        <w:rFonts w:hint="default"/>
        <w:lang w:val="fr-FR" w:eastAsia="en-US" w:bidi="ar-SA"/>
      </w:rPr>
    </w:lvl>
    <w:lvl w:ilvl="4">
      <w:start w:val="0"/>
      <w:numFmt w:val="bullet"/>
      <w:lvlText w:val="•"/>
      <w:lvlJc w:val="left"/>
      <w:pPr>
        <w:ind w:left="5077" w:hanging="360"/>
      </w:pPr>
      <w:rPr>
        <w:rFonts w:hint="default"/>
        <w:lang w:val="fr-FR" w:eastAsia="en-US" w:bidi="ar-SA"/>
      </w:rPr>
    </w:lvl>
    <w:lvl w:ilvl="5">
      <w:start w:val="0"/>
      <w:numFmt w:val="bullet"/>
      <w:lvlText w:val="•"/>
      <w:lvlJc w:val="left"/>
      <w:pPr>
        <w:ind w:left="6026" w:hanging="360"/>
      </w:pPr>
      <w:rPr>
        <w:rFonts w:hint="default"/>
        <w:lang w:val="fr-FR" w:eastAsia="en-US" w:bidi="ar-SA"/>
      </w:rPr>
    </w:lvl>
    <w:lvl w:ilvl="6">
      <w:start w:val="0"/>
      <w:numFmt w:val="bullet"/>
      <w:lvlText w:val="•"/>
      <w:lvlJc w:val="left"/>
      <w:pPr>
        <w:ind w:left="6976" w:hanging="360"/>
      </w:pPr>
      <w:rPr>
        <w:rFonts w:hint="default"/>
        <w:lang w:val="fr-FR" w:eastAsia="en-US" w:bidi="ar-SA"/>
      </w:rPr>
    </w:lvl>
    <w:lvl w:ilvl="7">
      <w:start w:val="0"/>
      <w:numFmt w:val="bullet"/>
      <w:lvlText w:val="•"/>
      <w:lvlJc w:val="left"/>
      <w:pPr>
        <w:ind w:left="7925" w:hanging="360"/>
      </w:pPr>
      <w:rPr>
        <w:rFonts w:hint="default"/>
        <w:lang w:val="fr-FR" w:eastAsia="en-US" w:bidi="ar-SA"/>
      </w:rPr>
    </w:lvl>
    <w:lvl w:ilvl="8">
      <w:start w:val="0"/>
      <w:numFmt w:val="bullet"/>
      <w:lvlText w:val="•"/>
      <w:lvlJc w:val="left"/>
      <w:pPr>
        <w:ind w:left="8874" w:hanging="360"/>
      </w:pPr>
      <w:rPr>
        <w:rFonts w:hint="default"/>
        <w:lang w:val="fr-FR" w:eastAsia="en-US" w:bidi="ar-SA"/>
      </w:rPr>
    </w:lvl>
  </w:abstractNum>
  <w:abstractNum w:abstractNumId="24">
    <w:multiLevelType w:val="hybridMultilevel"/>
    <w:lvl w:ilvl="0">
      <w:start w:val="1"/>
      <w:numFmt w:val="decimal"/>
      <w:lvlText w:val="%1-"/>
      <w:lvlJc w:val="left"/>
      <w:pPr>
        <w:ind w:left="1857" w:hanging="360"/>
        <w:jc w:val="left"/>
      </w:pPr>
      <w:rPr>
        <w:rFonts w:hint="default" w:ascii="Tahoma" w:hAnsi="Tahoma" w:eastAsia="Tahoma" w:cs="Tahoma"/>
        <w:b w:val="0"/>
        <w:bCs w:val="0"/>
        <w:i w:val="0"/>
        <w:iCs w:val="0"/>
        <w:spacing w:val="0"/>
        <w:w w:val="91"/>
        <w:sz w:val="24"/>
        <w:szCs w:val="24"/>
        <w:lang w:val="fr-FR" w:eastAsia="en-US" w:bidi="ar-SA"/>
      </w:rPr>
    </w:lvl>
    <w:lvl w:ilvl="1">
      <w:start w:val="0"/>
      <w:numFmt w:val="bullet"/>
      <w:lvlText w:val=""/>
      <w:lvlJc w:val="left"/>
      <w:pPr>
        <w:ind w:left="2064" w:hanging="360"/>
      </w:pPr>
      <w:rPr>
        <w:rFonts w:hint="default" w:ascii="Wingdings" w:hAnsi="Wingdings" w:eastAsia="Wingdings" w:cs="Wingdings"/>
        <w:b w:val="0"/>
        <w:bCs w:val="0"/>
        <w:i w:val="0"/>
        <w:iCs w:val="0"/>
        <w:spacing w:val="0"/>
        <w:w w:val="100"/>
        <w:sz w:val="24"/>
        <w:szCs w:val="24"/>
        <w:lang w:val="fr-FR" w:eastAsia="en-US" w:bidi="ar-SA"/>
      </w:rPr>
    </w:lvl>
    <w:lvl w:ilvl="2">
      <w:start w:val="0"/>
      <w:numFmt w:val="bullet"/>
      <w:lvlText w:val="•"/>
      <w:lvlJc w:val="left"/>
      <w:pPr>
        <w:ind w:left="3028" w:hanging="360"/>
      </w:pPr>
      <w:rPr>
        <w:rFonts w:hint="default"/>
        <w:lang w:val="fr-FR" w:eastAsia="en-US" w:bidi="ar-SA"/>
      </w:rPr>
    </w:lvl>
    <w:lvl w:ilvl="3">
      <w:start w:val="0"/>
      <w:numFmt w:val="bullet"/>
      <w:lvlText w:val="•"/>
      <w:lvlJc w:val="left"/>
      <w:pPr>
        <w:ind w:left="3996" w:hanging="360"/>
      </w:pPr>
      <w:rPr>
        <w:rFonts w:hint="default"/>
        <w:lang w:val="fr-FR" w:eastAsia="en-US" w:bidi="ar-SA"/>
      </w:rPr>
    </w:lvl>
    <w:lvl w:ilvl="4">
      <w:start w:val="0"/>
      <w:numFmt w:val="bullet"/>
      <w:lvlText w:val="•"/>
      <w:lvlJc w:val="left"/>
      <w:pPr>
        <w:ind w:left="4964" w:hanging="360"/>
      </w:pPr>
      <w:rPr>
        <w:rFonts w:hint="default"/>
        <w:lang w:val="fr-FR" w:eastAsia="en-US" w:bidi="ar-SA"/>
      </w:rPr>
    </w:lvl>
    <w:lvl w:ilvl="5">
      <w:start w:val="0"/>
      <w:numFmt w:val="bullet"/>
      <w:lvlText w:val="•"/>
      <w:lvlJc w:val="left"/>
      <w:pPr>
        <w:ind w:left="5932" w:hanging="360"/>
      </w:pPr>
      <w:rPr>
        <w:rFonts w:hint="default"/>
        <w:lang w:val="fr-FR" w:eastAsia="en-US" w:bidi="ar-SA"/>
      </w:rPr>
    </w:lvl>
    <w:lvl w:ilvl="6">
      <w:start w:val="0"/>
      <w:numFmt w:val="bullet"/>
      <w:lvlText w:val="•"/>
      <w:lvlJc w:val="left"/>
      <w:pPr>
        <w:ind w:left="6900" w:hanging="360"/>
      </w:pPr>
      <w:rPr>
        <w:rFonts w:hint="default"/>
        <w:lang w:val="fr-FR" w:eastAsia="en-US" w:bidi="ar-SA"/>
      </w:rPr>
    </w:lvl>
    <w:lvl w:ilvl="7">
      <w:start w:val="0"/>
      <w:numFmt w:val="bullet"/>
      <w:lvlText w:val="•"/>
      <w:lvlJc w:val="left"/>
      <w:pPr>
        <w:ind w:left="7868" w:hanging="360"/>
      </w:pPr>
      <w:rPr>
        <w:rFonts w:hint="default"/>
        <w:lang w:val="fr-FR" w:eastAsia="en-US" w:bidi="ar-SA"/>
      </w:rPr>
    </w:lvl>
    <w:lvl w:ilvl="8">
      <w:start w:val="0"/>
      <w:numFmt w:val="bullet"/>
      <w:lvlText w:val="•"/>
      <w:lvlJc w:val="left"/>
      <w:pPr>
        <w:ind w:left="8837" w:hanging="360"/>
      </w:pPr>
      <w:rPr>
        <w:rFonts w:hint="default"/>
        <w:lang w:val="fr-FR" w:eastAsia="en-US" w:bidi="ar-SA"/>
      </w:rPr>
    </w:lvl>
  </w:abstractNum>
  <w:abstractNum w:abstractNumId="23">
    <w:multiLevelType w:val="hybridMultilevel"/>
    <w:lvl w:ilvl="0">
      <w:start w:val="0"/>
      <w:numFmt w:val="bullet"/>
      <w:lvlText w:val="-"/>
      <w:lvlJc w:val="left"/>
      <w:pPr>
        <w:ind w:left="1288" w:hanging="361"/>
      </w:pPr>
      <w:rPr>
        <w:rFonts w:hint="default" w:ascii="Tahoma" w:hAnsi="Tahoma" w:eastAsia="Tahoma" w:cs="Tahoma"/>
        <w:b w:val="0"/>
        <w:bCs w:val="0"/>
        <w:i w:val="0"/>
        <w:iCs w:val="0"/>
        <w:spacing w:val="0"/>
        <w:w w:val="91"/>
        <w:sz w:val="24"/>
        <w:szCs w:val="24"/>
        <w:lang w:val="fr-FR" w:eastAsia="en-US" w:bidi="ar-SA"/>
      </w:rPr>
    </w:lvl>
    <w:lvl w:ilvl="1">
      <w:start w:val="0"/>
      <w:numFmt w:val="bullet"/>
      <w:lvlText w:val="•"/>
      <w:lvlJc w:val="left"/>
      <w:pPr>
        <w:ind w:left="2229" w:hanging="361"/>
      </w:pPr>
      <w:rPr>
        <w:rFonts w:hint="default"/>
        <w:lang w:val="fr-FR" w:eastAsia="en-US" w:bidi="ar-SA"/>
      </w:rPr>
    </w:lvl>
    <w:lvl w:ilvl="2">
      <w:start w:val="0"/>
      <w:numFmt w:val="bullet"/>
      <w:lvlText w:val="•"/>
      <w:lvlJc w:val="left"/>
      <w:pPr>
        <w:ind w:left="3178" w:hanging="361"/>
      </w:pPr>
      <w:rPr>
        <w:rFonts w:hint="default"/>
        <w:lang w:val="fr-FR" w:eastAsia="en-US" w:bidi="ar-SA"/>
      </w:rPr>
    </w:lvl>
    <w:lvl w:ilvl="3">
      <w:start w:val="0"/>
      <w:numFmt w:val="bullet"/>
      <w:lvlText w:val="•"/>
      <w:lvlJc w:val="left"/>
      <w:pPr>
        <w:ind w:left="4128" w:hanging="361"/>
      </w:pPr>
      <w:rPr>
        <w:rFonts w:hint="default"/>
        <w:lang w:val="fr-FR" w:eastAsia="en-US" w:bidi="ar-SA"/>
      </w:rPr>
    </w:lvl>
    <w:lvl w:ilvl="4">
      <w:start w:val="0"/>
      <w:numFmt w:val="bullet"/>
      <w:lvlText w:val="•"/>
      <w:lvlJc w:val="left"/>
      <w:pPr>
        <w:ind w:left="5077" w:hanging="361"/>
      </w:pPr>
      <w:rPr>
        <w:rFonts w:hint="default"/>
        <w:lang w:val="fr-FR" w:eastAsia="en-US" w:bidi="ar-SA"/>
      </w:rPr>
    </w:lvl>
    <w:lvl w:ilvl="5">
      <w:start w:val="0"/>
      <w:numFmt w:val="bullet"/>
      <w:lvlText w:val="•"/>
      <w:lvlJc w:val="left"/>
      <w:pPr>
        <w:ind w:left="6026" w:hanging="361"/>
      </w:pPr>
      <w:rPr>
        <w:rFonts w:hint="default"/>
        <w:lang w:val="fr-FR" w:eastAsia="en-US" w:bidi="ar-SA"/>
      </w:rPr>
    </w:lvl>
    <w:lvl w:ilvl="6">
      <w:start w:val="0"/>
      <w:numFmt w:val="bullet"/>
      <w:lvlText w:val="•"/>
      <w:lvlJc w:val="left"/>
      <w:pPr>
        <w:ind w:left="6976" w:hanging="361"/>
      </w:pPr>
      <w:rPr>
        <w:rFonts w:hint="default"/>
        <w:lang w:val="fr-FR" w:eastAsia="en-US" w:bidi="ar-SA"/>
      </w:rPr>
    </w:lvl>
    <w:lvl w:ilvl="7">
      <w:start w:val="0"/>
      <w:numFmt w:val="bullet"/>
      <w:lvlText w:val="•"/>
      <w:lvlJc w:val="left"/>
      <w:pPr>
        <w:ind w:left="7925" w:hanging="361"/>
      </w:pPr>
      <w:rPr>
        <w:rFonts w:hint="default"/>
        <w:lang w:val="fr-FR" w:eastAsia="en-US" w:bidi="ar-SA"/>
      </w:rPr>
    </w:lvl>
    <w:lvl w:ilvl="8">
      <w:start w:val="0"/>
      <w:numFmt w:val="bullet"/>
      <w:lvlText w:val="•"/>
      <w:lvlJc w:val="left"/>
      <w:pPr>
        <w:ind w:left="8874" w:hanging="361"/>
      </w:pPr>
      <w:rPr>
        <w:rFonts w:hint="default"/>
        <w:lang w:val="fr-FR" w:eastAsia="en-US" w:bidi="ar-SA"/>
      </w:rPr>
    </w:lvl>
  </w:abstractNum>
  <w:abstractNum w:abstractNumId="22">
    <w:multiLevelType w:val="hybridMultilevel"/>
    <w:lvl w:ilvl="0">
      <w:start w:val="1"/>
      <w:numFmt w:val="decimal"/>
      <w:lvlText w:val="%1-"/>
      <w:lvlJc w:val="left"/>
      <w:pPr>
        <w:ind w:left="1857" w:hanging="360"/>
        <w:jc w:val="left"/>
      </w:pPr>
      <w:rPr>
        <w:rFonts w:hint="default" w:ascii="Arial" w:hAnsi="Arial" w:eastAsia="Arial" w:cs="Arial"/>
        <w:b/>
        <w:bCs/>
        <w:i w:val="0"/>
        <w:iCs w:val="0"/>
        <w:spacing w:val="0"/>
        <w:w w:val="100"/>
        <w:sz w:val="24"/>
        <w:szCs w:val="24"/>
        <w:lang w:val="fr-FR" w:eastAsia="en-US" w:bidi="ar-SA"/>
      </w:rPr>
    </w:lvl>
    <w:lvl w:ilvl="1">
      <w:start w:val="0"/>
      <w:numFmt w:val="bullet"/>
      <w:lvlText w:val=""/>
      <w:lvlJc w:val="left"/>
      <w:pPr>
        <w:ind w:left="2064" w:hanging="360"/>
      </w:pPr>
      <w:rPr>
        <w:rFonts w:hint="default" w:ascii="Wingdings" w:hAnsi="Wingdings" w:eastAsia="Wingdings" w:cs="Wingdings"/>
        <w:b w:val="0"/>
        <w:bCs w:val="0"/>
        <w:i w:val="0"/>
        <w:iCs w:val="0"/>
        <w:spacing w:val="0"/>
        <w:w w:val="100"/>
        <w:sz w:val="24"/>
        <w:szCs w:val="24"/>
        <w:lang w:val="fr-FR" w:eastAsia="en-US" w:bidi="ar-SA"/>
      </w:rPr>
    </w:lvl>
    <w:lvl w:ilvl="2">
      <w:start w:val="0"/>
      <w:numFmt w:val="bullet"/>
      <w:lvlText w:val="•"/>
      <w:lvlJc w:val="left"/>
      <w:pPr>
        <w:ind w:left="3028" w:hanging="360"/>
      </w:pPr>
      <w:rPr>
        <w:rFonts w:hint="default"/>
        <w:lang w:val="fr-FR" w:eastAsia="en-US" w:bidi="ar-SA"/>
      </w:rPr>
    </w:lvl>
    <w:lvl w:ilvl="3">
      <w:start w:val="0"/>
      <w:numFmt w:val="bullet"/>
      <w:lvlText w:val="•"/>
      <w:lvlJc w:val="left"/>
      <w:pPr>
        <w:ind w:left="3996" w:hanging="360"/>
      </w:pPr>
      <w:rPr>
        <w:rFonts w:hint="default"/>
        <w:lang w:val="fr-FR" w:eastAsia="en-US" w:bidi="ar-SA"/>
      </w:rPr>
    </w:lvl>
    <w:lvl w:ilvl="4">
      <w:start w:val="0"/>
      <w:numFmt w:val="bullet"/>
      <w:lvlText w:val="•"/>
      <w:lvlJc w:val="left"/>
      <w:pPr>
        <w:ind w:left="4964" w:hanging="360"/>
      </w:pPr>
      <w:rPr>
        <w:rFonts w:hint="default"/>
        <w:lang w:val="fr-FR" w:eastAsia="en-US" w:bidi="ar-SA"/>
      </w:rPr>
    </w:lvl>
    <w:lvl w:ilvl="5">
      <w:start w:val="0"/>
      <w:numFmt w:val="bullet"/>
      <w:lvlText w:val="•"/>
      <w:lvlJc w:val="left"/>
      <w:pPr>
        <w:ind w:left="5932" w:hanging="360"/>
      </w:pPr>
      <w:rPr>
        <w:rFonts w:hint="default"/>
        <w:lang w:val="fr-FR" w:eastAsia="en-US" w:bidi="ar-SA"/>
      </w:rPr>
    </w:lvl>
    <w:lvl w:ilvl="6">
      <w:start w:val="0"/>
      <w:numFmt w:val="bullet"/>
      <w:lvlText w:val="•"/>
      <w:lvlJc w:val="left"/>
      <w:pPr>
        <w:ind w:left="6900" w:hanging="360"/>
      </w:pPr>
      <w:rPr>
        <w:rFonts w:hint="default"/>
        <w:lang w:val="fr-FR" w:eastAsia="en-US" w:bidi="ar-SA"/>
      </w:rPr>
    </w:lvl>
    <w:lvl w:ilvl="7">
      <w:start w:val="0"/>
      <w:numFmt w:val="bullet"/>
      <w:lvlText w:val="•"/>
      <w:lvlJc w:val="left"/>
      <w:pPr>
        <w:ind w:left="7868" w:hanging="360"/>
      </w:pPr>
      <w:rPr>
        <w:rFonts w:hint="default"/>
        <w:lang w:val="fr-FR" w:eastAsia="en-US" w:bidi="ar-SA"/>
      </w:rPr>
    </w:lvl>
    <w:lvl w:ilvl="8">
      <w:start w:val="0"/>
      <w:numFmt w:val="bullet"/>
      <w:lvlText w:val="•"/>
      <w:lvlJc w:val="left"/>
      <w:pPr>
        <w:ind w:left="8837" w:hanging="360"/>
      </w:pPr>
      <w:rPr>
        <w:rFonts w:hint="default"/>
        <w:lang w:val="fr-FR" w:eastAsia="en-US" w:bidi="ar-SA"/>
      </w:rPr>
    </w:lvl>
  </w:abstractNum>
  <w:abstractNum w:abstractNumId="21">
    <w:multiLevelType w:val="hybridMultilevel"/>
    <w:lvl w:ilvl="0">
      <w:start w:val="8"/>
      <w:numFmt w:val="decimal"/>
      <w:lvlText w:val="%1"/>
      <w:lvlJc w:val="left"/>
      <w:pPr>
        <w:ind w:left="1277" w:hanging="709"/>
        <w:jc w:val="left"/>
      </w:pPr>
      <w:rPr>
        <w:rFonts w:hint="default"/>
        <w:lang w:val="fr-FR" w:eastAsia="en-US" w:bidi="ar-SA"/>
      </w:rPr>
    </w:lvl>
    <w:lvl w:ilvl="1">
      <w:start w:val="1"/>
      <w:numFmt w:val="decimal"/>
      <w:lvlText w:val="%1.%2"/>
      <w:lvlJc w:val="left"/>
      <w:pPr>
        <w:ind w:left="1277" w:hanging="709"/>
        <w:jc w:val="left"/>
      </w:pPr>
      <w:rPr>
        <w:rFonts w:hint="default"/>
        <w:lang w:val="fr-FR" w:eastAsia="en-US" w:bidi="ar-SA"/>
      </w:rPr>
    </w:lvl>
    <w:lvl w:ilvl="2">
      <w:start w:val="1"/>
      <w:numFmt w:val="decimal"/>
      <w:lvlText w:val="%1.%2.%3"/>
      <w:lvlJc w:val="left"/>
      <w:pPr>
        <w:ind w:left="1277" w:hanging="709"/>
        <w:jc w:val="left"/>
      </w:pPr>
      <w:rPr>
        <w:rFonts w:hint="default" w:ascii="Tahoma" w:hAnsi="Tahoma" w:eastAsia="Tahoma" w:cs="Tahoma"/>
        <w:b w:val="0"/>
        <w:bCs w:val="0"/>
        <w:i w:val="0"/>
        <w:iCs w:val="0"/>
        <w:color w:val="BF0000"/>
        <w:spacing w:val="-2"/>
        <w:w w:val="91"/>
        <w:sz w:val="24"/>
        <w:szCs w:val="24"/>
        <w:lang w:val="fr-FR" w:eastAsia="en-US" w:bidi="ar-SA"/>
      </w:rPr>
    </w:lvl>
    <w:lvl w:ilvl="3">
      <w:start w:val="0"/>
      <w:numFmt w:val="bullet"/>
      <w:lvlText w:val="-"/>
      <w:lvlJc w:val="left"/>
      <w:pPr>
        <w:ind w:left="1288" w:hanging="361"/>
      </w:pPr>
      <w:rPr>
        <w:rFonts w:hint="default" w:ascii="Tahoma" w:hAnsi="Tahoma" w:eastAsia="Tahoma" w:cs="Tahoma"/>
        <w:b w:val="0"/>
        <w:bCs w:val="0"/>
        <w:i w:val="0"/>
        <w:iCs w:val="0"/>
        <w:spacing w:val="0"/>
        <w:w w:val="91"/>
        <w:sz w:val="24"/>
        <w:szCs w:val="24"/>
        <w:lang w:val="fr-FR" w:eastAsia="en-US" w:bidi="ar-SA"/>
      </w:rPr>
    </w:lvl>
    <w:lvl w:ilvl="4">
      <w:start w:val="0"/>
      <w:numFmt w:val="bullet"/>
      <w:lvlText w:val="•"/>
      <w:lvlJc w:val="left"/>
      <w:pPr>
        <w:ind w:left="5077" w:hanging="361"/>
      </w:pPr>
      <w:rPr>
        <w:rFonts w:hint="default"/>
        <w:lang w:val="fr-FR" w:eastAsia="en-US" w:bidi="ar-SA"/>
      </w:rPr>
    </w:lvl>
    <w:lvl w:ilvl="5">
      <w:start w:val="0"/>
      <w:numFmt w:val="bullet"/>
      <w:lvlText w:val="•"/>
      <w:lvlJc w:val="left"/>
      <w:pPr>
        <w:ind w:left="6026" w:hanging="361"/>
      </w:pPr>
      <w:rPr>
        <w:rFonts w:hint="default"/>
        <w:lang w:val="fr-FR" w:eastAsia="en-US" w:bidi="ar-SA"/>
      </w:rPr>
    </w:lvl>
    <w:lvl w:ilvl="6">
      <w:start w:val="0"/>
      <w:numFmt w:val="bullet"/>
      <w:lvlText w:val="•"/>
      <w:lvlJc w:val="left"/>
      <w:pPr>
        <w:ind w:left="6976" w:hanging="361"/>
      </w:pPr>
      <w:rPr>
        <w:rFonts w:hint="default"/>
        <w:lang w:val="fr-FR" w:eastAsia="en-US" w:bidi="ar-SA"/>
      </w:rPr>
    </w:lvl>
    <w:lvl w:ilvl="7">
      <w:start w:val="0"/>
      <w:numFmt w:val="bullet"/>
      <w:lvlText w:val="•"/>
      <w:lvlJc w:val="left"/>
      <w:pPr>
        <w:ind w:left="7925" w:hanging="361"/>
      </w:pPr>
      <w:rPr>
        <w:rFonts w:hint="default"/>
        <w:lang w:val="fr-FR" w:eastAsia="en-US" w:bidi="ar-SA"/>
      </w:rPr>
    </w:lvl>
    <w:lvl w:ilvl="8">
      <w:start w:val="0"/>
      <w:numFmt w:val="bullet"/>
      <w:lvlText w:val="•"/>
      <w:lvlJc w:val="left"/>
      <w:pPr>
        <w:ind w:left="8874" w:hanging="361"/>
      </w:pPr>
      <w:rPr>
        <w:rFonts w:hint="default"/>
        <w:lang w:val="fr-FR" w:eastAsia="en-US" w:bidi="ar-SA"/>
      </w:rPr>
    </w:lvl>
  </w:abstractNum>
  <w:abstractNum w:abstractNumId="20">
    <w:multiLevelType w:val="hybridMultilevel"/>
    <w:lvl w:ilvl="0">
      <w:start w:val="7"/>
      <w:numFmt w:val="decimal"/>
      <w:lvlText w:val="%1"/>
      <w:lvlJc w:val="left"/>
      <w:pPr>
        <w:ind w:left="1277" w:hanging="709"/>
        <w:jc w:val="left"/>
      </w:pPr>
      <w:rPr>
        <w:rFonts w:hint="default"/>
        <w:lang w:val="fr-FR" w:eastAsia="en-US" w:bidi="ar-SA"/>
      </w:rPr>
    </w:lvl>
    <w:lvl w:ilvl="1">
      <w:start w:val="1"/>
      <w:numFmt w:val="decimal"/>
      <w:lvlText w:val="%1.%2"/>
      <w:lvlJc w:val="left"/>
      <w:pPr>
        <w:ind w:left="1277" w:hanging="709"/>
        <w:jc w:val="left"/>
      </w:pPr>
      <w:rPr>
        <w:rFonts w:hint="default"/>
        <w:lang w:val="fr-FR" w:eastAsia="en-US" w:bidi="ar-SA"/>
      </w:rPr>
    </w:lvl>
    <w:lvl w:ilvl="2">
      <w:start w:val="1"/>
      <w:numFmt w:val="decimal"/>
      <w:lvlText w:val="%1.%2.%3"/>
      <w:lvlJc w:val="left"/>
      <w:pPr>
        <w:ind w:left="1277" w:hanging="709"/>
        <w:jc w:val="left"/>
      </w:pPr>
      <w:rPr>
        <w:rFonts w:hint="default" w:ascii="Tahoma" w:hAnsi="Tahoma" w:eastAsia="Tahoma" w:cs="Tahoma"/>
        <w:b w:val="0"/>
        <w:bCs w:val="0"/>
        <w:i w:val="0"/>
        <w:iCs w:val="0"/>
        <w:color w:val="BF0000"/>
        <w:spacing w:val="-2"/>
        <w:w w:val="91"/>
        <w:sz w:val="24"/>
        <w:szCs w:val="24"/>
        <w:lang w:val="fr-FR" w:eastAsia="en-US" w:bidi="ar-SA"/>
      </w:rPr>
    </w:lvl>
    <w:lvl w:ilvl="3">
      <w:start w:val="0"/>
      <w:numFmt w:val="bullet"/>
      <w:lvlText w:val="o"/>
      <w:lvlJc w:val="left"/>
      <w:pPr>
        <w:ind w:left="1288" w:hanging="360"/>
      </w:pPr>
      <w:rPr>
        <w:rFonts w:hint="default" w:ascii="Courier New" w:hAnsi="Courier New" w:eastAsia="Courier New" w:cs="Courier New"/>
        <w:b w:val="0"/>
        <w:bCs w:val="0"/>
        <w:i w:val="0"/>
        <w:iCs w:val="0"/>
        <w:spacing w:val="0"/>
        <w:w w:val="100"/>
        <w:sz w:val="24"/>
        <w:szCs w:val="24"/>
        <w:lang w:val="fr-FR" w:eastAsia="en-US" w:bidi="ar-SA"/>
      </w:rPr>
    </w:lvl>
    <w:lvl w:ilvl="4">
      <w:start w:val="0"/>
      <w:numFmt w:val="bullet"/>
      <w:lvlText w:val="•"/>
      <w:lvlJc w:val="left"/>
      <w:pPr>
        <w:ind w:left="5077" w:hanging="360"/>
      </w:pPr>
      <w:rPr>
        <w:rFonts w:hint="default"/>
        <w:lang w:val="fr-FR" w:eastAsia="en-US" w:bidi="ar-SA"/>
      </w:rPr>
    </w:lvl>
    <w:lvl w:ilvl="5">
      <w:start w:val="0"/>
      <w:numFmt w:val="bullet"/>
      <w:lvlText w:val="•"/>
      <w:lvlJc w:val="left"/>
      <w:pPr>
        <w:ind w:left="6026" w:hanging="360"/>
      </w:pPr>
      <w:rPr>
        <w:rFonts w:hint="default"/>
        <w:lang w:val="fr-FR" w:eastAsia="en-US" w:bidi="ar-SA"/>
      </w:rPr>
    </w:lvl>
    <w:lvl w:ilvl="6">
      <w:start w:val="0"/>
      <w:numFmt w:val="bullet"/>
      <w:lvlText w:val="•"/>
      <w:lvlJc w:val="left"/>
      <w:pPr>
        <w:ind w:left="6976" w:hanging="360"/>
      </w:pPr>
      <w:rPr>
        <w:rFonts w:hint="default"/>
        <w:lang w:val="fr-FR" w:eastAsia="en-US" w:bidi="ar-SA"/>
      </w:rPr>
    </w:lvl>
    <w:lvl w:ilvl="7">
      <w:start w:val="0"/>
      <w:numFmt w:val="bullet"/>
      <w:lvlText w:val="•"/>
      <w:lvlJc w:val="left"/>
      <w:pPr>
        <w:ind w:left="7925" w:hanging="360"/>
      </w:pPr>
      <w:rPr>
        <w:rFonts w:hint="default"/>
        <w:lang w:val="fr-FR" w:eastAsia="en-US" w:bidi="ar-SA"/>
      </w:rPr>
    </w:lvl>
    <w:lvl w:ilvl="8">
      <w:start w:val="0"/>
      <w:numFmt w:val="bullet"/>
      <w:lvlText w:val="•"/>
      <w:lvlJc w:val="left"/>
      <w:pPr>
        <w:ind w:left="8874" w:hanging="360"/>
      </w:pPr>
      <w:rPr>
        <w:rFonts w:hint="default"/>
        <w:lang w:val="fr-FR" w:eastAsia="en-US" w:bidi="ar-SA"/>
      </w:rPr>
    </w:lvl>
  </w:abstractNum>
  <w:abstractNum w:abstractNumId="19">
    <w:multiLevelType w:val="hybridMultilevel"/>
    <w:lvl w:ilvl="0">
      <w:start w:val="0"/>
      <w:numFmt w:val="bullet"/>
      <w:lvlText w:val="-"/>
      <w:lvlJc w:val="left"/>
      <w:pPr>
        <w:ind w:left="1288" w:hanging="361"/>
      </w:pPr>
      <w:rPr>
        <w:rFonts w:hint="default" w:ascii="Tahoma" w:hAnsi="Tahoma" w:eastAsia="Tahoma" w:cs="Tahoma"/>
        <w:b w:val="0"/>
        <w:bCs w:val="0"/>
        <w:i w:val="0"/>
        <w:iCs w:val="0"/>
        <w:spacing w:val="0"/>
        <w:w w:val="91"/>
        <w:sz w:val="24"/>
        <w:szCs w:val="24"/>
        <w:lang w:val="fr-FR" w:eastAsia="en-US" w:bidi="ar-SA"/>
      </w:rPr>
    </w:lvl>
    <w:lvl w:ilvl="1">
      <w:start w:val="0"/>
      <w:numFmt w:val="bullet"/>
      <w:lvlText w:val="•"/>
      <w:lvlJc w:val="left"/>
      <w:pPr>
        <w:ind w:left="2229" w:hanging="361"/>
      </w:pPr>
      <w:rPr>
        <w:rFonts w:hint="default"/>
        <w:lang w:val="fr-FR" w:eastAsia="en-US" w:bidi="ar-SA"/>
      </w:rPr>
    </w:lvl>
    <w:lvl w:ilvl="2">
      <w:start w:val="0"/>
      <w:numFmt w:val="bullet"/>
      <w:lvlText w:val="•"/>
      <w:lvlJc w:val="left"/>
      <w:pPr>
        <w:ind w:left="3178" w:hanging="361"/>
      </w:pPr>
      <w:rPr>
        <w:rFonts w:hint="default"/>
        <w:lang w:val="fr-FR" w:eastAsia="en-US" w:bidi="ar-SA"/>
      </w:rPr>
    </w:lvl>
    <w:lvl w:ilvl="3">
      <w:start w:val="0"/>
      <w:numFmt w:val="bullet"/>
      <w:lvlText w:val="•"/>
      <w:lvlJc w:val="left"/>
      <w:pPr>
        <w:ind w:left="4128" w:hanging="361"/>
      </w:pPr>
      <w:rPr>
        <w:rFonts w:hint="default"/>
        <w:lang w:val="fr-FR" w:eastAsia="en-US" w:bidi="ar-SA"/>
      </w:rPr>
    </w:lvl>
    <w:lvl w:ilvl="4">
      <w:start w:val="0"/>
      <w:numFmt w:val="bullet"/>
      <w:lvlText w:val="•"/>
      <w:lvlJc w:val="left"/>
      <w:pPr>
        <w:ind w:left="5077" w:hanging="361"/>
      </w:pPr>
      <w:rPr>
        <w:rFonts w:hint="default"/>
        <w:lang w:val="fr-FR" w:eastAsia="en-US" w:bidi="ar-SA"/>
      </w:rPr>
    </w:lvl>
    <w:lvl w:ilvl="5">
      <w:start w:val="0"/>
      <w:numFmt w:val="bullet"/>
      <w:lvlText w:val="•"/>
      <w:lvlJc w:val="left"/>
      <w:pPr>
        <w:ind w:left="6026" w:hanging="361"/>
      </w:pPr>
      <w:rPr>
        <w:rFonts w:hint="default"/>
        <w:lang w:val="fr-FR" w:eastAsia="en-US" w:bidi="ar-SA"/>
      </w:rPr>
    </w:lvl>
    <w:lvl w:ilvl="6">
      <w:start w:val="0"/>
      <w:numFmt w:val="bullet"/>
      <w:lvlText w:val="•"/>
      <w:lvlJc w:val="left"/>
      <w:pPr>
        <w:ind w:left="6976" w:hanging="361"/>
      </w:pPr>
      <w:rPr>
        <w:rFonts w:hint="default"/>
        <w:lang w:val="fr-FR" w:eastAsia="en-US" w:bidi="ar-SA"/>
      </w:rPr>
    </w:lvl>
    <w:lvl w:ilvl="7">
      <w:start w:val="0"/>
      <w:numFmt w:val="bullet"/>
      <w:lvlText w:val="•"/>
      <w:lvlJc w:val="left"/>
      <w:pPr>
        <w:ind w:left="7925" w:hanging="361"/>
      </w:pPr>
      <w:rPr>
        <w:rFonts w:hint="default"/>
        <w:lang w:val="fr-FR" w:eastAsia="en-US" w:bidi="ar-SA"/>
      </w:rPr>
    </w:lvl>
    <w:lvl w:ilvl="8">
      <w:start w:val="0"/>
      <w:numFmt w:val="bullet"/>
      <w:lvlText w:val="•"/>
      <w:lvlJc w:val="left"/>
      <w:pPr>
        <w:ind w:left="8874" w:hanging="361"/>
      </w:pPr>
      <w:rPr>
        <w:rFonts w:hint="default"/>
        <w:lang w:val="fr-FR" w:eastAsia="en-US" w:bidi="ar-SA"/>
      </w:rPr>
    </w:lvl>
  </w:abstractNum>
  <w:abstractNum w:abstractNumId="18">
    <w:multiLevelType w:val="hybridMultilevel"/>
    <w:lvl w:ilvl="0">
      <w:start w:val="0"/>
      <w:numFmt w:val="bullet"/>
      <w:lvlText w:val="-"/>
      <w:lvlJc w:val="left"/>
      <w:pPr>
        <w:ind w:left="1289" w:hanging="361"/>
      </w:pPr>
      <w:rPr>
        <w:rFonts w:hint="default" w:ascii="Tahoma" w:hAnsi="Tahoma" w:eastAsia="Tahoma" w:cs="Tahoma"/>
        <w:b w:val="0"/>
        <w:bCs w:val="0"/>
        <w:i w:val="0"/>
        <w:iCs w:val="0"/>
        <w:spacing w:val="0"/>
        <w:w w:val="91"/>
        <w:sz w:val="24"/>
        <w:szCs w:val="24"/>
        <w:lang w:val="fr-FR" w:eastAsia="en-US" w:bidi="ar-SA"/>
      </w:rPr>
    </w:lvl>
    <w:lvl w:ilvl="1">
      <w:start w:val="0"/>
      <w:numFmt w:val="bullet"/>
      <w:lvlText w:val="•"/>
      <w:lvlJc w:val="left"/>
      <w:pPr>
        <w:ind w:left="2229" w:hanging="361"/>
      </w:pPr>
      <w:rPr>
        <w:rFonts w:hint="default"/>
        <w:lang w:val="fr-FR" w:eastAsia="en-US" w:bidi="ar-SA"/>
      </w:rPr>
    </w:lvl>
    <w:lvl w:ilvl="2">
      <w:start w:val="0"/>
      <w:numFmt w:val="bullet"/>
      <w:lvlText w:val="•"/>
      <w:lvlJc w:val="left"/>
      <w:pPr>
        <w:ind w:left="3178" w:hanging="361"/>
      </w:pPr>
      <w:rPr>
        <w:rFonts w:hint="default"/>
        <w:lang w:val="fr-FR" w:eastAsia="en-US" w:bidi="ar-SA"/>
      </w:rPr>
    </w:lvl>
    <w:lvl w:ilvl="3">
      <w:start w:val="0"/>
      <w:numFmt w:val="bullet"/>
      <w:lvlText w:val="•"/>
      <w:lvlJc w:val="left"/>
      <w:pPr>
        <w:ind w:left="4128" w:hanging="361"/>
      </w:pPr>
      <w:rPr>
        <w:rFonts w:hint="default"/>
        <w:lang w:val="fr-FR" w:eastAsia="en-US" w:bidi="ar-SA"/>
      </w:rPr>
    </w:lvl>
    <w:lvl w:ilvl="4">
      <w:start w:val="0"/>
      <w:numFmt w:val="bullet"/>
      <w:lvlText w:val="•"/>
      <w:lvlJc w:val="left"/>
      <w:pPr>
        <w:ind w:left="5077" w:hanging="361"/>
      </w:pPr>
      <w:rPr>
        <w:rFonts w:hint="default"/>
        <w:lang w:val="fr-FR" w:eastAsia="en-US" w:bidi="ar-SA"/>
      </w:rPr>
    </w:lvl>
    <w:lvl w:ilvl="5">
      <w:start w:val="0"/>
      <w:numFmt w:val="bullet"/>
      <w:lvlText w:val="•"/>
      <w:lvlJc w:val="left"/>
      <w:pPr>
        <w:ind w:left="6026" w:hanging="361"/>
      </w:pPr>
      <w:rPr>
        <w:rFonts w:hint="default"/>
        <w:lang w:val="fr-FR" w:eastAsia="en-US" w:bidi="ar-SA"/>
      </w:rPr>
    </w:lvl>
    <w:lvl w:ilvl="6">
      <w:start w:val="0"/>
      <w:numFmt w:val="bullet"/>
      <w:lvlText w:val="•"/>
      <w:lvlJc w:val="left"/>
      <w:pPr>
        <w:ind w:left="6976" w:hanging="361"/>
      </w:pPr>
      <w:rPr>
        <w:rFonts w:hint="default"/>
        <w:lang w:val="fr-FR" w:eastAsia="en-US" w:bidi="ar-SA"/>
      </w:rPr>
    </w:lvl>
    <w:lvl w:ilvl="7">
      <w:start w:val="0"/>
      <w:numFmt w:val="bullet"/>
      <w:lvlText w:val="•"/>
      <w:lvlJc w:val="left"/>
      <w:pPr>
        <w:ind w:left="7925" w:hanging="361"/>
      </w:pPr>
      <w:rPr>
        <w:rFonts w:hint="default"/>
        <w:lang w:val="fr-FR" w:eastAsia="en-US" w:bidi="ar-SA"/>
      </w:rPr>
    </w:lvl>
    <w:lvl w:ilvl="8">
      <w:start w:val="0"/>
      <w:numFmt w:val="bullet"/>
      <w:lvlText w:val="•"/>
      <w:lvlJc w:val="left"/>
      <w:pPr>
        <w:ind w:left="8874" w:hanging="361"/>
      </w:pPr>
      <w:rPr>
        <w:rFonts w:hint="default"/>
        <w:lang w:val="fr-FR" w:eastAsia="en-US" w:bidi="ar-SA"/>
      </w:rPr>
    </w:lvl>
  </w:abstractNum>
  <w:abstractNum w:abstractNumId="17">
    <w:multiLevelType w:val="hybridMultilevel"/>
    <w:lvl w:ilvl="0">
      <w:start w:val="0"/>
      <w:numFmt w:val="bullet"/>
      <w:lvlText w:val=""/>
      <w:lvlJc w:val="left"/>
      <w:pPr>
        <w:ind w:left="1288" w:hanging="360"/>
      </w:pPr>
      <w:rPr>
        <w:rFonts w:hint="default" w:ascii="Symbol" w:hAnsi="Symbol" w:eastAsia="Symbol" w:cs="Symbol"/>
        <w:b w:val="0"/>
        <w:bCs w:val="0"/>
        <w:i w:val="0"/>
        <w:iCs w:val="0"/>
        <w:spacing w:val="0"/>
        <w:w w:val="100"/>
        <w:sz w:val="24"/>
        <w:szCs w:val="24"/>
        <w:lang w:val="fr-FR" w:eastAsia="en-US" w:bidi="ar-SA"/>
      </w:rPr>
    </w:lvl>
    <w:lvl w:ilvl="1">
      <w:start w:val="0"/>
      <w:numFmt w:val="bullet"/>
      <w:lvlText w:val="o"/>
      <w:lvlJc w:val="left"/>
      <w:pPr>
        <w:ind w:left="1987" w:hanging="351"/>
      </w:pPr>
      <w:rPr>
        <w:rFonts w:hint="default" w:ascii="Courier New" w:hAnsi="Courier New" w:eastAsia="Courier New" w:cs="Courier New"/>
        <w:b w:val="0"/>
        <w:bCs w:val="0"/>
        <w:i w:val="0"/>
        <w:iCs w:val="0"/>
        <w:spacing w:val="0"/>
        <w:w w:val="100"/>
        <w:sz w:val="24"/>
        <w:szCs w:val="24"/>
        <w:lang w:val="fr-FR" w:eastAsia="en-US" w:bidi="ar-SA"/>
      </w:rPr>
    </w:lvl>
    <w:lvl w:ilvl="2">
      <w:start w:val="0"/>
      <w:numFmt w:val="bullet"/>
      <w:lvlText w:val="•"/>
      <w:lvlJc w:val="left"/>
      <w:pPr>
        <w:ind w:left="2957" w:hanging="351"/>
      </w:pPr>
      <w:rPr>
        <w:rFonts w:hint="default"/>
        <w:lang w:val="fr-FR" w:eastAsia="en-US" w:bidi="ar-SA"/>
      </w:rPr>
    </w:lvl>
    <w:lvl w:ilvl="3">
      <w:start w:val="0"/>
      <w:numFmt w:val="bullet"/>
      <w:lvlText w:val="•"/>
      <w:lvlJc w:val="left"/>
      <w:pPr>
        <w:ind w:left="3934" w:hanging="351"/>
      </w:pPr>
      <w:rPr>
        <w:rFonts w:hint="default"/>
        <w:lang w:val="fr-FR" w:eastAsia="en-US" w:bidi="ar-SA"/>
      </w:rPr>
    </w:lvl>
    <w:lvl w:ilvl="4">
      <w:start w:val="0"/>
      <w:numFmt w:val="bullet"/>
      <w:lvlText w:val="•"/>
      <w:lvlJc w:val="left"/>
      <w:pPr>
        <w:ind w:left="4911" w:hanging="351"/>
      </w:pPr>
      <w:rPr>
        <w:rFonts w:hint="default"/>
        <w:lang w:val="fr-FR" w:eastAsia="en-US" w:bidi="ar-SA"/>
      </w:rPr>
    </w:lvl>
    <w:lvl w:ilvl="5">
      <w:start w:val="0"/>
      <w:numFmt w:val="bullet"/>
      <w:lvlText w:val="•"/>
      <w:lvlJc w:val="left"/>
      <w:pPr>
        <w:ind w:left="5888" w:hanging="351"/>
      </w:pPr>
      <w:rPr>
        <w:rFonts w:hint="default"/>
        <w:lang w:val="fr-FR" w:eastAsia="en-US" w:bidi="ar-SA"/>
      </w:rPr>
    </w:lvl>
    <w:lvl w:ilvl="6">
      <w:start w:val="0"/>
      <w:numFmt w:val="bullet"/>
      <w:lvlText w:val="•"/>
      <w:lvlJc w:val="left"/>
      <w:pPr>
        <w:ind w:left="6865" w:hanging="351"/>
      </w:pPr>
      <w:rPr>
        <w:rFonts w:hint="default"/>
        <w:lang w:val="fr-FR" w:eastAsia="en-US" w:bidi="ar-SA"/>
      </w:rPr>
    </w:lvl>
    <w:lvl w:ilvl="7">
      <w:start w:val="0"/>
      <w:numFmt w:val="bullet"/>
      <w:lvlText w:val="•"/>
      <w:lvlJc w:val="left"/>
      <w:pPr>
        <w:ind w:left="7842" w:hanging="351"/>
      </w:pPr>
      <w:rPr>
        <w:rFonts w:hint="default"/>
        <w:lang w:val="fr-FR" w:eastAsia="en-US" w:bidi="ar-SA"/>
      </w:rPr>
    </w:lvl>
    <w:lvl w:ilvl="8">
      <w:start w:val="0"/>
      <w:numFmt w:val="bullet"/>
      <w:lvlText w:val="•"/>
      <w:lvlJc w:val="left"/>
      <w:pPr>
        <w:ind w:left="8819" w:hanging="351"/>
      </w:pPr>
      <w:rPr>
        <w:rFonts w:hint="default"/>
        <w:lang w:val="fr-FR" w:eastAsia="en-US" w:bidi="ar-SA"/>
      </w:rPr>
    </w:lvl>
  </w:abstractNum>
  <w:abstractNum w:abstractNumId="16">
    <w:multiLevelType w:val="hybridMultilevel"/>
    <w:lvl w:ilvl="0">
      <w:start w:val="0"/>
      <w:numFmt w:val="bullet"/>
      <w:lvlText w:val="-"/>
      <w:lvlJc w:val="left"/>
      <w:pPr>
        <w:ind w:left="1288" w:hanging="361"/>
      </w:pPr>
      <w:rPr>
        <w:rFonts w:hint="default" w:ascii="Tahoma" w:hAnsi="Tahoma" w:eastAsia="Tahoma" w:cs="Tahoma"/>
        <w:b w:val="0"/>
        <w:bCs w:val="0"/>
        <w:i w:val="0"/>
        <w:iCs w:val="0"/>
        <w:spacing w:val="0"/>
        <w:w w:val="91"/>
        <w:sz w:val="24"/>
        <w:szCs w:val="24"/>
        <w:lang w:val="fr-FR" w:eastAsia="en-US" w:bidi="ar-SA"/>
      </w:rPr>
    </w:lvl>
    <w:lvl w:ilvl="1">
      <w:start w:val="0"/>
      <w:numFmt w:val="bullet"/>
      <w:lvlText w:val="•"/>
      <w:lvlJc w:val="left"/>
      <w:pPr>
        <w:ind w:left="2229" w:hanging="361"/>
      </w:pPr>
      <w:rPr>
        <w:rFonts w:hint="default"/>
        <w:lang w:val="fr-FR" w:eastAsia="en-US" w:bidi="ar-SA"/>
      </w:rPr>
    </w:lvl>
    <w:lvl w:ilvl="2">
      <w:start w:val="0"/>
      <w:numFmt w:val="bullet"/>
      <w:lvlText w:val="•"/>
      <w:lvlJc w:val="left"/>
      <w:pPr>
        <w:ind w:left="3178" w:hanging="361"/>
      </w:pPr>
      <w:rPr>
        <w:rFonts w:hint="default"/>
        <w:lang w:val="fr-FR" w:eastAsia="en-US" w:bidi="ar-SA"/>
      </w:rPr>
    </w:lvl>
    <w:lvl w:ilvl="3">
      <w:start w:val="0"/>
      <w:numFmt w:val="bullet"/>
      <w:lvlText w:val="•"/>
      <w:lvlJc w:val="left"/>
      <w:pPr>
        <w:ind w:left="4128" w:hanging="361"/>
      </w:pPr>
      <w:rPr>
        <w:rFonts w:hint="default"/>
        <w:lang w:val="fr-FR" w:eastAsia="en-US" w:bidi="ar-SA"/>
      </w:rPr>
    </w:lvl>
    <w:lvl w:ilvl="4">
      <w:start w:val="0"/>
      <w:numFmt w:val="bullet"/>
      <w:lvlText w:val="•"/>
      <w:lvlJc w:val="left"/>
      <w:pPr>
        <w:ind w:left="5077" w:hanging="361"/>
      </w:pPr>
      <w:rPr>
        <w:rFonts w:hint="default"/>
        <w:lang w:val="fr-FR" w:eastAsia="en-US" w:bidi="ar-SA"/>
      </w:rPr>
    </w:lvl>
    <w:lvl w:ilvl="5">
      <w:start w:val="0"/>
      <w:numFmt w:val="bullet"/>
      <w:lvlText w:val="•"/>
      <w:lvlJc w:val="left"/>
      <w:pPr>
        <w:ind w:left="6026" w:hanging="361"/>
      </w:pPr>
      <w:rPr>
        <w:rFonts w:hint="default"/>
        <w:lang w:val="fr-FR" w:eastAsia="en-US" w:bidi="ar-SA"/>
      </w:rPr>
    </w:lvl>
    <w:lvl w:ilvl="6">
      <w:start w:val="0"/>
      <w:numFmt w:val="bullet"/>
      <w:lvlText w:val="•"/>
      <w:lvlJc w:val="left"/>
      <w:pPr>
        <w:ind w:left="6976" w:hanging="361"/>
      </w:pPr>
      <w:rPr>
        <w:rFonts w:hint="default"/>
        <w:lang w:val="fr-FR" w:eastAsia="en-US" w:bidi="ar-SA"/>
      </w:rPr>
    </w:lvl>
    <w:lvl w:ilvl="7">
      <w:start w:val="0"/>
      <w:numFmt w:val="bullet"/>
      <w:lvlText w:val="•"/>
      <w:lvlJc w:val="left"/>
      <w:pPr>
        <w:ind w:left="7925" w:hanging="361"/>
      </w:pPr>
      <w:rPr>
        <w:rFonts w:hint="default"/>
        <w:lang w:val="fr-FR" w:eastAsia="en-US" w:bidi="ar-SA"/>
      </w:rPr>
    </w:lvl>
    <w:lvl w:ilvl="8">
      <w:start w:val="0"/>
      <w:numFmt w:val="bullet"/>
      <w:lvlText w:val="•"/>
      <w:lvlJc w:val="left"/>
      <w:pPr>
        <w:ind w:left="8874" w:hanging="361"/>
      </w:pPr>
      <w:rPr>
        <w:rFonts w:hint="default"/>
        <w:lang w:val="fr-FR" w:eastAsia="en-US" w:bidi="ar-SA"/>
      </w:rPr>
    </w:lvl>
  </w:abstractNum>
  <w:abstractNum w:abstractNumId="15">
    <w:multiLevelType w:val="hybridMultilevel"/>
    <w:lvl w:ilvl="0">
      <w:start w:val="0"/>
      <w:numFmt w:val="bullet"/>
      <w:lvlText w:val="-"/>
      <w:lvlJc w:val="left"/>
      <w:pPr>
        <w:ind w:left="1288" w:hanging="361"/>
      </w:pPr>
      <w:rPr>
        <w:rFonts w:hint="default" w:ascii="Tahoma" w:hAnsi="Tahoma" w:eastAsia="Tahoma" w:cs="Tahoma"/>
        <w:b w:val="0"/>
        <w:bCs w:val="0"/>
        <w:i w:val="0"/>
        <w:iCs w:val="0"/>
        <w:spacing w:val="0"/>
        <w:w w:val="91"/>
        <w:sz w:val="24"/>
        <w:szCs w:val="24"/>
        <w:lang w:val="fr-FR" w:eastAsia="en-US" w:bidi="ar-SA"/>
      </w:rPr>
    </w:lvl>
    <w:lvl w:ilvl="1">
      <w:start w:val="0"/>
      <w:numFmt w:val="bullet"/>
      <w:lvlText w:val="•"/>
      <w:lvlJc w:val="left"/>
      <w:pPr>
        <w:ind w:left="2229" w:hanging="361"/>
      </w:pPr>
      <w:rPr>
        <w:rFonts w:hint="default"/>
        <w:lang w:val="fr-FR" w:eastAsia="en-US" w:bidi="ar-SA"/>
      </w:rPr>
    </w:lvl>
    <w:lvl w:ilvl="2">
      <w:start w:val="0"/>
      <w:numFmt w:val="bullet"/>
      <w:lvlText w:val="•"/>
      <w:lvlJc w:val="left"/>
      <w:pPr>
        <w:ind w:left="3178" w:hanging="361"/>
      </w:pPr>
      <w:rPr>
        <w:rFonts w:hint="default"/>
        <w:lang w:val="fr-FR" w:eastAsia="en-US" w:bidi="ar-SA"/>
      </w:rPr>
    </w:lvl>
    <w:lvl w:ilvl="3">
      <w:start w:val="0"/>
      <w:numFmt w:val="bullet"/>
      <w:lvlText w:val="•"/>
      <w:lvlJc w:val="left"/>
      <w:pPr>
        <w:ind w:left="4128" w:hanging="361"/>
      </w:pPr>
      <w:rPr>
        <w:rFonts w:hint="default"/>
        <w:lang w:val="fr-FR" w:eastAsia="en-US" w:bidi="ar-SA"/>
      </w:rPr>
    </w:lvl>
    <w:lvl w:ilvl="4">
      <w:start w:val="0"/>
      <w:numFmt w:val="bullet"/>
      <w:lvlText w:val="•"/>
      <w:lvlJc w:val="left"/>
      <w:pPr>
        <w:ind w:left="5077" w:hanging="361"/>
      </w:pPr>
      <w:rPr>
        <w:rFonts w:hint="default"/>
        <w:lang w:val="fr-FR" w:eastAsia="en-US" w:bidi="ar-SA"/>
      </w:rPr>
    </w:lvl>
    <w:lvl w:ilvl="5">
      <w:start w:val="0"/>
      <w:numFmt w:val="bullet"/>
      <w:lvlText w:val="•"/>
      <w:lvlJc w:val="left"/>
      <w:pPr>
        <w:ind w:left="6026" w:hanging="361"/>
      </w:pPr>
      <w:rPr>
        <w:rFonts w:hint="default"/>
        <w:lang w:val="fr-FR" w:eastAsia="en-US" w:bidi="ar-SA"/>
      </w:rPr>
    </w:lvl>
    <w:lvl w:ilvl="6">
      <w:start w:val="0"/>
      <w:numFmt w:val="bullet"/>
      <w:lvlText w:val="•"/>
      <w:lvlJc w:val="left"/>
      <w:pPr>
        <w:ind w:left="6976" w:hanging="361"/>
      </w:pPr>
      <w:rPr>
        <w:rFonts w:hint="default"/>
        <w:lang w:val="fr-FR" w:eastAsia="en-US" w:bidi="ar-SA"/>
      </w:rPr>
    </w:lvl>
    <w:lvl w:ilvl="7">
      <w:start w:val="0"/>
      <w:numFmt w:val="bullet"/>
      <w:lvlText w:val="•"/>
      <w:lvlJc w:val="left"/>
      <w:pPr>
        <w:ind w:left="7925" w:hanging="361"/>
      </w:pPr>
      <w:rPr>
        <w:rFonts w:hint="default"/>
        <w:lang w:val="fr-FR" w:eastAsia="en-US" w:bidi="ar-SA"/>
      </w:rPr>
    </w:lvl>
    <w:lvl w:ilvl="8">
      <w:start w:val="0"/>
      <w:numFmt w:val="bullet"/>
      <w:lvlText w:val="•"/>
      <w:lvlJc w:val="left"/>
      <w:pPr>
        <w:ind w:left="8874" w:hanging="361"/>
      </w:pPr>
      <w:rPr>
        <w:rFonts w:hint="default"/>
        <w:lang w:val="fr-FR" w:eastAsia="en-US" w:bidi="ar-SA"/>
      </w:rPr>
    </w:lvl>
  </w:abstractNum>
  <w:abstractNum w:abstractNumId="14">
    <w:multiLevelType w:val="hybridMultilevel"/>
    <w:lvl w:ilvl="0">
      <w:start w:val="0"/>
      <w:numFmt w:val="bullet"/>
      <w:lvlText w:val="-"/>
      <w:lvlJc w:val="left"/>
      <w:pPr>
        <w:ind w:left="1288" w:hanging="361"/>
      </w:pPr>
      <w:rPr>
        <w:rFonts w:hint="default" w:ascii="Tahoma" w:hAnsi="Tahoma" w:eastAsia="Tahoma" w:cs="Tahoma"/>
        <w:spacing w:val="0"/>
        <w:w w:val="91"/>
        <w:lang w:val="fr-FR" w:eastAsia="en-US" w:bidi="ar-SA"/>
      </w:rPr>
    </w:lvl>
    <w:lvl w:ilvl="1">
      <w:start w:val="0"/>
      <w:numFmt w:val="bullet"/>
      <w:lvlText w:val="•"/>
      <w:lvlJc w:val="left"/>
      <w:pPr>
        <w:ind w:left="2229" w:hanging="361"/>
      </w:pPr>
      <w:rPr>
        <w:rFonts w:hint="default"/>
        <w:lang w:val="fr-FR" w:eastAsia="en-US" w:bidi="ar-SA"/>
      </w:rPr>
    </w:lvl>
    <w:lvl w:ilvl="2">
      <w:start w:val="0"/>
      <w:numFmt w:val="bullet"/>
      <w:lvlText w:val="•"/>
      <w:lvlJc w:val="left"/>
      <w:pPr>
        <w:ind w:left="3178" w:hanging="361"/>
      </w:pPr>
      <w:rPr>
        <w:rFonts w:hint="default"/>
        <w:lang w:val="fr-FR" w:eastAsia="en-US" w:bidi="ar-SA"/>
      </w:rPr>
    </w:lvl>
    <w:lvl w:ilvl="3">
      <w:start w:val="0"/>
      <w:numFmt w:val="bullet"/>
      <w:lvlText w:val="•"/>
      <w:lvlJc w:val="left"/>
      <w:pPr>
        <w:ind w:left="4128" w:hanging="361"/>
      </w:pPr>
      <w:rPr>
        <w:rFonts w:hint="default"/>
        <w:lang w:val="fr-FR" w:eastAsia="en-US" w:bidi="ar-SA"/>
      </w:rPr>
    </w:lvl>
    <w:lvl w:ilvl="4">
      <w:start w:val="0"/>
      <w:numFmt w:val="bullet"/>
      <w:lvlText w:val="•"/>
      <w:lvlJc w:val="left"/>
      <w:pPr>
        <w:ind w:left="5077" w:hanging="361"/>
      </w:pPr>
      <w:rPr>
        <w:rFonts w:hint="default"/>
        <w:lang w:val="fr-FR" w:eastAsia="en-US" w:bidi="ar-SA"/>
      </w:rPr>
    </w:lvl>
    <w:lvl w:ilvl="5">
      <w:start w:val="0"/>
      <w:numFmt w:val="bullet"/>
      <w:lvlText w:val="•"/>
      <w:lvlJc w:val="left"/>
      <w:pPr>
        <w:ind w:left="6026" w:hanging="361"/>
      </w:pPr>
      <w:rPr>
        <w:rFonts w:hint="default"/>
        <w:lang w:val="fr-FR" w:eastAsia="en-US" w:bidi="ar-SA"/>
      </w:rPr>
    </w:lvl>
    <w:lvl w:ilvl="6">
      <w:start w:val="0"/>
      <w:numFmt w:val="bullet"/>
      <w:lvlText w:val="•"/>
      <w:lvlJc w:val="left"/>
      <w:pPr>
        <w:ind w:left="6976" w:hanging="361"/>
      </w:pPr>
      <w:rPr>
        <w:rFonts w:hint="default"/>
        <w:lang w:val="fr-FR" w:eastAsia="en-US" w:bidi="ar-SA"/>
      </w:rPr>
    </w:lvl>
    <w:lvl w:ilvl="7">
      <w:start w:val="0"/>
      <w:numFmt w:val="bullet"/>
      <w:lvlText w:val="•"/>
      <w:lvlJc w:val="left"/>
      <w:pPr>
        <w:ind w:left="7925" w:hanging="361"/>
      </w:pPr>
      <w:rPr>
        <w:rFonts w:hint="default"/>
        <w:lang w:val="fr-FR" w:eastAsia="en-US" w:bidi="ar-SA"/>
      </w:rPr>
    </w:lvl>
    <w:lvl w:ilvl="8">
      <w:start w:val="0"/>
      <w:numFmt w:val="bullet"/>
      <w:lvlText w:val="•"/>
      <w:lvlJc w:val="left"/>
      <w:pPr>
        <w:ind w:left="8874" w:hanging="361"/>
      </w:pPr>
      <w:rPr>
        <w:rFonts w:hint="default"/>
        <w:lang w:val="fr-FR" w:eastAsia="en-US" w:bidi="ar-SA"/>
      </w:rPr>
    </w:lvl>
  </w:abstractNum>
  <w:abstractNum w:abstractNumId="13">
    <w:multiLevelType w:val="hybridMultilevel"/>
    <w:lvl w:ilvl="0">
      <w:start w:val="0"/>
      <w:numFmt w:val="bullet"/>
      <w:lvlText w:val="-"/>
      <w:lvlJc w:val="left"/>
      <w:pPr>
        <w:ind w:left="1288" w:hanging="361"/>
      </w:pPr>
      <w:rPr>
        <w:rFonts w:hint="default" w:ascii="Tahoma" w:hAnsi="Tahoma" w:eastAsia="Tahoma" w:cs="Tahoma"/>
        <w:b w:val="0"/>
        <w:bCs w:val="0"/>
        <w:i w:val="0"/>
        <w:iCs w:val="0"/>
        <w:spacing w:val="0"/>
        <w:w w:val="91"/>
        <w:sz w:val="24"/>
        <w:szCs w:val="24"/>
        <w:lang w:val="fr-FR" w:eastAsia="en-US" w:bidi="ar-SA"/>
      </w:rPr>
    </w:lvl>
    <w:lvl w:ilvl="1">
      <w:start w:val="0"/>
      <w:numFmt w:val="bullet"/>
      <w:lvlText w:val="•"/>
      <w:lvlJc w:val="left"/>
      <w:pPr>
        <w:ind w:left="2229" w:hanging="361"/>
      </w:pPr>
      <w:rPr>
        <w:rFonts w:hint="default"/>
        <w:lang w:val="fr-FR" w:eastAsia="en-US" w:bidi="ar-SA"/>
      </w:rPr>
    </w:lvl>
    <w:lvl w:ilvl="2">
      <w:start w:val="0"/>
      <w:numFmt w:val="bullet"/>
      <w:lvlText w:val="•"/>
      <w:lvlJc w:val="left"/>
      <w:pPr>
        <w:ind w:left="3178" w:hanging="361"/>
      </w:pPr>
      <w:rPr>
        <w:rFonts w:hint="default"/>
        <w:lang w:val="fr-FR" w:eastAsia="en-US" w:bidi="ar-SA"/>
      </w:rPr>
    </w:lvl>
    <w:lvl w:ilvl="3">
      <w:start w:val="0"/>
      <w:numFmt w:val="bullet"/>
      <w:lvlText w:val="•"/>
      <w:lvlJc w:val="left"/>
      <w:pPr>
        <w:ind w:left="4128" w:hanging="361"/>
      </w:pPr>
      <w:rPr>
        <w:rFonts w:hint="default"/>
        <w:lang w:val="fr-FR" w:eastAsia="en-US" w:bidi="ar-SA"/>
      </w:rPr>
    </w:lvl>
    <w:lvl w:ilvl="4">
      <w:start w:val="0"/>
      <w:numFmt w:val="bullet"/>
      <w:lvlText w:val="•"/>
      <w:lvlJc w:val="left"/>
      <w:pPr>
        <w:ind w:left="5077" w:hanging="361"/>
      </w:pPr>
      <w:rPr>
        <w:rFonts w:hint="default"/>
        <w:lang w:val="fr-FR" w:eastAsia="en-US" w:bidi="ar-SA"/>
      </w:rPr>
    </w:lvl>
    <w:lvl w:ilvl="5">
      <w:start w:val="0"/>
      <w:numFmt w:val="bullet"/>
      <w:lvlText w:val="•"/>
      <w:lvlJc w:val="left"/>
      <w:pPr>
        <w:ind w:left="6026" w:hanging="361"/>
      </w:pPr>
      <w:rPr>
        <w:rFonts w:hint="default"/>
        <w:lang w:val="fr-FR" w:eastAsia="en-US" w:bidi="ar-SA"/>
      </w:rPr>
    </w:lvl>
    <w:lvl w:ilvl="6">
      <w:start w:val="0"/>
      <w:numFmt w:val="bullet"/>
      <w:lvlText w:val="•"/>
      <w:lvlJc w:val="left"/>
      <w:pPr>
        <w:ind w:left="6976" w:hanging="361"/>
      </w:pPr>
      <w:rPr>
        <w:rFonts w:hint="default"/>
        <w:lang w:val="fr-FR" w:eastAsia="en-US" w:bidi="ar-SA"/>
      </w:rPr>
    </w:lvl>
    <w:lvl w:ilvl="7">
      <w:start w:val="0"/>
      <w:numFmt w:val="bullet"/>
      <w:lvlText w:val="•"/>
      <w:lvlJc w:val="left"/>
      <w:pPr>
        <w:ind w:left="7925" w:hanging="361"/>
      </w:pPr>
      <w:rPr>
        <w:rFonts w:hint="default"/>
        <w:lang w:val="fr-FR" w:eastAsia="en-US" w:bidi="ar-SA"/>
      </w:rPr>
    </w:lvl>
    <w:lvl w:ilvl="8">
      <w:start w:val="0"/>
      <w:numFmt w:val="bullet"/>
      <w:lvlText w:val="•"/>
      <w:lvlJc w:val="left"/>
      <w:pPr>
        <w:ind w:left="8874" w:hanging="361"/>
      </w:pPr>
      <w:rPr>
        <w:rFonts w:hint="default"/>
        <w:lang w:val="fr-FR" w:eastAsia="en-US" w:bidi="ar-SA"/>
      </w:rPr>
    </w:lvl>
  </w:abstractNum>
  <w:abstractNum w:abstractNumId="12">
    <w:multiLevelType w:val="hybridMultilevel"/>
    <w:lvl w:ilvl="0">
      <w:start w:val="0"/>
      <w:numFmt w:val="bullet"/>
      <w:lvlText w:val="-"/>
      <w:lvlJc w:val="left"/>
      <w:pPr>
        <w:ind w:left="1288" w:hanging="361"/>
      </w:pPr>
      <w:rPr>
        <w:rFonts w:hint="default" w:ascii="Tahoma" w:hAnsi="Tahoma" w:eastAsia="Tahoma" w:cs="Tahoma"/>
        <w:b w:val="0"/>
        <w:bCs w:val="0"/>
        <w:i w:val="0"/>
        <w:iCs w:val="0"/>
        <w:spacing w:val="0"/>
        <w:w w:val="91"/>
        <w:sz w:val="24"/>
        <w:szCs w:val="24"/>
        <w:lang w:val="fr-FR" w:eastAsia="en-US" w:bidi="ar-SA"/>
      </w:rPr>
    </w:lvl>
    <w:lvl w:ilvl="1">
      <w:start w:val="0"/>
      <w:numFmt w:val="bullet"/>
      <w:lvlText w:val="•"/>
      <w:lvlJc w:val="left"/>
      <w:pPr>
        <w:ind w:left="2229" w:hanging="361"/>
      </w:pPr>
      <w:rPr>
        <w:rFonts w:hint="default"/>
        <w:lang w:val="fr-FR" w:eastAsia="en-US" w:bidi="ar-SA"/>
      </w:rPr>
    </w:lvl>
    <w:lvl w:ilvl="2">
      <w:start w:val="0"/>
      <w:numFmt w:val="bullet"/>
      <w:lvlText w:val="•"/>
      <w:lvlJc w:val="left"/>
      <w:pPr>
        <w:ind w:left="3178" w:hanging="361"/>
      </w:pPr>
      <w:rPr>
        <w:rFonts w:hint="default"/>
        <w:lang w:val="fr-FR" w:eastAsia="en-US" w:bidi="ar-SA"/>
      </w:rPr>
    </w:lvl>
    <w:lvl w:ilvl="3">
      <w:start w:val="0"/>
      <w:numFmt w:val="bullet"/>
      <w:lvlText w:val="•"/>
      <w:lvlJc w:val="left"/>
      <w:pPr>
        <w:ind w:left="4128" w:hanging="361"/>
      </w:pPr>
      <w:rPr>
        <w:rFonts w:hint="default"/>
        <w:lang w:val="fr-FR" w:eastAsia="en-US" w:bidi="ar-SA"/>
      </w:rPr>
    </w:lvl>
    <w:lvl w:ilvl="4">
      <w:start w:val="0"/>
      <w:numFmt w:val="bullet"/>
      <w:lvlText w:val="•"/>
      <w:lvlJc w:val="left"/>
      <w:pPr>
        <w:ind w:left="5077" w:hanging="361"/>
      </w:pPr>
      <w:rPr>
        <w:rFonts w:hint="default"/>
        <w:lang w:val="fr-FR" w:eastAsia="en-US" w:bidi="ar-SA"/>
      </w:rPr>
    </w:lvl>
    <w:lvl w:ilvl="5">
      <w:start w:val="0"/>
      <w:numFmt w:val="bullet"/>
      <w:lvlText w:val="•"/>
      <w:lvlJc w:val="left"/>
      <w:pPr>
        <w:ind w:left="6026" w:hanging="361"/>
      </w:pPr>
      <w:rPr>
        <w:rFonts w:hint="default"/>
        <w:lang w:val="fr-FR" w:eastAsia="en-US" w:bidi="ar-SA"/>
      </w:rPr>
    </w:lvl>
    <w:lvl w:ilvl="6">
      <w:start w:val="0"/>
      <w:numFmt w:val="bullet"/>
      <w:lvlText w:val="•"/>
      <w:lvlJc w:val="left"/>
      <w:pPr>
        <w:ind w:left="6976" w:hanging="361"/>
      </w:pPr>
      <w:rPr>
        <w:rFonts w:hint="default"/>
        <w:lang w:val="fr-FR" w:eastAsia="en-US" w:bidi="ar-SA"/>
      </w:rPr>
    </w:lvl>
    <w:lvl w:ilvl="7">
      <w:start w:val="0"/>
      <w:numFmt w:val="bullet"/>
      <w:lvlText w:val="•"/>
      <w:lvlJc w:val="left"/>
      <w:pPr>
        <w:ind w:left="7925" w:hanging="361"/>
      </w:pPr>
      <w:rPr>
        <w:rFonts w:hint="default"/>
        <w:lang w:val="fr-FR" w:eastAsia="en-US" w:bidi="ar-SA"/>
      </w:rPr>
    </w:lvl>
    <w:lvl w:ilvl="8">
      <w:start w:val="0"/>
      <w:numFmt w:val="bullet"/>
      <w:lvlText w:val="•"/>
      <w:lvlJc w:val="left"/>
      <w:pPr>
        <w:ind w:left="8874" w:hanging="361"/>
      </w:pPr>
      <w:rPr>
        <w:rFonts w:hint="default"/>
        <w:lang w:val="fr-FR" w:eastAsia="en-US" w:bidi="ar-SA"/>
      </w:rPr>
    </w:lvl>
  </w:abstractNum>
  <w:abstractNum w:abstractNumId="11">
    <w:multiLevelType w:val="hybridMultilevel"/>
    <w:lvl w:ilvl="0">
      <w:start w:val="0"/>
      <w:numFmt w:val="bullet"/>
      <w:lvlText w:val="-"/>
      <w:lvlJc w:val="left"/>
      <w:pPr>
        <w:ind w:left="1288" w:hanging="361"/>
      </w:pPr>
      <w:rPr>
        <w:rFonts w:hint="default" w:ascii="Tahoma" w:hAnsi="Tahoma" w:eastAsia="Tahoma" w:cs="Tahoma"/>
        <w:b w:val="0"/>
        <w:bCs w:val="0"/>
        <w:i w:val="0"/>
        <w:iCs w:val="0"/>
        <w:spacing w:val="0"/>
        <w:w w:val="91"/>
        <w:sz w:val="24"/>
        <w:szCs w:val="24"/>
        <w:lang w:val="fr-FR" w:eastAsia="en-US" w:bidi="ar-SA"/>
      </w:rPr>
    </w:lvl>
    <w:lvl w:ilvl="1">
      <w:start w:val="0"/>
      <w:numFmt w:val="bullet"/>
      <w:lvlText w:val="•"/>
      <w:lvlJc w:val="left"/>
      <w:pPr>
        <w:ind w:left="2229" w:hanging="361"/>
      </w:pPr>
      <w:rPr>
        <w:rFonts w:hint="default"/>
        <w:lang w:val="fr-FR" w:eastAsia="en-US" w:bidi="ar-SA"/>
      </w:rPr>
    </w:lvl>
    <w:lvl w:ilvl="2">
      <w:start w:val="0"/>
      <w:numFmt w:val="bullet"/>
      <w:lvlText w:val="•"/>
      <w:lvlJc w:val="left"/>
      <w:pPr>
        <w:ind w:left="3178" w:hanging="361"/>
      </w:pPr>
      <w:rPr>
        <w:rFonts w:hint="default"/>
        <w:lang w:val="fr-FR" w:eastAsia="en-US" w:bidi="ar-SA"/>
      </w:rPr>
    </w:lvl>
    <w:lvl w:ilvl="3">
      <w:start w:val="0"/>
      <w:numFmt w:val="bullet"/>
      <w:lvlText w:val="•"/>
      <w:lvlJc w:val="left"/>
      <w:pPr>
        <w:ind w:left="4128" w:hanging="361"/>
      </w:pPr>
      <w:rPr>
        <w:rFonts w:hint="default"/>
        <w:lang w:val="fr-FR" w:eastAsia="en-US" w:bidi="ar-SA"/>
      </w:rPr>
    </w:lvl>
    <w:lvl w:ilvl="4">
      <w:start w:val="0"/>
      <w:numFmt w:val="bullet"/>
      <w:lvlText w:val="•"/>
      <w:lvlJc w:val="left"/>
      <w:pPr>
        <w:ind w:left="5077" w:hanging="361"/>
      </w:pPr>
      <w:rPr>
        <w:rFonts w:hint="default"/>
        <w:lang w:val="fr-FR" w:eastAsia="en-US" w:bidi="ar-SA"/>
      </w:rPr>
    </w:lvl>
    <w:lvl w:ilvl="5">
      <w:start w:val="0"/>
      <w:numFmt w:val="bullet"/>
      <w:lvlText w:val="•"/>
      <w:lvlJc w:val="left"/>
      <w:pPr>
        <w:ind w:left="6026" w:hanging="361"/>
      </w:pPr>
      <w:rPr>
        <w:rFonts w:hint="default"/>
        <w:lang w:val="fr-FR" w:eastAsia="en-US" w:bidi="ar-SA"/>
      </w:rPr>
    </w:lvl>
    <w:lvl w:ilvl="6">
      <w:start w:val="0"/>
      <w:numFmt w:val="bullet"/>
      <w:lvlText w:val="•"/>
      <w:lvlJc w:val="left"/>
      <w:pPr>
        <w:ind w:left="6976" w:hanging="361"/>
      </w:pPr>
      <w:rPr>
        <w:rFonts w:hint="default"/>
        <w:lang w:val="fr-FR" w:eastAsia="en-US" w:bidi="ar-SA"/>
      </w:rPr>
    </w:lvl>
    <w:lvl w:ilvl="7">
      <w:start w:val="0"/>
      <w:numFmt w:val="bullet"/>
      <w:lvlText w:val="•"/>
      <w:lvlJc w:val="left"/>
      <w:pPr>
        <w:ind w:left="7925" w:hanging="361"/>
      </w:pPr>
      <w:rPr>
        <w:rFonts w:hint="default"/>
        <w:lang w:val="fr-FR" w:eastAsia="en-US" w:bidi="ar-SA"/>
      </w:rPr>
    </w:lvl>
    <w:lvl w:ilvl="8">
      <w:start w:val="0"/>
      <w:numFmt w:val="bullet"/>
      <w:lvlText w:val="•"/>
      <w:lvlJc w:val="left"/>
      <w:pPr>
        <w:ind w:left="8874" w:hanging="361"/>
      </w:pPr>
      <w:rPr>
        <w:rFonts w:hint="default"/>
        <w:lang w:val="fr-FR" w:eastAsia="en-US" w:bidi="ar-SA"/>
      </w:rPr>
    </w:lvl>
  </w:abstractNum>
  <w:abstractNum w:abstractNumId="10">
    <w:multiLevelType w:val="hybridMultilevel"/>
    <w:lvl w:ilvl="0">
      <w:start w:val="0"/>
      <w:numFmt w:val="bullet"/>
      <w:lvlText w:val="-"/>
      <w:lvlJc w:val="left"/>
      <w:pPr>
        <w:ind w:left="1288" w:hanging="360"/>
      </w:pPr>
      <w:rPr>
        <w:rFonts w:hint="default" w:ascii="Tahoma" w:hAnsi="Tahoma" w:eastAsia="Tahoma" w:cs="Tahoma"/>
        <w:b w:val="0"/>
        <w:bCs w:val="0"/>
        <w:i w:val="0"/>
        <w:iCs w:val="0"/>
        <w:spacing w:val="0"/>
        <w:w w:val="91"/>
        <w:sz w:val="24"/>
        <w:szCs w:val="24"/>
        <w:lang w:val="fr-FR" w:eastAsia="en-US" w:bidi="ar-SA"/>
      </w:rPr>
    </w:lvl>
    <w:lvl w:ilvl="1">
      <w:start w:val="0"/>
      <w:numFmt w:val="bullet"/>
      <w:lvlText w:val="•"/>
      <w:lvlJc w:val="left"/>
      <w:pPr>
        <w:ind w:left="2229" w:hanging="360"/>
      </w:pPr>
      <w:rPr>
        <w:rFonts w:hint="default"/>
        <w:lang w:val="fr-FR" w:eastAsia="en-US" w:bidi="ar-SA"/>
      </w:rPr>
    </w:lvl>
    <w:lvl w:ilvl="2">
      <w:start w:val="0"/>
      <w:numFmt w:val="bullet"/>
      <w:lvlText w:val="•"/>
      <w:lvlJc w:val="left"/>
      <w:pPr>
        <w:ind w:left="3178" w:hanging="360"/>
      </w:pPr>
      <w:rPr>
        <w:rFonts w:hint="default"/>
        <w:lang w:val="fr-FR" w:eastAsia="en-US" w:bidi="ar-SA"/>
      </w:rPr>
    </w:lvl>
    <w:lvl w:ilvl="3">
      <w:start w:val="0"/>
      <w:numFmt w:val="bullet"/>
      <w:lvlText w:val="•"/>
      <w:lvlJc w:val="left"/>
      <w:pPr>
        <w:ind w:left="4128" w:hanging="360"/>
      </w:pPr>
      <w:rPr>
        <w:rFonts w:hint="default"/>
        <w:lang w:val="fr-FR" w:eastAsia="en-US" w:bidi="ar-SA"/>
      </w:rPr>
    </w:lvl>
    <w:lvl w:ilvl="4">
      <w:start w:val="0"/>
      <w:numFmt w:val="bullet"/>
      <w:lvlText w:val="•"/>
      <w:lvlJc w:val="left"/>
      <w:pPr>
        <w:ind w:left="5077" w:hanging="360"/>
      </w:pPr>
      <w:rPr>
        <w:rFonts w:hint="default"/>
        <w:lang w:val="fr-FR" w:eastAsia="en-US" w:bidi="ar-SA"/>
      </w:rPr>
    </w:lvl>
    <w:lvl w:ilvl="5">
      <w:start w:val="0"/>
      <w:numFmt w:val="bullet"/>
      <w:lvlText w:val="•"/>
      <w:lvlJc w:val="left"/>
      <w:pPr>
        <w:ind w:left="6026" w:hanging="360"/>
      </w:pPr>
      <w:rPr>
        <w:rFonts w:hint="default"/>
        <w:lang w:val="fr-FR" w:eastAsia="en-US" w:bidi="ar-SA"/>
      </w:rPr>
    </w:lvl>
    <w:lvl w:ilvl="6">
      <w:start w:val="0"/>
      <w:numFmt w:val="bullet"/>
      <w:lvlText w:val="•"/>
      <w:lvlJc w:val="left"/>
      <w:pPr>
        <w:ind w:left="6976" w:hanging="360"/>
      </w:pPr>
      <w:rPr>
        <w:rFonts w:hint="default"/>
        <w:lang w:val="fr-FR" w:eastAsia="en-US" w:bidi="ar-SA"/>
      </w:rPr>
    </w:lvl>
    <w:lvl w:ilvl="7">
      <w:start w:val="0"/>
      <w:numFmt w:val="bullet"/>
      <w:lvlText w:val="•"/>
      <w:lvlJc w:val="left"/>
      <w:pPr>
        <w:ind w:left="7925" w:hanging="360"/>
      </w:pPr>
      <w:rPr>
        <w:rFonts w:hint="default"/>
        <w:lang w:val="fr-FR" w:eastAsia="en-US" w:bidi="ar-SA"/>
      </w:rPr>
    </w:lvl>
    <w:lvl w:ilvl="8">
      <w:start w:val="0"/>
      <w:numFmt w:val="bullet"/>
      <w:lvlText w:val="•"/>
      <w:lvlJc w:val="left"/>
      <w:pPr>
        <w:ind w:left="8874" w:hanging="360"/>
      </w:pPr>
      <w:rPr>
        <w:rFonts w:hint="default"/>
        <w:lang w:val="fr-FR" w:eastAsia="en-US" w:bidi="ar-SA"/>
      </w:rPr>
    </w:lvl>
  </w:abstractNum>
  <w:abstractNum w:abstractNumId="9">
    <w:multiLevelType w:val="hybridMultilevel"/>
    <w:lvl w:ilvl="0">
      <w:start w:val="0"/>
      <w:numFmt w:val="bullet"/>
      <w:lvlText w:val="-"/>
      <w:lvlJc w:val="left"/>
      <w:pPr>
        <w:ind w:left="1288" w:hanging="361"/>
      </w:pPr>
      <w:rPr>
        <w:rFonts w:hint="default" w:ascii="Tahoma" w:hAnsi="Tahoma" w:eastAsia="Tahoma" w:cs="Tahoma"/>
        <w:b w:val="0"/>
        <w:bCs w:val="0"/>
        <w:i w:val="0"/>
        <w:iCs w:val="0"/>
        <w:spacing w:val="0"/>
        <w:w w:val="91"/>
        <w:sz w:val="24"/>
        <w:szCs w:val="24"/>
        <w:lang w:val="fr-FR" w:eastAsia="en-US" w:bidi="ar-SA"/>
      </w:rPr>
    </w:lvl>
    <w:lvl w:ilvl="1">
      <w:start w:val="0"/>
      <w:numFmt w:val="bullet"/>
      <w:lvlText w:val="o"/>
      <w:lvlJc w:val="left"/>
      <w:pPr>
        <w:ind w:left="2008" w:hanging="360"/>
      </w:pPr>
      <w:rPr>
        <w:rFonts w:hint="default" w:ascii="Courier New" w:hAnsi="Courier New" w:eastAsia="Courier New" w:cs="Courier New"/>
        <w:b w:val="0"/>
        <w:bCs w:val="0"/>
        <w:i w:val="0"/>
        <w:iCs w:val="0"/>
        <w:spacing w:val="0"/>
        <w:w w:val="100"/>
        <w:sz w:val="24"/>
        <w:szCs w:val="24"/>
        <w:lang w:val="fr-FR" w:eastAsia="en-US" w:bidi="ar-SA"/>
      </w:rPr>
    </w:lvl>
    <w:lvl w:ilvl="2">
      <w:start w:val="0"/>
      <w:numFmt w:val="bullet"/>
      <w:lvlText w:val="•"/>
      <w:lvlJc w:val="left"/>
      <w:pPr>
        <w:ind w:left="2974" w:hanging="360"/>
      </w:pPr>
      <w:rPr>
        <w:rFonts w:hint="default"/>
        <w:lang w:val="fr-FR" w:eastAsia="en-US" w:bidi="ar-SA"/>
      </w:rPr>
    </w:lvl>
    <w:lvl w:ilvl="3">
      <w:start w:val="0"/>
      <w:numFmt w:val="bullet"/>
      <w:lvlText w:val="•"/>
      <w:lvlJc w:val="left"/>
      <w:pPr>
        <w:ind w:left="3949" w:hanging="360"/>
      </w:pPr>
      <w:rPr>
        <w:rFonts w:hint="default"/>
        <w:lang w:val="fr-FR" w:eastAsia="en-US" w:bidi="ar-SA"/>
      </w:rPr>
    </w:lvl>
    <w:lvl w:ilvl="4">
      <w:start w:val="0"/>
      <w:numFmt w:val="bullet"/>
      <w:lvlText w:val="•"/>
      <w:lvlJc w:val="left"/>
      <w:pPr>
        <w:ind w:left="4924" w:hanging="360"/>
      </w:pPr>
      <w:rPr>
        <w:rFonts w:hint="default"/>
        <w:lang w:val="fr-FR" w:eastAsia="en-US" w:bidi="ar-SA"/>
      </w:rPr>
    </w:lvl>
    <w:lvl w:ilvl="5">
      <w:start w:val="0"/>
      <w:numFmt w:val="bullet"/>
      <w:lvlText w:val="•"/>
      <w:lvlJc w:val="left"/>
      <w:pPr>
        <w:ind w:left="5899" w:hanging="360"/>
      </w:pPr>
      <w:rPr>
        <w:rFonts w:hint="default"/>
        <w:lang w:val="fr-FR" w:eastAsia="en-US" w:bidi="ar-SA"/>
      </w:rPr>
    </w:lvl>
    <w:lvl w:ilvl="6">
      <w:start w:val="0"/>
      <w:numFmt w:val="bullet"/>
      <w:lvlText w:val="•"/>
      <w:lvlJc w:val="left"/>
      <w:pPr>
        <w:ind w:left="6874" w:hanging="360"/>
      </w:pPr>
      <w:rPr>
        <w:rFonts w:hint="default"/>
        <w:lang w:val="fr-FR" w:eastAsia="en-US" w:bidi="ar-SA"/>
      </w:rPr>
    </w:lvl>
    <w:lvl w:ilvl="7">
      <w:start w:val="0"/>
      <w:numFmt w:val="bullet"/>
      <w:lvlText w:val="•"/>
      <w:lvlJc w:val="left"/>
      <w:pPr>
        <w:ind w:left="7848" w:hanging="360"/>
      </w:pPr>
      <w:rPr>
        <w:rFonts w:hint="default"/>
        <w:lang w:val="fr-FR" w:eastAsia="en-US" w:bidi="ar-SA"/>
      </w:rPr>
    </w:lvl>
    <w:lvl w:ilvl="8">
      <w:start w:val="0"/>
      <w:numFmt w:val="bullet"/>
      <w:lvlText w:val="•"/>
      <w:lvlJc w:val="left"/>
      <w:pPr>
        <w:ind w:left="8823" w:hanging="360"/>
      </w:pPr>
      <w:rPr>
        <w:rFonts w:hint="default"/>
        <w:lang w:val="fr-FR" w:eastAsia="en-US" w:bidi="ar-SA"/>
      </w:rPr>
    </w:lvl>
  </w:abstractNum>
  <w:abstractNum w:abstractNumId="8">
    <w:multiLevelType w:val="hybridMultilevel"/>
    <w:lvl w:ilvl="0">
      <w:start w:val="0"/>
      <w:numFmt w:val="bullet"/>
      <w:lvlText w:val="-"/>
      <w:lvlJc w:val="left"/>
      <w:pPr>
        <w:ind w:left="1288" w:hanging="361"/>
      </w:pPr>
      <w:rPr>
        <w:rFonts w:hint="default" w:ascii="Tahoma" w:hAnsi="Tahoma" w:eastAsia="Tahoma" w:cs="Tahoma"/>
        <w:b w:val="0"/>
        <w:bCs w:val="0"/>
        <w:i w:val="0"/>
        <w:iCs w:val="0"/>
        <w:spacing w:val="0"/>
        <w:w w:val="91"/>
        <w:sz w:val="24"/>
        <w:szCs w:val="24"/>
        <w:lang w:val="fr-FR" w:eastAsia="en-US" w:bidi="ar-SA"/>
      </w:rPr>
    </w:lvl>
    <w:lvl w:ilvl="1">
      <w:start w:val="0"/>
      <w:numFmt w:val="bullet"/>
      <w:lvlText w:val="•"/>
      <w:lvlJc w:val="left"/>
      <w:pPr>
        <w:ind w:left="2229" w:hanging="361"/>
      </w:pPr>
      <w:rPr>
        <w:rFonts w:hint="default"/>
        <w:lang w:val="fr-FR" w:eastAsia="en-US" w:bidi="ar-SA"/>
      </w:rPr>
    </w:lvl>
    <w:lvl w:ilvl="2">
      <w:start w:val="0"/>
      <w:numFmt w:val="bullet"/>
      <w:lvlText w:val="•"/>
      <w:lvlJc w:val="left"/>
      <w:pPr>
        <w:ind w:left="3178" w:hanging="361"/>
      </w:pPr>
      <w:rPr>
        <w:rFonts w:hint="default"/>
        <w:lang w:val="fr-FR" w:eastAsia="en-US" w:bidi="ar-SA"/>
      </w:rPr>
    </w:lvl>
    <w:lvl w:ilvl="3">
      <w:start w:val="0"/>
      <w:numFmt w:val="bullet"/>
      <w:lvlText w:val="•"/>
      <w:lvlJc w:val="left"/>
      <w:pPr>
        <w:ind w:left="4128" w:hanging="361"/>
      </w:pPr>
      <w:rPr>
        <w:rFonts w:hint="default"/>
        <w:lang w:val="fr-FR" w:eastAsia="en-US" w:bidi="ar-SA"/>
      </w:rPr>
    </w:lvl>
    <w:lvl w:ilvl="4">
      <w:start w:val="0"/>
      <w:numFmt w:val="bullet"/>
      <w:lvlText w:val="•"/>
      <w:lvlJc w:val="left"/>
      <w:pPr>
        <w:ind w:left="5077" w:hanging="361"/>
      </w:pPr>
      <w:rPr>
        <w:rFonts w:hint="default"/>
        <w:lang w:val="fr-FR" w:eastAsia="en-US" w:bidi="ar-SA"/>
      </w:rPr>
    </w:lvl>
    <w:lvl w:ilvl="5">
      <w:start w:val="0"/>
      <w:numFmt w:val="bullet"/>
      <w:lvlText w:val="•"/>
      <w:lvlJc w:val="left"/>
      <w:pPr>
        <w:ind w:left="6026" w:hanging="361"/>
      </w:pPr>
      <w:rPr>
        <w:rFonts w:hint="default"/>
        <w:lang w:val="fr-FR" w:eastAsia="en-US" w:bidi="ar-SA"/>
      </w:rPr>
    </w:lvl>
    <w:lvl w:ilvl="6">
      <w:start w:val="0"/>
      <w:numFmt w:val="bullet"/>
      <w:lvlText w:val="•"/>
      <w:lvlJc w:val="left"/>
      <w:pPr>
        <w:ind w:left="6976" w:hanging="361"/>
      </w:pPr>
      <w:rPr>
        <w:rFonts w:hint="default"/>
        <w:lang w:val="fr-FR" w:eastAsia="en-US" w:bidi="ar-SA"/>
      </w:rPr>
    </w:lvl>
    <w:lvl w:ilvl="7">
      <w:start w:val="0"/>
      <w:numFmt w:val="bullet"/>
      <w:lvlText w:val="•"/>
      <w:lvlJc w:val="left"/>
      <w:pPr>
        <w:ind w:left="7925" w:hanging="361"/>
      </w:pPr>
      <w:rPr>
        <w:rFonts w:hint="default"/>
        <w:lang w:val="fr-FR" w:eastAsia="en-US" w:bidi="ar-SA"/>
      </w:rPr>
    </w:lvl>
    <w:lvl w:ilvl="8">
      <w:start w:val="0"/>
      <w:numFmt w:val="bullet"/>
      <w:lvlText w:val="•"/>
      <w:lvlJc w:val="left"/>
      <w:pPr>
        <w:ind w:left="8874" w:hanging="361"/>
      </w:pPr>
      <w:rPr>
        <w:rFonts w:hint="default"/>
        <w:lang w:val="fr-FR" w:eastAsia="en-US" w:bidi="ar-SA"/>
      </w:rPr>
    </w:lvl>
  </w:abstractNum>
  <w:abstractNum w:abstractNumId="7">
    <w:multiLevelType w:val="hybridMultilevel"/>
    <w:lvl w:ilvl="0">
      <w:start w:val="6"/>
      <w:numFmt w:val="decimal"/>
      <w:lvlText w:val="%1"/>
      <w:lvlJc w:val="left"/>
      <w:pPr>
        <w:ind w:left="1277" w:hanging="709"/>
        <w:jc w:val="left"/>
      </w:pPr>
      <w:rPr>
        <w:rFonts w:hint="default"/>
        <w:lang w:val="fr-FR" w:eastAsia="en-US" w:bidi="ar-SA"/>
      </w:rPr>
    </w:lvl>
    <w:lvl w:ilvl="1">
      <w:start w:val="1"/>
      <w:numFmt w:val="decimal"/>
      <w:lvlText w:val="%1.%2"/>
      <w:lvlJc w:val="left"/>
      <w:pPr>
        <w:ind w:left="1277" w:hanging="709"/>
        <w:jc w:val="left"/>
      </w:pPr>
      <w:rPr>
        <w:rFonts w:hint="default"/>
        <w:lang w:val="fr-FR" w:eastAsia="en-US" w:bidi="ar-SA"/>
      </w:rPr>
    </w:lvl>
    <w:lvl w:ilvl="2">
      <w:start w:val="1"/>
      <w:numFmt w:val="decimal"/>
      <w:lvlText w:val="%1.%2.%3"/>
      <w:lvlJc w:val="left"/>
      <w:pPr>
        <w:ind w:left="1277" w:hanging="709"/>
        <w:jc w:val="left"/>
      </w:pPr>
      <w:rPr>
        <w:rFonts w:hint="default" w:ascii="Tahoma" w:hAnsi="Tahoma" w:eastAsia="Tahoma" w:cs="Tahoma"/>
        <w:b w:val="0"/>
        <w:bCs w:val="0"/>
        <w:i w:val="0"/>
        <w:iCs w:val="0"/>
        <w:color w:val="BF0000"/>
        <w:spacing w:val="-2"/>
        <w:w w:val="91"/>
        <w:sz w:val="24"/>
        <w:szCs w:val="24"/>
        <w:lang w:val="fr-FR" w:eastAsia="en-US" w:bidi="ar-SA"/>
      </w:rPr>
    </w:lvl>
    <w:lvl w:ilvl="3">
      <w:start w:val="1"/>
      <w:numFmt w:val="decimal"/>
      <w:lvlText w:val="%1.%2.%3.%4"/>
      <w:lvlJc w:val="left"/>
      <w:pPr>
        <w:ind w:left="1986" w:hanging="1418"/>
        <w:jc w:val="left"/>
      </w:pPr>
      <w:rPr>
        <w:rFonts w:hint="default"/>
        <w:spacing w:val="-2"/>
        <w:w w:val="100"/>
        <w:lang w:val="fr-FR" w:eastAsia="en-US" w:bidi="ar-SA"/>
      </w:rPr>
    </w:lvl>
    <w:lvl w:ilvl="4">
      <w:start w:val="0"/>
      <w:numFmt w:val="bullet"/>
      <w:lvlText w:val=""/>
      <w:lvlJc w:val="left"/>
      <w:pPr>
        <w:ind w:left="1288" w:hanging="1418"/>
      </w:pPr>
      <w:rPr>
        <w:rFonts w:hint="default" w:ascii="Symbol" w:hAnsi="Symbol" w:eastAsia="Symbol" w:cs="Symbol"/>
        <w:spacing w:val="0"/>
        <w:w w:val="96"/>
        <w:lang w:val="fr-FR" w:eastAsia="en-US" w:bidi="ar-SA"/>
      </w:rPr>
    </w:lvl>
    <w:lvl w:ilvl="5">
      <w:start w:val="0"/>
      <w:numFmt w:val="bullet"/>
      <w:lvlText w:val="•"/>
      <w:lvlJc w:val="left"/>
      <w:pPr>
        <w:ind w:left="5888" w:hanging="1418"/>
      </w:pPr>
      <w:rPr>
        <w:rFonts w:hint="default"/>
        <w:lang w:val="fr-FR" w:eastAsia="en-US" w:bidi="ar-SA"/>
      </w:rPr>
    </w:lvl>
    <w:lvl w:ilvl="6">
      <w:start w:val="0"/>
      <w:numFmt w:val="bullet"/>
      <w:lvlText w:val="•"/>
      <w:lvlJc w:val="left"/>
      <w:pPr>
        <w:ind w:left="6865" w:hanging="1418"/>
      </w:pPr>
      <w:rPr>
        <w:rFonts w:hint="default"/>
        <w:lang w:val="fr-FR" w:eastAsia="en-US" w:bidi="ar-SA"/>
      </w:rPr>
    </w:lvl>
    <w:lvl w:ilvl="7">
      <w:start w:val="0"/>
      <w:numFmt w:val="bullet"/>
      <w:lvlText w:val="•"/>
      <w:lvlJc w:val="left"/>
      <w:pPr>
        <w:ind w:left="7842" w:hanging="1418"/>
      </w:pPr>
      <w:rPr>
        <w:rFonts w:hint="default"/>
        <w:lang w:val="fr-FR" w:eastAsia="en-US" w:bidi="ar-SA"/>
      </w:rPr>
    </w:lvl>
    <w:lvl w:ilvl="8">
      <w:start w:val="0"/>
      <w:numFmt w:val="bullet"/>
      <w:lvlText w:val="•"/>
      <w:lvlJc w:val="left"/>
      <w:pPr>
        <w:ind w:left="8819" w:hanging="1418"/>
      </w:pPr>
      <w:rPr>
        <w:rFonts w:hint="default"/>
        <w:lang w:val="fr-FR" w:eastAsia="en-US" w:bidi="ar-SA"/>
      </w:rPr>
    </w:lvl>
  </w:abstractNum>
  <w:abstractNum w:abstractNumId="6">
    <w:multiLevelType w:val="hybridMultilevel"/>
    <w:lvl w:ilvl="0">
      <w:start w:val="4"/>
      <w:numFmt w:val="decimal"/>
      <w:lvlText w:val="%1"/>
      <w:lvlJc w:val="left"/>
      <w:pPr>
        <w:ind w:left="1277" w:hanging="709"/>
        <w:jc w:val="left"/>
      </w:pPr>
      <w:rPr>
        <w:rFonts w:hint="default"/>
        <w:lang w:val="fr-FR" w:eastAsia="en-US" w:bidi="ar-SA"/>
      </w:rPr>
    </w:lvl>
    <w:lvl w:ilvl="1">
      <w:start w:val="1"/>
      <w:numFmt w:val="decimal"/>
      <w:lvlText w:val="%1.%2"/>
      <w:lvlJc w:val="left"/>
      <w:pPr>
        <w:ind w:left="1277" w:hanging="709"/>
        <w:jc w:val="left"/>
      </w:pPr>
      <w:rPr>
        <w:rFonts w:hint="default"/>
        <w:lang w:val="fr-FR" w:eastAsia="en-US" w:bidi="ar-SA"/>
      </w:rPr>
    </w:lvl>
    <w:lvl w:ilvl="2">
      <w:start w:val="1"/>
      <w:numFmt w:val="decimal"/>
      <w:lvlText w:val="%1.%2.%3"/>
      <w:lvlJc w:val="left"/>
      <w:pPr>
        <w:ind w:left="1277" w:hanging="709"/>
        <w:jc w:val="left"/>
      </w:pPr>
      <w:rPr>
        <w:rFonts w:hint="default" w:ascii="Tahoma" w:hAnsi="Tahoma" w:eastAsia="Tahoma" w:cs="Tahoma"/>
        <w:b w:val="0"/>
        <w:bCs w:val="0"/>
        <w:i w:val="0"/>
        <w:iCs w:val="0"/>
        <w:color w:val="BF0000"/>
        <w:spacing w:val="-2"/>
        <w:w w:val="91"/>
        <w:sz w:val="24"/>
        <w:szCs w:val="24"/>
        <w:lang w:val="fr-FR" w:eastAsia="en-US" w:bidi="ar-SA"/>
      </w:rPr>
    </w:lvl>
    <w:lvl w:ilvl="3">
      <w:start w:val="0"/>
      <w:numFmt w:val="bullet"/>
      <w:lvlText w:val="-"/>
      <w:lvlJc w:val="left"/>
      <w:pPr>
        <w:ind w:left="1493" w:hanging="359"/>
      </w:pPr>
      <w:rPr>
        <w:rFonts w:hint="default" w:ascii="Tahoma" w:hAnsi="Tahoma" w:eastAsia="Tahoma" w:cs="Tahoma"/>
        <w:b w:val="0"/>
        <w:bCs w:val="0"/>
        <w:i w:val="0"/>
        <w:iCs w:val="0"/>
        <w:spacing w:val="0"/>
        <w:w w:val="91"/>
        <w:sz w:val="24"/>
        <w:szCs w:val="24"/>
        <w:lang w:val="fr-FR" w:eastAsia="en-US" w:bidi="ar-SA"/>
      </w:rPr>
    </w:lvl>
    <w:lvl w:ilvl="4">
      <w:start w:val="0"/>
      <w:numFmt w:val="bullet"/>
      <w:lvlText w:val="•"/>
      <w:lvlJc w:val="left"/>
      <w:pPr>
        <w:ind w:left="4591" w:hanging="359"/>
      </w:pPr>
      <w:rPr>
        <w:rFonts w:hint="default"/>
        <w:lang w:val="fr-FR" w:eastAsia="en-US" w:bidi="ar-SA"/>
      </w:rPr>
    </w:lvl>
    <w:lvl w:ilvl="5">
      <w:start w:val="0"/>
      <w:numFmt w:val="bullet"/>
      <w:lvlText w:val="•"/>
      <w:lvlJc w:val="left"/>
      <w:pPr>
        <w:ind w:left="5621" w:hanging="359"/>
      </w:pPr>
      <w:rPr>
        <w:rFonts w:hint="default"/>
        <w:lang w:val="fr-FR" w:eastAsia="en-US" w:bidi="ar-SA"/>
      </w:rPr>
    </w:lvl>
    <w:lvl w:ilvl="6">
      <w:start w:val="0"/>
      <w:numFmt w:val="bullet"/>
      <w:lvlText w:val="•"/>
      <w:lvlJc w:val="left"/>
      <w:pPr>
        <w:ind w:left="6651" w:hanging="359"/>
      </w:pPr>
      <w:rPr>
        <w:rFonts w:hint="default"/>
        <w:lang w:val="fr-FR" w:eastAsia="en-US" w:bidi="ar-SA"/>
      </w:rPr>
    </w:lvl>
    <w:lvl w:ilvl="7">
      <w:start w:val="0"/>
      <w:numFmt w:val="bullet"/>
      <w:lvlText w:val="•"/>
      <w:lvlJc w:val="left"/>
      <w:pPr>
        <w:ind w:left="7682" w:hanging="359"/>
      </w:pPr>
      <w:rPr>
        <w:rFonts w:hint="default"/>
        <w:lang w:val="fr-FR" w:eastAsia="en-US" w:bidi="ar-SA"/>
      </w:rPr>
    </w:lvl>
    <w:lvl w:ilvl="8">
      <w:start w:val="0"/>
      <w:numFmt w:val="bullet"/>
      <w:lvlText w:val="•"/>
      <w:lvlJc w:val="left"/>
      <w:pPr>
        <w:ind w:left="8712" w:hanging="359"/>
      </w:pPr>
      <w:rPr>
        <w:rFonts w:hint="default"/>
        <w:lang w:val="fr-FR" w:eastAsia="en-US" w:bidi="ar-SA"/>
      </w:rPr>
    </w:lvl>
  </w:abstractNum>
  <w:abstractNum w:abstractNumId="5">
    <w:multiLevelType w:val="hybridMultilevel"/>
    <w:lvl w:ilvl="0">
      <w:start w:val="0"/>
      <w:numFmt w:val="bullet"/>
      <w:lvlText w:val=""/>
      <w:lvlJc w:val="left"/>
      <w:pPr>
        <w:ind w:left="1070" w:hanging="360"/>
      </w:pPr>
      <w:rPr>
        <w:rFonts w:hint="default" w:ascii="Symbol" w:hAnsi="Symbol" w:eastAsia="Symbol" w:cs="Symbol"/>
        <w:spacing w:val="0"/>
        <w:w w:val="100"/>
        <w:lang w:val="fr-FR" w:eastAsia="en-US" w:bidi="ar-SA"/>
      </w:rPr>
    </w:lvl>
    <w:lvl w:ilvl="1">
      <w:start w:val="0"/>
      <w:numFmt w:val="bullet"/>
      <w:lvlText w:val="•"/>
      <w:lvlJc w:val="left"/>
      <w:pPr>
        <w:ind w:left="2049" w:hanging="360"/>
      </w:pPr>
      <w:rPr>
        <w:rFonts w:hint="default"/>
        <w:lang w:val="fr-FR" w:eastAsia="en-US" w:bidi="ar-SA"/>
      </w:rPr>
    </w:lvl>
    <w:lvl w:ilvl="2">
      <w:start w:val="0"/>
      <w:numFmt w:val="bullet"/>
      <w:lvlText w:val="•"/>
      <w:lvlJc w:val="left"/>
      <w:pPr>
        <w:ind w:left="3018" w:hanging="360"/>
      </w:pPr>
      <w:rPr>
        <w:rFonts w:hint="default"/>
        <w:lang w:val="fr-FR" w:eastAsia="en-US" w:bidi="ar-SA"/>
      </w:rPr>
    </w:lvl>
    <w:lvl w:ilvl="3">
      <w:start w:val="0"/>
      <w:numFmt w:val="bullet"/>
      <w:lvlText w:val="•"/>
      <w:lvlJc w:val="left"/>
      <w:pPr>
        <w:ind w:left="3988" w:hanging="360"/>
      </w:pPr>
      <w:rPr>
        <w:rFonts w:hint="default"/>
        <w:lang w:val="fr-FR" w:eastAsia="en-US" w:bidi="ar-SA"/>
      </w:rPr>
    </w:lvl>
    <w:lvl w:ilvl="4">
      <w:start w:val="0"/>
      <w:numFmt w:val="bullet"/>
      <w:lvlText w:val="•"/>
      <w:lvlJc w:val="left"/>
      <w:pPr>
        <w:ind w:left="4957" w:hanging="360"/>
      </w:pPr>
      <w:rPr>
        <w:rFonts w:hint="default"/>
        <w:lang w:val="fr-FR" w:eastAsia="en-US" w:bidi="ar-SA"/>
      </w:rPr>
    </w:lvl>
    <w:lvl w:ilvl="5">
      <w:start w:val="0"/>
      <w:numFmt w:val="bullet"/>
      <w:lvlText w:val="•"/>
      <w:lvlJc w:val="left"/>
      <w:pPr>
        <w:ind w:left="5926" w:hanging="360"/>
      </w:pPr>
      <w:rPr>
        <w:rFonts w:hint="default"/>
        <w:lang w:val="fr-FR" w:eastAsia="en-US" w:bidi="ar-SA"/>
      </w:rPr>
    </w:lvl>
    <w:lvl w:ilvl="6">
      <w:start w:val="0"/>
      <w:numFmt w:val="bullet"/>
      <w:lvlText w:val="•"/>
      <w:lvlJc w:val="left"/>
      <w:pPr>
        <w:ind w:left="6896" w:hanging="360"/>
      </w:pPr>
      <w:rPr>
        <w:rFonts w:hint="default"/>
        <w:lang w:val="fr-FR" w:eastAsia="en-US" w:bidi="ar-SA"/>
      </w:rPr>
    </w:lvl>
    <w:lvl w:ilvl="7">
      <w:start w:val="0"/>
      <w:numFmt w:val="bullet"/>
      <w:lvlText w:val="•"/>
      <w:lvlJc w:val="left"/>
      <w:pPr>
        <w:ind w:left="7865" w:hanging="360"/>
      </w:pPr>
      <w:rPr>
        <w:rFonts w:hint="default"/>
        <w:lang w:val="fr-FR" w:eastAsia="en-US" w:bidi="ar-SA"/>
      </w:rPr>
    </w:lvl>
    <w:lvl w:ilvl="8">
      <w:start w:val="0"/>
      <w:numFmt w:val="bullet"/>
      <w:lvlText w:val="•"/>
      <w:lvlJc w:val="left"/>
      <w:pPr>
        <w:ind w:left="8834" w:hanging="360"/>
      </w:pPr>
      <w:rPr>
        <w:rFonts w:hint="default"/>
        <w:lang w:val="fr-FR" w:eastAsia="en-US" w:bidi="ar-SA"/>
      </w:rPr>
    </w:lvl>
  </w:abstractNum>
  <w:abstractNum w:abstractNumId="4">
    <w:multiLevelType w:val="hybridMultilevel"/>
    <w:lvl w:ilvl="0">
      <w:start w:val="1"/>
      <w:numFmt w:val="decimal"/>
      <w:lvlText w:val="%1."/>
      <w:lvlJc w:val="left"/>
      <w:pPr>
        <w:ind w:left="927" w:hanging="360"/>
        <w:jc w:val="left"/>
      </w:pPr>
      <w:rPr>
        <w:rFonts w:hint="default" w:ascii="Arial" w:hAnsi="Arial" w:eastAsia="Arial" w:cs="Arial"/>
        <w:b/>
        <w:bCs/>
        <w:i w:val="0"/>
        <w:iCs w:val="0"/>
        <w:color w:val="702FA0"/>
        <w:spacing w:val="0"/>
        <w:w w:val="100"/>
        <w:sz w:val="24"/>
        <w:szCs w:val="24"/>
        <w:lang w:val="fr-FR" w:eastAsia="en-US" w:bidi="ar-SA"/>
      </w:rPr>
    </w:lvl>
    <w:lvl w:ilvl="1">
      <w:start w:val="1"/>
      <w:numFmt w:val="decimal"/>
      <w:lvlText w:val="%1.%2"/>
      <w:lvlJc w:val="left"/>
      <w:pPr>
        <w:ind w:left="1277" w:hanging="709"/>
        <w:jc w:val="left"/>
      </w:pPr>
      <w:rPr>
        <w:rFonts w:hint="default"/>
        <w:spacing w:val="0"/>
        <w:w w:val="100"/>
        <w:lang w:val="fr-FR" w:eastAsia="en-US" w:bidi="ar-SA"/>
      </w:rPr>
    </w:lvl>
    <w:lvl w:ilvl="2">
      <w:start w:val="1"/>
      <w:numFmt w:val="decimal"/>
      <w:lvlText w:val="%1.%2.%3"/>
      <w:lvlJc w:val="left"/>
      <w:pPr>
        <w:ind w:left="1276" w:hanging="709"/>
        <w:jc w:val="left"/>
      </w:pPr>
      <w:rPr>
        <w:rFonts w:hint="default" w:ascii="Tahoma" w:hAnsi="Tahoma" w:eastAsia="Tahoma" w:cs="Tahoma"/>
        <w:b w:val="0"/>
        <w:bCs w:val="0"/>
        <w:i w:val="0"/>
        <w:iCs w:val="0"/>
        <w:color w:val="BF0000"/>
        <w:spacing w:val="-2"/>
        <w:w w:val="91"/>
        <w:sz w:val="24"/>
        <w:szCs w:val="24"/>
        <w:lang w:val="fr-FR" w:eastAsia="en-US" w:bidi="ar-SA"/>
      </w:rPr>
    </w:lvl>
    <w:lvl w:ilvl="3">
      <w:start w:val="1"/>
      <w:numFmt w:val="lowerLetter"/>
      <w:lvlText w:val="%4)"/>
      <w:lvlJc w:val="left"/>
      <w:pPr>
        <w:ind w:left="1288" w:hanging="709"/>
        <w:jc w:val="left"/>
      </w:pPr>
      <w:rPr>
        <w:rFonts w:hint="default" w:ascii="Arial" w:hAnsi="Arial" w:eastAsia="Arial" w:cs="Arial"/>
        <w:b/>
        <w:bCs/>
        <w:i w:val="0"/>
        <w:iCs w:val="0"/>
        <w:spacing w:val="0"/>
        <w:w w:val="100"/>
        <w:sz w:val="24"/>
        <w:szCs w:val="24"/>
        <w:lang w:val="fr-FR" w:eastAsia="en-US" w:bidi="ar-SA"/>
      </w:rPr>
    </w:lvl>
    <w:lvl w:ilvl="4">
      <w:start w:val="0"/>
      <w:numFmt w:val="bullet"/>
      <w:lvlText w:val="•"/>
      <w:lvlJc w:val="left"/>
      <w:pPr>
        <w:ind w:left="4088" w:hanging="709"/>
      </w:pPr>
      <w:rPr>
        <w:rFonts w:hint="default"/>
        <w:lang w:val="fr-FR" w:eastAsia="en-US" w:bidi="ar-SA"/>
      </w:rPr>
    </w:lvl>
    <w:lvl w:ilvl="5">
      <w:start w:val="0"/>
      <w:numFmt w:val="bullet"/>
      <w:lvlText w:val="•"/>
      <w:lvlJc w:val="left"/>
      <w:pPr>
        <w:ind w:left="5202" w:hanging="709"/>
      </w:pPr>
      <w:rPr>
        <w:rFonts w:hint="default"/>
        <w:lang w:val="fr-FR" w:eastAsia="en-US" w:bidi="ar-SA"/>
      </w:rPr>
    </w:lvl>
    <w:lvl w:ilvl="6">
      <w:start w:val="0"/>
      <w:numFmt w:val="bullet"/>
      <w:lvlText w:val="•"/>
      <w:lvlJc w:val="left"/>
      <w:pPr>
        <w:ind w:left="6316" w:hanging="709"/>
      </w:pPr>
      <w:rPr>
        <w:rFonts w:hint="default"/>
        <w:lang w:val="fr-FR" w:eastAsia="en-US" w:bidi="ar-SA"/>
      </w:rPr>
    </w:lvl>
    <w:lvl w:ilvl="7">
      <w:start w:val="0"/>
      <w:numFmt w:val="bullet"/>
      <w:lvlText w:val="•"/>
      <w:lvlJc w:val="left"/>
      <w:pPr>
        <w:ind w:left="7430" w:hanging="709"/>
      </w:pPr>
      <w:rPr>
        <w:rFonts w:hint="default"/>
        <w:lang w:val="fr-FR" w:eastAsia="en-US" w:bidi="ar-SA"/>
      </w:rPr>
    </w:lvl>
    <w:lvl w:ilvl="8">
      <w:start w:val="0"/>
      <w:numFmt w:val="bullet"/>
      <w:lvlText w:val="•"/>
      <w:lvlJc w:val="left"/>
      <w:pPr>
        <w:ind w:left="8545" w:hanging="709"/>
      </w:pPr>
      <w:rPr>
        <w:rFonts w:hint="default"/>
        <w:lang w:val="fr-FR" w:eastAsia="en-US" w:bidi="ar-SA"/>
      </w:rPr>
    </w:lvl>
  </w:abstractNum>
  <w:abstractNum w:abstractNumId="3">
    <w:multiLevelType w:val="hybridMultilevel"/>
    <w:lvl w:ilvl="0">
      <w:start w:val="0"/>
      <w:numFmt w:val="bullet"/>
      <w:lvlText w:val=""/>
      <w:lvlJc w:val="left"/>
      <w:pPr>
        <w:ind w:left="6309" w:hanging="10"/>
      </w:pPr>
      <w:rPr>
        <w:rFonts w:hint="default" w:ascii="Symbol" w:hAnsi="Symbol" w:eastAsia="Symbol" w:cs="Symbol"/>
        <w:b w:val="0"/>
        <w:bCs w:val="0"/>
        <w:i w:val="0"/>
        <w:iCs w:val="0"/>
        <w:spacing w:val="0"/>
        <w:w w:val="95"/>
        <w:sz w:val="2"/>
        <w:szCs w:val="2"/>
        <w:lang w:val="fr-FR" w:eastAsia="en-US" w:bidi="ar-SA"/>
      </w:rPr>
    </w:lvl>
    <w:lvl w:ilvl="1">
      <w:start w:val="0"/>
      <w:numFmt w:val="bullet"/>
      <w:lvlText w:val="•"/>
      <w:lvlJc w:val="left"/>
      <w:pPr>
        <w:ind w:left="6747" w:hanging="10"/>
      </w:pPr>
      <w:rPr>
        <w:rFonts w:hint="default"/>
        <w:lang w:val="fr-FR" w:eastAsia="en-US" w:bidi="ar-SA"/>
      </w:rPr>
    </w:lvl>
    <w:lvl w:ilvl="2">
      <w:start w:val="0"/>
      <w:numFmt w:val="bullet"/>
      <w:lvlText w:val="•"/>
      <w:lvlJc w:val="left"/>
      <w:pPr>
        <w:ind w:left="7194" w:hanging="10"/>
      </w:pPr>
      <w:rPr>
        <w:rFonts w:hint="default"/>
        <w:lang w:val="fr-FR" w:eastAsia="en-US" w:bidi="ar-SA"/>
      </w:rPr>
    </w:lvl>
    <w:lvl w:ilvl="3">
      <w:start w:val="0"/>
      <w:numFmt w:val="bullet"/>
      <w:lvlText w:val="•"/>
      <w:lvlJc w:val="left"/>
      <w:pPr>
        <w:ind w:left="7642" w:hanging="10"/>
      </w:pPr>
      <w:rPr>
        <w:rFonts w:hint="default"/>
        <w:lang w:val="fr-FR" w:eastAsia="en-US" w:bidi="ar-SA"/>
      </w:rPr>
    </w:lvl>
    <w:lvl w:ilvl="4">
      <w:start w:val="0"/>
      <w:numFmt w:val="bullet"/>
      <w:lvlText w:val="•"/>
      <w:lvlJc w:val="left"/>
      <w:pPr>
        <w:ind w:left="8089" w:hanging="10"/>
      </w:pPr>
      <w:rPr>
        <w:rFonts w:hint="default"/>
        <w:lang w:val="fr-FR" w:eastAsia="en-US" w:bidi="ar-SA"/>
      </w:rPr>
    </w:lvl>
    <w:lvl w:ilvl="5">
      <w:start w:val="0"/>
      <w:numFmt w:val="bullet"/>
      <w:lvlText w:val="•"/>
      <w:lvlJc w:val="left"/>
      <w:pPr>
        <w:ind w:left="8536" w:hanging="10"/>
      </w:pPr>
      <w:rPr>
        <w:rFonts w:hint="default"/>
        <w:lang w:val="fr-FR" w:eastAsia="en-US" w:bidi="ar-SA"/>
      </w:rPr>
    </w:lvl>
    <w:lvl w:ilvl="6">
      <w:start w:val="0"/>
      <w:numFmt w:val="bullet"/>
      <w:lvlText w:val="•"/>
      <w:lvlJc w:val="left"/>
      <w:pPr>
        <w:ind w:left="8984" w:hanging="10"/>
      </w:pPr>
      <w:rPr>
        <w:rFonts w:hint="default"/>
        <w:lang w:val="fr-FR" w:eastAsia="en-US" w:bidi="ar-SA"/>
      </w:rPr>
    </w:lvl>
    <w:lvl w:ilvl="7">
      <w:start w:val="0"/>
      <w:numFmt w:val="bullet"/>
      <w:lvlText w:val="•"/>
      <w:lvlJc w:val="left"/>
      <w:pPr>
        <w:ind w:left="9431" w:hanging="10"/>
      </w:pPr>
      <w:rPr>
        <w:rFonts w:hint="default"/>
        <w:lang w:val="fr-FR" w:eastAsia="en-US" w:bidi="ar-SA"/>
      </w:rPr>
    </w:lvl>
    <w:lvl w:ilvl="8">
      <w:start w:val="0"/>
      <w:numFmt w:val="bullet"/>
      <w:lvlText w:val="•"/>
      <w:lvlJc w:val="left"/>
      <w:pPr>
        <w:ind w:left="9878" w:hanging="10"/>
      </w:pPr>
      <w:rPr>
        <w:rFonts w:hint="default"/>
        <w:lang w:val="fr-FR" w:eastAsia="en-US" w:bidi="ar-SA"/>
      </w:rPr>
    </w:lvl>
  </w:abstractNum>
  <w:abstractNum w:abstractNumId="2">
    <w:multiLevelType w:val="hybridMultilevel"/>
    <w:lvl w:ilvl="0">
      <w:start w:val="0"/>
      <w:numFmt w:val="bullet"/>
      <w:lvlText w:val=""/>
      <w:lvlJc w:val="left"/>
      <w:pPr>
        <w:ind w:left="1070" w:hanging="360"/>
      </w:pPr>
      <w:rPr>
        <w:rFonts w:hint="default" w:ascii="Symbol" w:hAnsi="Symbol" w:eastAsia="Symbol" w:cs="Symbol"/>
        <w:b w:val="0"/>
        <w:bCs w:val="0"/>
        <w:i w:val="0"/>
        <w:iCs w:val="0"/>
        <w:spacing w:val="0"/>
        <w:w w:val="100"/>
        <w:sz w:val="24"/>
        <w:szCs w:val="24"/>
        <w:lang w:val="fr-FR" w:eastAsia="en-US" w:bidi="ar-SA"/>
      </w:rPr>
    </w:lvl>
    <w:lvl w:ilvl="1">
      <w:start w:val="0"/>
      <w:numFmt w:val="bullet"/>
      <w:lvlText w:val="•"/>
      <w:lvlJc w:val="left"/>
      <w:pPr>
        <w:ind w:left="2049" w:hanging="360"/>
      </w:pPr>
      <w:rPr>
        <w:rFonts w:hint="default"/>
        <w:lang w:val="fr-FR" w:eastAsia="en-US" w:bidi="ar-SA"/>
      </w:rPr>
    </w:lvl>
    <w:lvl w:ilvl="2">
      <w:start w:val="0"/>
      <w:numFmt w:val="bullet"/>
      <w:lvlText w:val="•"/>
      <w:lvlJc w:val="left"/>
      <w:pPr>
        <w:ind w:left="3018" w:hanging="360"/>
      </w:pPr>
      <w:rPr>
        <w:rFonts w:hint="default"/>
        <w:lang w:val="fr-FR" w:eastAsia="en-US" w:bidi="ar-SA"/>
      </w:rPr>
    </w:lvl>
    <w:lvl w:ilvl="3">
      <w:start w:val="0"/>
      <w:numFmt w:val="bullet"/>
      <w:lvlText w:val="•"/>
      <w:lvlJc w:val="left"/>
      <w:pPr>
        <w:ind w:left="3988" w:hanging="360"/>
      </w:pPr>
      <w:rPr>
        <w:rFonts w:hint="default"/>
        <w:lang w:val="fr-FR" w:eastAsia="en-US" w:bidi="ar-SA"/>
      </w:rPr>
    </w:lvl>
    <w:lvl w:ilvl="4">
      <w:start w:val="0"/>
      <w:numFmt w:val="bullet"/>
      <w:lvlText w:val="•"/>
      <w:lvlJc w:val="left"/>
      <w:pPr>
        <w:ind w:left="4957" w:hanging="360"/>
      </w:pPr>
      <w:rPr>
        <w:rFonts w:hint="default"/>
        <w:lang w:val="fr-FR" w:eastAsia="en-US" w:bidi="ar-SA"/>
      </w:rPr>
    </w:lvl>
    <w:lvl w:ilvl="5">
      <w:start w:val="0"/>
      <w:numFmt w:val="bullet"/>
      <w:lvlText w:val="•"/>
      <w:lvlJc w:val="left"/>
      <w:pPr>
        <w:ind w:left="5926" w:hanging="360"/>
      </w:pPr>
      <w:rPr>
        <w:rFonts w:hint="default"/>
        <w:lang w:val="fr-FR" w:eastAsia="en-US" w:bidi="ar-SA"/>
      </w:rPr>
    </w:lvl>
    <w:lvl w:ilvl="6">
      <w:start w:val="0"/>
      <w:numFmt w:val="bullet"/>
      <w:lvlText w:val="•"/>
      <w:lvlJc w:val="left"/>
      <w:pPr>
        <w:ind w:left="6896" w:hanging="360"/>
      </w:pPr>
      <w:rPr>
        <w:rFonts w:hint="default"/>
        <w:lang w:val="fr-FR" w:eastAsia="en-US" w:bidi="ar-SA"/>
      </w:rPr>
    </w:lvl>
    <w:lvl w:ilvl="7">
      <w:start w:val="0"/>
      <w:numFmt w:val="bullet"/>
      <w:lvlText w:val="•"/>
      <w:lvlJc w:val="left"/>
      <w:pPr>
        <w:ind w:left="7865" w:hanging="360"/>
      </w:pPr>
      <w:rPr>
        <w:rFonts w:hint="default"/>
        <w:lang w:val="fr-FR" w:eastAsia="en-US" w:bidi="ar-SA"/>
      </w:rPr>
    </w:lvl>
    <w:lvl w:ilvl="8">
      <w:start w:val="0"/>
      <w:numFmt w:val="bullet"/>
      <w:lvlText w:val="•"/>
      <w:lvlJc w:val="left"/>
      <w:pPr>
        <w:ind w:left="8834" w:hanging="360"/>
      </w:pPr>
      <w:rPr>
        <w:rFonts w:hint="default"/>
        <w:lang w:val="fr-FR" w:eastAsia="en-US" w:bidi="ar-SA"/>
      </w:rPr>
    </w:lvl>
  </w:abstractNum>
  <w:abstractNum w:abstractNumId="1">
    <w:multiLevelType w:val="hybridMultilevel"/>
    <w:lvl w:ilvl="0">
      <w:start w:val="0"/>
      <w:numFmt w:val="bullet"/>
      <w:lvlText w:val=""/>
      <w:lvlJc w:val="left"/>
      <w:pPr>
        <w:ind w:left="360" w:hanging="360"/>
      </w:pPr>
      <w:rPr>
        <w:rFonts w:hint="default" w:ascii="Symbol" w:hAnsi="Symbol" w:eastAsia="Symbol" w:cs="Symbol"/>
        <w:b w:val="0"/>
        <w:bCs w:val="0"/>
        <w:i w:val="0"/>
        <w:iCs w:val="0"/>
        <w:spacing w:val="0"/>
        <w:w w:val="100"/>
        <w:sz w:val="24"/>
        <w:szCs w:val="24"/>
        <w:lang w:val="fr-FR" w:eastAsia="en-US" w:bidi="ar-SA"/>
      </w:rPr>
    </w:lvl>
    <w:lvl w:ilvl="1">
      <w:start w:val="0"/>
      <w:numFmt w:val="bullet"/>
      <w:lvlText w:val="•"/>
      <w:lvlJc w:val="left"/>
      <w:pPr>
        <w:ind w:left="801" w:hanging="360"/>
      </w:pPr>
      <w:rPr>
        <w:rFonts w:hint="default"/>
        <w:lang w:val="fr-FR" w:eastAsia="en-US" w:bidi="ar-SA"/>
      </w:rPr>
    </w:lvl>
    <w:lvl w:ilvl="2">
      <w:start w:val="0"/>
      <w:numFmt w:val="bullet"/>
      <w:lvlText w:val="•"/>
      <w:lvlJc w:val="left"/>
      <w:pPr>
        <w:ind w:left="1242" w:hanging="360"/>
      </w:pPr>
      <w:rPr>
        <w:rFonts w:hint="default"/>
        <w:lang w:val="fr-FR" w:eastAsia="en-US" w:bidi="ar-SA"/>
      </w:rPr>
    </w:lvl>
    <w:lvl w:ilvl="3">
      <w:start w:val="0"/>
      <w:numFmt w:val="bullet"/>
      <w:lvlText w:val="•"/>
      <w:lvlJc w:val="left"/>
      <w:pPr>
        <w:ind w:left="1684" w:hanging="360"/>
      </w:pPr>
      <w:rPr>
        <w:rFonts w:hint="default"/>
        <w:lang w:val="fr-FR" w:eastAsia="en-US" w:bidi="ar-SA"/>
      </w:rPr>
    </w:lvl>
    <w:lvl w:ilvl="4">
      <w:start w:val="0"/>
      <w:numFmt w:val="bullet"/>
      <w:lvlText w:val="•"/>
      <w:lvlJc w:val="left"/>
      <w:pPr>
        <w:ind w:left="2125" w:hanging="360"/>
      </w:pPr>
      <w:rPr>
        <w:rFonts w:hint="default"/>
        <w:lang w:val="fr-FR" w:eastAsia="en-US" w:bidi="ar-SA"/>
      </w:rPr>
    </w:lvl>
    <w:lvl w:ilvl="5">
      <w:start w:val="0"/>
      <w:numFmt w:val="bullet"/>
      <w:lvlText w:val="•"/>
      <w:lvlJc w:val="left"/>
      <w:pPr>
        <w:ind w:left="2566" w:hanging="360"/>
      </w:pPr>
      <w:rPr>
        <w:rFonts w:hint="default"/>
        <w:lang w:val="fr-FR" w:eastAsia="en-US" w:bidi="ar-SA"/>
      </w:rPr>
    </w:lvl>
    <w:lvl w:ilvl="6">
      <w:start w:val="0"/>
      <w:numFmt w:val="bullet"/>
      <w:lvlText w:val="•"/>
      <w:lvlJc w:val="left"/>
      <w:pPr>
        <w:ind w:left="3008" w:hanging="360"/>
      </w:pPr>
      <w:rPr>
        <w:rFonts w:hint="default"/>
        <w:lang w:val="fr-FR" w:eastAsia="en-US" w:bidi="ar-SA"/>
      </w:rPr>
    </w:lvl>
    <w:lvl w:ilvl="7">
      <w:start w:val="0"/>
      <w:numFmt w:val="bullet"/>
      <w:lvlText w:val="•"/>
      <w:lvlJc w:val="left"/>
      <w:pPr>
        <w:ind w:left="3449" w:hanging="360"/>
      </w:pPr>
      <w:rPr>
        <w:rFonts w:hint="default"/>
        <w:lang w:val="fr-FR" w:eastAsia="en-US" w:bidi="ar-SA"/>
      </w:rPr>
    </w:lvl>
    <w:lvl w:ilvl="8">
      <w:start w:val="0"/>
      <w:numFmt w:val="bullet"/>
      <w:lvlText w:val="•"/>
      <w:lvlJc w:val="left"/>
      <w:pPr>
        <w:ind w:left="3890" w:hanging="360"/>
      </w:pPr>
      <w:rPr>
        <w:rFonts w:hint="default"/>
        <w:lang w:val="fr-FR" w:eastAsia="en-US" w:bidi="ar-SA"/>
      </w:rPr>
    </w:lvl>
  </w:abstractNum>
  <w:abstractNum w:abstractNumId="0">
    <w:multiLevelType w:val="hybridMultilevel"/>
    <w:lvl w:ilvl="0">
      <w:start w:val="1"/>
      <w:numFmt w:val="decimal"/>
      <w:lvlText w:val="%1."/>
      <w:lvlJc w:val="left"/>
      <w:pPr>
        <w:ind w:left="996" w:hanging="428"/>
        <w:jc w:val="left"/>
      </w:pPr>
      <w:rPr>
        <w:rFonts w:hint="default" w:ascii="Tahoma" w:hAnsi="Tahoma" w:eastAsia="Tahoma" w:cs="Tahoma"/>
        <w:b w:val="0"/>
        <w:bCs w:val="0"/>
        <w:i w:val="0"/>
        <w:iCs w:val="0"/>
        <w:spacing w:val="-2"/>
        <w:w w:val="92"/>
        <w:sz w:val="22"/>
        <w:szCs w:val="22"/>
        <w:lang w:val="fr-FR" w:eastAsia="en-US" w:bidi="ar-SA"/>
      </w:rPr>
    </w:lvl>
    <w:lvl w:ilvl="1">
      <w:start w:val="0"/>
      <w:numFmt w:val="bullet"/>
      <w:lvlText w:val="•"/>
      <w:lvlJc w:val="left"/>
      <w:pPr>
        <w:ind w:left="1977" w:hanging="428"/>
      </w:pPr>
      <w:rPr>
        <w:rFonts w:hint="default"/>
        <w:lang w:val="fr-FR" w:eastAsia="en-US" w:bidi="ar-SA"/>
      </w:rPr>
    </w:lvl>
    <w:lvl w:ilvl="2">
      <w:start w:val="0"/>
      <w:numFmt w:val="bullet"/>
      <w:lvlText w:val="•"/>
      <w:lvlJc w:val="left"/>
      <w:pPr>
        <w:ind w:left="2954" w:hanging="428"/>
      </w:pPr>
      <w:rPr>
        <w:rFonts w:hint="default"/>
        <w:lang w:val="fr-FR" w:eastAsia="en-US" w:bidi="ar-SA"/>
      </w:rPr>
    </w:lvl>
    <w:lvl w:ilvl="3">
      <w:start w:val="0"/>
      <w:numFmt w:val="bullet"/>
      <w:lvlText w:val="•"/>
      <w:lvlJc w:val="left"/>
      <w:pPr>
        <w:ind w:left="3932" w:hanging="428"/>
      </w:pPr>
      <w:rPr>
        <w:rFonts w:hint="default"/>
        <w:lang w:val="fr-FR" w:eastAsia="en-US" w:bidi="ar-SA"/>
      </w:rPr>
    </w:lvl>
    <w:lvl w:ilvl="4">
      <w:start w:val="0"/>
      <w:numFmt w:val="bullet"/>
      <w:lvlText w:val="•"/>
      <w:lvlJc w:val="left"/>
      <w:pPr>
        <w:ind w:left="4909" w:hanging="428"/>
      </w:pPr>
      <w:rPr>
        <w:rFonts w:hint="default"/>
        <w:lang w:val="fr-FR" w:eastAsia="en-US" w:bidi="ar-SA"/>
      </w:rPr>
    </w:lvl>
    <w:lvl w:ilvl="5">
      <w:start w:val="0"/>
      <w:numFmt w:val="bullet"/>
      <w:lvlText w:val="•"/>
      <w:lvlJc w:val="left"/>
      <w:pPr>
        <w:ind w:left="5886" w:hanging="428"/>
      </w:pPr>
      <w:rPr>
        <w:rFonts w:hint="default"/>
        <w:lang w:val="fr-FR" w:eastAsia="en-US" w:bidi="ar-SA"/>
      </w:rPr>
    </w:lvl>
    <w:lvl w:ilvl="6">
      <w:start w:val="0"/>
      <w:numFmt w:val="bullet"/>
      <w:lvlText w:val="•"/>
      <w:lvlJc w:val="left"/>
      <w:pPr>
        <w:ind w:left="6864" w:hanging="428"/>
      </w:pPr>
      <w:rPr>
        <w:rFonts w:hint="default"/>
        <w:lang w:val="fr-FR" w:eastAsia="en-US" w:bidi="ar-SA"/>
      </w:rPr>
    </w:lvl>
    <w:lvl w:ilvl="7">
      <w:start w:val="0"/>
      <w:numFmt w:val="bullet"/>
      <w:lvlText w:val="•"/>
      <w:lvlJc w:val="left"/>
      <w:pPr>
        <w:ind w:left="7841" w:hanging="428"/>
      </w:pPr>
      <w:rPr>
        <w:rFonts w:hint="default"/>
        <w:lang w:val="fr-FR" w:eastAsia="en-US" w:bidi="ar-SA"/>
      </w:rPr>
    </w:lvl>
    <w:lvl w:ilvl="8">
      <w:start w:val="0"/>
      <w:numFmt w:val="bullet"/>
      <w:lvlText w:val="•"/>
      <w:lvlJc w:val="left"/>
      <w:pPr>
        <w:ind w:left="8818" w:hanging="428"/>
      </w:pPr>
      <w:rPr>
        <w:rFonts w:hint="default"/>
        <w:lang w:val="fr-FR" w:eastAsia="en-US" w:bidi="ar-SA"/>
      </w:rPr>
    </w:lvl>
  </w:abstractNum>
  <w:num w:numId="30">
    <w:abstractNumId w:val="29"/>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ahoma" w:hAnsi="Tahoma" w:eastAsia="Tahoma" w:cs="Tahoma"/>
      <w:lang w:val="fr-FR" w:eastAsia="en-US" w:bidi="ar-SA"/>
    </w:rPr>
  </w:style>
  <w:style w:styleId="TOC1" w:type="paragraph">
    <w:name w:val="TOC 1"/>
    <w:basedOn w:val="Normal"/>
    <w:uiPriority w:val="1"/>
    <w:qFormat/>
    <w:pPr>
      <w:spacing w:before="234"/>
      <w:ind w:left="996" w:hanging="428"/>
    </w:pPr>
    <w:rPr>
      <w:rFonts w:ascii="Tahoma" w:hAnsi="Tahoma" w:eastAsia="Tahoma" w:cs="Tahoma"/>
      <w:sz w:val="22"/>
      <w:szCs w:val="22"/>
      <w:lang w:val="fr-FR" w:eastAsia="en-US" w:bidi="ar-SA"/>
    </w:rPr>
  </w:style>
  <w:style w:styleId="BodyText" w:type="paragraph">
    <w:name w:val="Body Text"/>
    <w:basedOn w:val="Normal"/>
    <w:uiPriority w:val="1"/>
    <w:qFormat/>
    <w:pPr/>
    <w:rPr>
      <w:rFonts w:ascii="Tahoma" w:hAnsi="Tahoma" w:eastAsia="Tahoma" w:cs="Tahoma"/>
      <w:sz w:val="24"/>
      <w:szCs w:val="24"/>
      <w:lang w:val="fr-FR" w:eastAsia="en-US" w:bidi="ar-SA"/>
    </w:rPr>
  </w:style>
  <w:style w:styleId="Heading1" w:type="paragraph">
    <w:name w:val="Heading 1"/>
    <w:basedOn w:val="Normal"/>
    <w:uiPriority w:val="1"/>
    <w:qFormat/>
    <w:pPr>
      <w:ind w:left="1277" w:hanging="709"/>
      <w:outlineLvl w:val="1"/>
    </w:pPr>
    <w:rPr>
      <w:rFonts w:ascii="Arial" w:hAnsi="Arial" w:eastAsia="Arial" w:cs="Arial"/>
      <w:b/>
      <w:bCs/>
      <w:sz w:val="24"/>
      <w:szCs w:val="24"/>
      <w:lang w:val="fr-FR" w:eastAsia="en-US" w:bidi="ar-SA"/>
    </w:rPr>
  </w:style>
  <w:style w:styleId="Heading2" w:type="paragraph">
    <w:name w:val="Heading 2"/>
    <w:basedOn w:val="Normal"/>
    <w:uiPriority w:val="1"/>
    <w:qFormat/>
    <w:pPr>
      <w:ind w:left="568"/>
      <w:outlineLvl w:val="2"/>
    </w:pPr>
    <w:rPr>
      <w:rFonts w:ascii="Arial" w:hAnsi="Arial" w:eastAsia="Arial" w:cs="Arial"/>
      <w:b/>
      <w:bCs/>
      <w:sz w:val="24"/>
      <w:szCs w:val="24"/>
      <w:lang w:val="fr-FR" w:eastAsia="en-US" w:bidi="ar-SA"/>
    </w:rPr>
  </w:style>
  <w:style w:styleId="Heading3" w:type="paragraph">
    <w:name w:val="Heading 3"/>
    <w:basedOn w:val="Normal"/>
    <w:uiPriority w:val="1"/>
    <w:qFormat/>
    <w:pPr>
      <w:ind w:left="1986" w:hanging="1418"/>
      <w:outlineLvl w:val="3"/>
    </w:pPr>
    <w:rPr>
      <w:rFonts w:ascii="Arial" w:hAnsi="Arial" w:eastAsia="Arial" w:cs="Arial"/>
      <w:b/>
      <w:bCs/>
      <w:i/>
      <w:iCs/>
      <w:sz w:val="24"/>
      <w:szCs w:val="24"/>
      <w:u w:val="single" w:color="000000"/>
      <w:lang w:val="fr-FR" w:eastAsia="en-US" w:bidi="ar-SA"/>
    </w:rPr>
  </w:style>
  <w:style w:styleId="Title" w:type="paragraph">
    <w:name w:val="Title"/>
    <w:basedOn w:val="Normal"/>
    <w:uiPriority w:val="1"/>
    <w:qFormat/>
    <w:pPr>
      <w:spacing w:before="121"/>
      <w:ind w:left="1" w:right="3"/>
      <w:jc w:val="center"/>
    </w:pPr>
    <w:rPr>
      <w:rFonts w:ascii="Arial" w:hAnsi="Arial" w:eastAsia="Arial" w:cs="Arial"/>
      <w:b/>
      <w:bCs/>
      <w:sz w:val="48"/>
      <w:szCs w:val="48"/>
      <w:u w:val="single" w:color="000000"/>
      <w:lang w:val="fr-FR" w:eastAsia="en-US" w:bidi="ar-SA"/>
    </w:rPr>
  </w:style>
  <w:style w:styleId="ListParagraph" w:type="paragraph">
    <w:name w:val="List Paragraph"/>
    <w:basedOn w:val="Normal"/>
    <w:uiPriority w:val="1"/>
    <w:qFormat/>
    <w:pPr>
      <w:ind w:left="1288" w:hanging="360"/>
    </w:pPr>
    <w:rPr>
      <w:rFonts w:ascii="Tahoma" w:hAnsi="Tahoma" w:eastAsia="Tahoma" w:cs="Tahoma"/>
      <w:lang w:val="fr-FR" w:eastAsia="en-US" w:bidi="ar-SA"/>
    </w:rPr>
  </w:style>
  <w:style w:styleId="TableParagraph" w:type="paragraph">
    <w:name w:val="Table Paragraph"/>
    <w:basedOn w:val="Normal"/>
    <w:uiPriority w:val="1"/>
    <w:qFormat/>
    <w:pPr>
      <w:ind w:left="107"/>
    </w:pPr>
    <w:rPr>
      <w:rFonts w:ascii="Arial" w:hAnsi="Arial" w:eastAsia="Arial" w:cs="Arial"/>
      <w:lang w:val="fr-FR"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image" Target="media/image8.png"/><Relationship Id="rId15" Type="http://schemas.openxmlformats.org/officeDocument/2006/relationships/image" Target="media/image9.jpeg"/><Relationship Id="rId16" Type="http://schemas.openxmlformats.org/officeDocument/2006/relationships/image" Target="media/image10.jpeg"/><Relationship Id="rId17" Type="http://schemas.openxmlformats.org/officeDocument/2006/relationships/image" Target="media/image11.jpeg"/><Relationship Id="rId18" Type="http://schemas.openxmlformats.org/officeDocument/2006/relationships/image" Target="media/image12.jpeg"/><Relationship Id="rId19" Type="http://schemas.openxmlformats.org/officeDocument/2006/relationships/image" Target="media/image13.jpeg"/><Relationship Id="rId20" Type="http://schemas.openxmlformats.org/officeDocument/2006/relationships/image" Target="media/image14.png"/><Relationship Id="rId21" Type="http://schemas.openxmlformats.org/officeDocument/2006/relationships/image" Target="media/image15.png"/><Relationship Id="rId22" Type="http://schemas.openxmlformats.org/officeDocument/2006/relationships/image" Target="media/image16.png"/><Relationship Id="rId23" Type="http://schemas.openxmlformats.org/officeDocument/2006/relationships/image" Target="media/image17.png"/><Relationship Id="rId24" Type="http://schemas.openxmlformats.org/officeDocument/2006/relationships/image" Target="media/image18.png"/><Relationship Id="rId25" Type="http://schemas.openxmlformats.org/officeDocument/2006/relationships/image" Target="media/image19.jpeg"/><Relationship Id="rId26" Type="http://schemas.openxmlformats.org/officeDocument/2006/relationships/image" Target="media/image20.png"/><Relationship Id="rId27" Type="http://schemas.openxmlformats.org/officeDocument/2006/relationships/image" Target="media/image21.png"/><Relationship Id="rId28" Type="http://schemas.openxmlformats.org/officeDocument/2006/relationships/image" Target="media/image22.jpeg"/><Relationship Id="rId2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dc:title>Microsoft Word - 00 PAQ MODEL EXP OK</dc:title>
  <dcterms:created xsi:type="dcterms:W3CDTF">2025-09-27T09:29:10Z</dcterms:created>
  <dcterms:modified xsi:type="dcterms:W3CDTF">2025-09-27T09:29:10Z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2020-11-26T00:00:00Z</vt:filetime>
  </property>
  <property fmtid="{D5CDD505-2E9C-101B-9397-08002B2CF9AE}" pid="3" name="LastSaved">
    <vt:filetime>2025-09-27T00:00:00Z</vt:filetime>
  </property>
  <property fmtid="{D5CDD505-2E9C-101B-9397-08002B2CF9AE}" pid="4" name="Producer">
    <vt:lpwstr>Microsoft: Print To PDF</vt:lpwstr>
  </property>
</Properties>
</file>